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64" w:rsidRDefault="00D72A64">
      <w:r>
        <w:br w:type="page"/>
      </w:r>
    </w:p>
    <w:p w:rsidR="00E9153B" w:rsidRDefault="00D72A64" w:rsidP="00D72A64">
      <w:pPr>
        <w:pStyle w:val="1"/>
        <w:jc w:val="center"/>
      </w:pPr>
      <w:r>
        <w:lastRenderedPageBreak/>
        <w:t>«Глоссарий»</w:t>
      </w: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3243"/>
        <w:gridCol w:w="7956"/>
      </w:tblGrid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7088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 xml:space="preserve">Второе правило </w:t>
            </w:r>
            <w:proofErr w:type="spellStart"/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Лопиталя</w:t>
            </w:r>
            <w:proofErr w:type="spellEnd"/>
          </w:p>
        </w:tc>
        <w:tc>
          <w:tcPr>
            <w:tcW w:w="7088" w:type="dxa"/>
          </w:tcPr>
          <w:p w:rsidR="00D72A64" w:rsidRPr="00D72A64" w:rsidRDefault="00AB689A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89A">
              <w:rPr>
                <w:rFonts w:ascii="Times New Roman" w:hAnsi="Times New Roman" w:cs="Times New Roman"/>
                <w:sz w:val="28"/>
                <w:szCs w:val="28"/>
              </w:rPr>
              <w:t xml:space="preserve">Если существует предел отношения бесконечно больших в </w:t>
            </w:r>
            <w:proofErr w:type="gramStart"/>
            <w:r w:rsidRPr="00AB689A">
              <w:rPr>
                <w:rFonts w:ascii="Times New Roman" w:hAnsi="Times New Roman" w:cs="Times New Roman"/>
                <w:sz w:val="28"/>
                <w:szCs w:val="28"/>
              </w:rPr>
              <w:t xml:space="preserve">точке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gramEnd"/>
            <w:r w:rsidRPr="00AB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689A">
              <w:rPr>
                <w:rFonts w:ascii="Times New Roman" w:hAnsi="Times New Roman" w:cs="Times New Roman"/>
                <w:sz w:val="28"/>
                <w:szCs w:val="28"/>
              </w:rPr>
              <w:t>функций:</w:t>
            </w:r>
            <w:r w:rsidRPr="00AB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x→k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f(x)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g(x)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func>
            </m:oMath>
            <w:r w:rsidRPr="00AB689A">
              <w:rPr>
                <w:rFonts w:ascii="Times New Roman" w:hAnsi="Times New Roman" w:cs="Times New Roman"/>
                <w:sz w:val="28"/>
                <w:szCs w:val="28"/>
              </w:rPr>
              <w:t xml:space="preserve"> , то в целях устранения неопределённости  можно взять две производные – ОТДЕЛЬНО от числителя и ОТДЕЛЬНО от знаменателя.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Pr="00AB689A">
              <w:rPr>
                <w:rFonts w:ascii="Times New Roman" w:hAnsi="Times New Roman" w:cs="Times New Roman"/>
                <w:sz w:val="28"/>
                <w:szCs w:val="28"/>
              </w:rPr>
              <w:t>и дифференцировании числителя и знаменателя значение предела не меняется.</w:t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Геометрический смысл</w:t>
            </w:r>
          </w:p>
        </w:tc>
        <w:tc>
          <w:tcPr>
            <w:tcW w:w="7088" w:type="dxa"/>
          </w:tcPr>
          <w:p w:rsidR="00D72A64" w:rsidRPr="00D72A64" w:rsidRDefault="00AB689A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Графическое представление функции в пространстве</w:t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Дифференциал</w:t>
            </w:r>
          </w:p>
        </w:tc>
        <w:tc>
          <w:tcPr>
            <w:tcW w:w="7088" w:type="dxa"/>
          </w:tcPr>
          <w:p w:rsidR="00D72A64" w:rsidRPr="00D72A64" w:rsidRDefault="000D43F7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0D43F7">
              <w:rPr>
                <w:rFonts w:ascii="Times New Roman" w:hAnsi="Times New Roman" w:cs="Times New Roman"/>
                <w:sz w:val="28"/>
                <w:szCs w:val="28"/>
              </w:rPr>
              <w:t>инейная часть приращения функции.</w:t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Дифференциалы высших порядков</w:t>
            </w:r>
          </w:p>
        </w:tc>
        <w:tc>
          <w:tcPr>
            <w:tcW w:w="7088" w:type="dxa"/>
          </w:tcPr>
          <w:p w:rsidR="00D72A64" w:rsidRPr="00D72A64" w:rsidRDefault="000D43F7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43F7">
              <w:rPr>
                <w:rFonts w:ascii="Times New Roman" w:hAnsi="Times New Roman" w:cs="Times New Roman"/>
                <w:sz w:val="28"/>
                <w:szCs w:val="28"/>
              </w:rPr>
              <w:t>Диффер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енциал</w:t>
            </w:r>
            <w:r w:rsidRPr="000D43F7">
              <w:rPr>
                <w:rFonts w:ascii="Times New Roman" w:hAnsi="Times New Roman" w:cs="Times New Roman"/>
                <w:sz w:val="28"/>
                <w:szCs w:val="28"/>
              </w:rPr>
              <w:t xml:space="preserve"> порядка n, где </w:t>
            </w:r>
            <w:proofErr w:type="gramStart"/>
            <w:r w:rsidRPr="000D43F7">
              <w:rPr>
                <w:rFonts w:ascii="Times New Roman" w:hAnsi="Times New Roman" w:cs="Times New Roman"/>
                <w:sz w:val="28"/>
                <w:szCs w:val="28"/>
              </w:rPr>
              <w:t>n &gt;</w:t>
            </w:r>
            <w:proofErr w:type="gramEnd"/>
            <w:r w:rsidRPr="000D43F7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Касательная</w:t>
            </w:r>
          </w:p>
        </w:tc>
        <w:tc>
          <w:tcPr>
            <w:tcW w:w="7088" w:type="dxa"/>
          </w:tcPr>
          <w:p w:rsidR="00D72A64" w:rsidRPr="00D72A64" w:rsidRDefault="000D43F7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43F7">
              <w:rPr>
                <w:rFonts w:ascii="Times New Roman" w:hAnsi="Times New Roman" w:cs="Times New Roman"/>
                <w:sz w:val="28"/>
                <w:szCs w:val="28"/>
              </w:rPr>
              <w:t>прямая, имеющая общую точку с кривой, но не пересекающая её</w:t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Логарифмическая производная</w:t>
            </w:r>
          </w:p>
        </w:tc>
        <w:tc>
          <w:tcPr>
            <w:tcW w:w="7088" w:type="dxa"/>
          </w:tcPr>
          <w:p w:rsidR="00D72A64" w:rsidRPr="00D72A64" w:rsidRDefault="000D43F7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Производная от логарифмов</w:t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0D43F7" w:rsidP="000D43F7">
            <w:pPr>
              <w:tabs>
                <w:tab w:val="center" w:pos="2228"/>
                <w:tab w:val="left" w:pos="3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D72A64" w:rsidRPr="00D72A64">
              <w:rPr>
                <w:rFonts w:ascii="Times New Roman" w:hAnsi="Times New Roman" w:cs="Times New Roman"/>
                <w:sz w:val="28"/>
                <w:szCs w:val="28"/>
              </w:rPr>
              <w:t>Нормаль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88" w:type="dxa"/>
          </w:tcPr>
          <w:p w:rsidR="00D72A64" w:rsidRPr="00D72A64" w:rsidRDefault="000D43F7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D43F7">
              <w:rPr>
                <w:rFonts w:ascii="Times New Roman" w:hAnsi="Times New Roman" w:cs="Times New Roman"/>
                <w:sz w:val="28"/>
                <w:szCs w:val="28"/>
              </w:rPr>
              <w:t>рямая, перпендикулярная к касательной плоскости в указанной точке поверхности</w:t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Полные приращения</w:t>
            </w:r>
          </w:p>
        </w:tc>
        <w:tc>
          <w:tcPr>
            <w:tcW w:w="7088" w:type="dxa"/>
          </w:tcPr>
          <w:p w:rsidR="00D72A64" w:rsidRPr="00D72A64" w:rsidRDefault="00FE51EF" w:rsidP="00FE5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1EF">
              <w:rPr>
                <w:rFonts w:ascii="Times New Roman" w:hAnsi="Times New Roman" w:cs="Times New Roman"/>
                <w:sz w:val="28"/>
                <w:szCs w:val="28"/>
              </w:rPr>
              <w:t xml:space="preserve">Если же аргументу x дать приращение </w:t>
            </w:r>
            <w:proofErr w:type="spellStart"/>
            <w:r w:rsidRPr="00FE51EF">
              <w:rPr>
                <w:rFonts w:ascii="Times New Roman" w:hAnsi="Times New Roman" w:cs="Times New Roman"/>
                <w:sz w:val="28"/>
                <w:szCs w:val="28"/>
              </w:rPr>
              <w:t>Δx</w:t>
            </w:r>
            <w:proofErr w:type="spellEnd"/>
            <w:r w:rsidRPr="00FE51EF">
              <w:rPr>
                <w:rFonts w:ascii="Times New Roman" w:hAnsi="Times New Roman" w:cs="Times New Roman"/>
                <w:sz w:val="28"/>
                <w:szCs w:val="28"/>
              </w:rPr>
              <w:t xml:space="preserve">, а аргументу y - приращение </w:t>
            </w:r>
            <w:proofErr w:type="spellStart"/>
            <w:r w:rsidRPr="00FE51EF">
              <w:rPr>
                <w:rFonts w:ascii="Times New Roman" w:hAnsi="Times New Roman" w:cs="Times New Roman"/>
                <w:sz w:val="28"/>
                <w:szCs w:val="28"/>
              </w:rPr>
              <w:t>Δy</w:t>
            </w:r>
            <w:proofErr w:type="spellEnd"/>
            <w:r w:rsidRPr="00FE51EF">
              <w:rPr>
                <w:rFonts w:ascii="Times New Roman" w:hAnsi="Times New Roman" w:cs="Times New Roman"/>
                <w:sz w:val="28"/>
                <w:szCs w:val="28"/>
              </w:rPr>
              <w:t>, то получается полное приращ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заданной функции z=f(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x,y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 xml:space="preserve">Правило </w:t>
            </w:r>
            <w:proofErr w:type="spellStart"/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Лопиталя</w:t>
            </w:r>
            <w:proofErr w:type="spellEnd"/>
          </w:p>
        </w:tc>
        <w:tc>
          <w:tcPr>
            <w:tcW w:w="7088" w:type="dxa"/>
          </w:tcPr>
          <w:p w:rsidR="00D72A64" w:rsidRPr="00D72A64" w:rsidRDefault="00FE51EF" w:rsidP="00FE5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51EF">
              <w:rPr>
                <w:rFonts w:ascii="Times New Roman" w:hAnsi="Times New Roman" w:cs="Times New Roman"/>
                <w:sz w:val="28"/>
                <w:szCs w:val="28"/>
              </w:rPr>
              <w:t>етод нахождения пределов функций, раскрывающий неопределённости вида 0/0. Суть правила: предел отношения функций равен пределу отношения их производных.</w:t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Производная</w:t>
            </w:r>
          </w:p>
        </w:tc>
        <w:tc>
          <w:tcPr>
            <w:tcW w:w="7088" w:type="dxa"/>
          </w:tcPr>
          <w:p w:rsidR="00D72A64" w:rsidRPr="00D72A64" w:rsidRDefault="00FE51EF" w:rsidP="00FE5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FE51EF">
              <w:rPr>
                <w:rFonts w:ascii="Times New Roman" w:hAnsi="Times New Roman" w:cs="Times New Roman"/>
                <w:sz w:val="28"/>
                <w:szCs w:val="28"/>
              </w:rPr>
              <w:t>ункция, являющаяся результатом применения той или иной операции дифференцирования к исходной функции.</w:t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Производная неявной функции</w:t>
            </w:r>
          </w:p>
        </w:tc>
        <w:tc>
          <w:tcPr>
            <w:tcW w:w="7088" w:type="dxa"/>
          </w:tcPr>
          <w:p w:rsidR="00D72A64" w:rsidRPr="00D72A64" w:rsidRDefault="00FE51EF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Производная функции, заданной неявно (функция зависит не только от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Производные высших порядков</w:t>
            </w:r>
          </w:p>
        </w:tc>
        <w:tc>
          <w:tcPr>
            <w:tcW w:w="7088" w:type="dxa"/>
          </w:tcPr>
          <w:p w:rsidR="00D72A64" w:rsidRPr="00D72A64" w:rsidRDefault="004646EF" w:rsidP="00464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Пусть функция 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y=f(x) имеет конечную производную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f′(x)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некотором интервале (</w:t>
            </w:r>
            <w:proofErr w:type="spellStart"/>
            <w:proofErr w:type="gramStart"/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a,b</w:t>
            </w:r>
            <w:proofErr w:type="spellEnd"/>
            <w:proofErr w:type="gramEnd"/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), т.е.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производная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f′(x) также является функцией в этом интервале. Если эта функция дифференцируема, то мы можем найти вторую производную исходной функции</w:t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Теорема Коши</w:t>
            </w:r>
          </w:p>
        </w:tc>
        <w:tc>
          <w:tcPr>
            <w:tcW w:w="7088" w:type="dxa"/>
          </w:tcPr>
          <w:p w:rsidR="004646EF" w:rsidRPr="004646EF" w:rsidRDefault="004646EF" w:rsidP="00464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Теорема Коши о среднем значении обобщает формулу конечных приращений Лагранжа. В этой теореме устанавливается связь между производными двух функций и изменением этих функций на конечном отрезке.</w:t>
            </w:r>
          </w:p>
          <w:p w:rsidR="004646EF" w:rsidRPr="004646EF" w:rsidRDefault="004646EF" w:rsidP="00464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46EF" w:rsidRPr="004646EF" w:rsidRDefault="004646EF" w:rsidP="00464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 xml:space="preserve">Пусть функции </w:t>
            </w:r>
          </w:p>
          <w:p w:rsidR="004646EF" w:rsidRPr="004646EF" w:rsidRDefault="004646EF" w:rsidP="00464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f(x)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g(x) непрерывны на отрезке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proofErr w:type="gramStart"/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a,b</w:t>
            </w:r>
            <w:proofErr w:type="spellEnd"/>
            <w:proofErr w:type="gramEnd"/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 xml:space="preserve"> и дифференцируемы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интервале(</w:t>
            </w:r>
            <w:proofErr w:type="spellStart"/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a,b</w:t>
            </w:r>
            <w:proofErr w:type="spellEnd"/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причем 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g′(x)≠0 при всех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4646EF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a,b</w:t>
            </w:r>
            <w:proofErr w:type="spellEnd"/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D72A64" w:rsidRPr="00D72A64" w:rsidRDefault="004646EF" w:rsidP="00464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 xml:space="preserve"> Тогда в этом интервале существует точка x=ξ, такая, что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f(</w:t>
            </w:r>
            <w:r w:rsidRPr="00464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)−</w:t>
            </w:r>
            <w:r w:rsidRPr="00464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64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/(</w:t>
            </w:r>
            <w:r w:rsidRPr="00464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64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)−</w:t>
            </w:r>
            <w:r w:rsidRPr="00464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64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Start"/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gramEnd"/>
            <w:r w:rsidRPr="00464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′(ξ)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464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′(ξ).</w:t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Теорема Лагранжа</w:t>
            </w:r>
          </w:p>
        </w:tc>
        <w:tc>
          <w:tcPr>
            <w:tcW w:w="7088" w:type="dxa"/>
          </w:tcPr>
          <w:p w:rsidR="004646EF" w:rsidRPr="004646EF" w:rsidRDefault="004646EF" w:rsidP="00464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 xml:space="preserve">Теорема Лагранжа о среднем значении утверждает, что если функция </w:t>
            </w:r>
          </w:p>
          <w:p w:rsidR="00D72A64" w:rsidRPr="00D72A64" w:rsidRDefault="004646EF" w:rsidP="008B1A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f(x) непрерывна на отрезке [</w:t>
            </w:r>
            <w:proofErr w:type="spellStart"/>
            <w:proofErr w:type="gramStart"/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a,b</w:t>
            </w:r>
            <w:proofErr w:type="spellEnd"/>
            <w:proofErr w:type="gramEnd"/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] и дифференцируема на интервале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a,b</w:t>
            </w:r>
            <w:proofErr w:type="spellEnd"/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 xml:space="preserve"> то в этом интервале существует хотя бы одна точка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x=ξ,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такая, что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(b)−f(a)=f′(ξ)(b−a).</w:t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 xml:space="preserve">Теорема </w:t>
            </w:r>
            <w:proofErr w:type="spellStart"/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Ролля</w:t>
            </w:r>
            <w:proofErr w:type="spellEnd"/>
          </w:p>
        </w:tc>
        <w:tc>
          <w:tcPr>
            <w:tcW w:w="7088" w:type="dxa"/>
          </w:tcPr>
          <w:p w:rsidR="008B1A50" w:rsidRPr="008B1A50" w:rsidRDefault="008B1A50" w:rsidP="008B1A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1A50">
              <w:rPr>
                <w:rFonts w:ascii="Times New Roman" w:hAnsi="Times New Roman" w:cs="Times New Roman"/>
                <w:sz w:val="28"/>
                <w:szCs w:val="28"/>
              </w:rPr>
              <w:t xml:space="preserve">   Теорема </w:t>
            </w:r>
            <w:proofErr w:type="spellStart"/>
            <w:r w:rsidRPr="008B1A50">
              <w:rPr>
                <w:rFonts w:ascii="Times New Roman" w:hAnsi="Times New Roman" w:cs="Times New Roman"/>
                <w:sz w:val="28"/>
                <w:szCs w:val="28"/>
              </w:rPr>
              <w:t>Ролля</w:t>
            </w:r>
            <w:proofErr w:type="spellEnd"/>
          </w:p>
          <w:p w:rsidR="00D72A64" w:rsidRPr="00D72A64" w:rsidRDefault="008B1A50" w:rsidP="008B1A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1A50">
              <w:rPr>
                <w:rFonts w:ascii="Times New Roman" w:hAnsi="Times New Roman" w:cs="Times New Roman"/>
                <w:sz w:val="28"/>
                <w:szCs w:val="28"/>
              </w:rPr>
              <w:t xml:space="preserve">Теорема </w:t>
            </w:r>
            <w:proofErr w:type="spellStart"/>
            <w:r w:rsidRPr="008B1A50">
              <w:rPr>
                <w:rFonts w:ascii="Times New Roman" w:hAnsi="Times New Roman" w:cs="Times New Roman"/>
                <w:sz w:val="28"/>
                <w:szCs w:val="28"/>
              </w:rPr>
              <w:t>Ролля</w:t>
            </w:r>
            <w:proofErr w:type="spellEnd"/>
            <w:r w:rsidRPr="008B1A50">
              <w:rPr>
                <w:rFonts w:ascii="Times New Roman" w:hAnsi="Times New Roman" w:cs="Times New Roman"/>
                <w:sz w:val="28"/>
                <w:szCs w:val="28"/>
              </w:rPr>
              <w:t xml:space="preserve"> утверждает, что любая действительная дифференцируемая функция, принимающая одинаковые значения на концах интервала, должна иметь в этом интервале хотя бы одну стационарную точку, т.е. точку, в которой первая производная равна нулю. Геометрически это означает, что касательная к графику функции в этой точке горизонтальна</w:t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 xml:space="preserve">Формула </w:t>
            </w:r>
            <w:proofErr w:type="spellStart"/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Маклорена</w:t>
            </w:r>
            <w:proofErr w:type="spellEnd"/>
          </w:p>
        </w:tc>
        <w:tc>
          <w:tcPr>
            <w:tcW w:w="7088" w:type="dxa"/>
          </w:tcPr>
          <w:p w:rsidR="00D72A64" w:rsidRPr="00D72A64" w:rsidRDefault="008B1A50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CC7EB9" wp14:editId="0E942274">
                  <wp:extent cx="4905375" cy="7143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Формула Тейлора</w:t>
            </w:r>
          </w:p>
        </w:tc>
        <w:tc>
          <w:tcPr>
            <w:tcW w:w="7088" w:type="dxa"/>
          </w:tcPr>
          <w:p w:rsidR="00D72A64" w:rsidRDefault="008B1A50" w:rsidP="008B1A50">
            <w:pPr>
              <w:tabs>
                <w:tab w:val="left" w:pos="10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B1A50">
              <w:rPr>
                <w:rFonts w:ascii="Times New Roman" w:hAnsi="Times New Roman" w:cs="Times New Roman"/>
                <w:sz w:val="28"/>
                <w:szCs w:val="28"/>
              </w:rPr>
              <w:t>Если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1A50">
              <w:rPr>
                <w:rFonts w:ascii="Times New Roman" w:hAnsi="Times New Roman" w:cs="Times New Roman"/>
                <w:sz w:val="28"/>
                <w:szCs w:val="28"/>
              </w:rPr>
              <w:t>f(x) имеет непрерывные производные вплоть 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1A50">
              <w:rPr>
                <w:rFonts w:ascii="Times New Roman" w:hAnsi="Times New Roman" w:cs="Times New Roman"/>
                <w:sz w:val="28"/>
                <w:szCs w:val="28"/>
              </w:rPr>
              <w:t>(n+</w:t>
            </w:r>
            <w:proofErr w:type="gramStart"/>
            <w:r w:rsidRPr="008B1A50">
              <w:rPr>
                <w:rFonts w:ascii="Times New Roman" w:hAnsi="Times New Roman" w:cs="Times New Roman"/>
                <w:sz w:val="28"/>
                <w:szCs w:val="28"/>
              </w:rPr>
              <w:t>1)-</w:t>
            </w:r>
            <w:proofErr w:type="gramEnd"/>
            <w:r w:rsidRPr="008B1A50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1A50">
              <w:rPr>
                <w:rFonts w:ascii="Times New Roman" w:hAnsi="Times New Roman" w:cs="Times New Roman"/>
                <w:sz w:val="28"/>
                <w:szCs w:val="28"/>
              </w:rPr>
              <w:t>порядка, то ее можно разложить в степенной ряд по формуле Тейлора:</w:t>
            </w:r>
          </w:p>
          <w:p w:rsidR="008B1A50" w:rsidRPr="00D72A64" w:rsidRDefault="008B1A50" w:rsidP="008B1A50">
            <w:pPr>
              <w:tabs>
                <w:tab w:val="left" w:pos="101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C569AF" wp14:editId="2A305ADE">
                  <wp:extent cx="4353636" cy="46125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234" cy="474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Частные приращения</w:t>
            </w:r>
          </w:p>
        </w:tc>
        <w:tc>
          <w:tcPr>
            <w:tcW w:w="7088" w:type="dxa"/>
          </w:tcPr>
          <w:p w:rsidR="00D72A64" w:rsidRPr="00D72A64" w:rsidRDefault="000D43F7" w:rsidP="00FE5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43F7">
              <w:rPr>
                <w:rFonts w:ascii="Times New Roman" w:hAnsi="Times New Roman" w:cs="Times New Roman"/>
                <w:sz w:val="28"/>
                <w:szCs w:val="28"/>
              </w:rPr>
              <w:t xml:space="preserve">Дадим переменной x приращение </w:t>
            </w:r>
            <w:proofErr w:type="spellStart"/>
            <w:r w:rsidRPr="000D43F7">
              <w:rPr>
                <w:rFonts w:ascii="Times New Roman" w:hAnsi="Times New Roman" w:cs="Times New Roman"/>
                <w:sz w:val="28"/>
                <w:szCs w:val="28"/>
              </w:rPr>
              <w:t>Δx</w:t>
            </w:r>
            <w:proofErr w:type="spellEnd"/>
            <w:r w:rsidRPr="000D43F7">
              <w:rPr>
                <w:rFonts w:ascii="Times New Roman" w:hAnsi="Times New Roman" w:cs="Times New Roman"/>
                <w:sz w:val="28"/>
                <w:szCs w:val="28"/>
              </w:rPr>
              <w:t>, при этом сохраним значение переменной y неизменным. Тогда функция z=f(</w:t>
            </w:r>
            <w:proofErr w:type="spellStart"/>
            <w:proofErr w:type="gramStart"/>
            <w:r w:rsidRPr="000D43F7">
              <w:rPr>
                <w:rFonts w:ascii="Times New Roman" w:hAnsi="Times New Roman" w:cs="Times New Roman"/>
                <w:sz w:val="28"/>
                <w:szCs w:val="28"/>
              </w:rPr>
              <w:t>x,y</w:t>
            </w:r>
            <w:proofErr w:type="spellEnd"/>
            <w:proofErr w:type="gramEnd"/>
            <w:r w:rsidRPr="000D43F7">
              <w:rPr>
                <w:rFonts w:ascii="Times New Roman" w:hAnsi="Times New Roman" w:cs="Times New Roman"/>
                <w:sz w:val="28"/>
                <w:szCs w:val="28"/>
              </w:rPr>
              <w:t>) получит приращение, которое будет называться частным приращением ф</w:t>
            </w:r>
            <w:r w:rsidR="00FE51EF">
              <w:rPr>
                <w:rFonts w:ascii="Times New Roman" w:hAnsi="Times New Roman" w:cs="Times New Roman"/>
                <w:sz w:val="28"/>
                <w:szCs w:val="28"/>
              </w:rPr>
              <w:t>ункции z=f(</w:t>
            </w:r>
            <w:proofErr w:type="spellStart"/>
            <w:r w:rsidR="00FE51EF">
              <w:rPr>
                <w:rFonts w:ascii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="00FE51EF">
              <w:rPr>
                <w:rFonts w:ascii="Times New Roman" w:hAnsi="Times New Roman" w:cs="Times New Roman"/>
                <w:sz w:val="28"/>
                <w:szCs w:val="28"/>
              </w:rPr>
              <w:t>) по переменной x</w:t>
            </w:r>
          </w:p>
        </w:tc>
      </w:tr>
      <w:tr w:rsidR="008B1A50" w:rsidRPr="00D72A64" w:rsidTr="008B1A50">
        <w:tc>
          <w:tcPr>
            <w:tcW w:w="4111" w:type="dxa"/>
          </w:tcPr>
          <w:p w:rsidR="00D72A64" w:rsidRPr="00D72A64" w:rsidRDefault="00D72A64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4">
              <w:rPr>
                <w:rFonts w:ascii="Times New Roman" w:hAnsi="Times New Roman" w:cs="Times New Roman"/>
                <w:sz w:val="28"/>
                <w:szCs w:val="28"/>
              </w:rPr>
              <w:t>Частные производные</w:t>
            </w:r>
          </w:p>
        </w:tc>
        <w:tc>
          <w:tcPr>
            <w:tcW w:w="7088" w:type="dxa"/>
          </w:tcPr>
          <w:p w:rsidR="00D72A64" w:rsidRPr="00D72A64" w:rsidRDefault="004646EF" w:rsidP="00AB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6EF">
              <w:rPr>
                <w:rFonts w:ascii="Times New Roman" w:hAnsi="Times New Roman" w:cs="Times New Roman"/>
                <w:sz w:val="28"/>
                <w:szCs w:val="28"/>
              </w:rPr>
              <w:t>это предел отношения приращения функции по выбранной переменной к приращению этой переменной, при стремлении этого приращения к нулю</w:t>
            </w:r>
          </w:p>
        </w:tc>
      </w:tr>
    </w:tbl>
    <w:p w:rsidR="00D72A64" w:rsidRPr="00D72A64" w:rsidRDefault="00D72A64" w:rsidP="00D72A64">
      <w:pPr>
        <w:spacing w:line="240" w:lineRule="auto"/>
      </w:pPr>
      <w:bookmarkStart w:id="0" w:name="_GoBack"/>
      <w:bookmarkEnd w:id="0"/>
    </w:p>
    <w:sectPr w:rsidR="00D72A64" w:rsidRPr="00D72A6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44"/>
    <w:rsid w:val="000D43F7"/>
    <w:rsid w:val="001F72F6"/>
    <w:rsid w:val="004646EF"/>
    <w:rsid w:val="006F7C44"/>
    <w:rsid w:val="008B1A50"/>
    <w:rsid w:val="00AA5FE2"/>
    <w:rsid w:val="00AB689A"/>
    <w:rsid w:val="00B068EC"/>
    <w:rsid w:val="00D72A64"/>
    <w:rsid w:val="00E9153B"/>
    <w:rsid w:val="00FE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0A3E4-07F9-4F53-BD68-7799BB4A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2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72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AB68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Placeholder Text"/>
    <w:basedOn w:val="a0"/>
    <w:uiPriority w:val="99"/>
    <w:semiHidden/>
    <w:rsid w:val="00AB68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974">
          <w:marLeft w:val="252"/>
          <w:marRight w:val="0"/>
          <w:marTop w:val="58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2020-06-14T17:25:00Z</dcterms:created>
  <dcterms:modified xsi:type="dcterms:W3CDTF">2020-06-14T18:48:00Z</dcterms:modified>
</cp:coreProperties>
</file>