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Pr="0026060C" w:rsidRDefault="00EE54AF" w:rsidP="00EE54AF">
      <w:pPr>
        <w:pStyle w:val="2"/>
        <w:jc w:val="center"/>
        <w:rPr>
          <w:rFonts w:ascii="Times New Roman" w:hAnsi="Times New Roman" w:cs="Times New Roman"/>
          <w:b/>
          <w:sz w:val="32"/>
        </w:rPr>
      </w:pPr>
      <w:r w:rsidRPr="0026060C">
        <w:rPr>
          <w:rFonts w:ascii="Times New Roman" w:hAnsi="Times New Roman" w:cs="Times New Roman"/>
          <w:b/>
          <w:sz w:val="32"/>
        </w:rPr>
        <w:t>Лабораторная работа №4</w:t>
      </w:r>
    </w:p>
    <w:p w:rsidR="00EE54AF" w:rsidRPr="0026060C" w:rsidRDefault="00EE54AF" w:rsidP="00EE54AF">
      <w:pPr>
        <w:pStyle w:val="2"/>
        <w:jc w:val="center"/>
        <w:rPr>
          <w:rFonts w:ascii="Times New Roman" w:hAnsi="Times New Roman" w:cs="Times New Roman"/>
          <w:b/>
          <w:sz w:val="32"/>
        </w:rPr>
      </w:pPr>
      <w:r w:rsidRPr="0026060C">
        <w:rPr>
          <w:rFonts w:ascii="Times New Roman" w:hAnsi="Times New Roman" w:cs="Times New Roman"/>
          <w:b/>
          <w:sz w:val="32"/>
        </w:rPr>
        <w:t>Тема № 4 Регрессионный анализ: модели и методы</w:t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rFonts w:ascii="Times New Roman" w:hAnsi="Times New Roman" w:cs="Times New Roman"/>
          <w:sz w:val="28"/>
        </w:rPr>
        <w:br/>
      </w:r>
      <w:r w:rsidRPr="0026060C">
        <w:rPr>
          <w:rFonts w:ascii="Times New Roman" w:hAnsi="Times New Roman" w:cs="Times New Roman"/>
          <w:sz w:val="28"/>
        </w:rPr>
        <w:br/>
      </w:r>
      <w:r w:rsidRPr="0026060C">
        <w:rPr>
          <w:rFonts w:ascii="Times New Roman" w:hAnsi="Times New Roman" w:cs="Times New Roman"/>
          <w:sz w:val="28"/>
        </w:rPr>
        <w:br/>
      </w:r>
      <w:r w:rsidRPr="0026060C">
        <w:rPr>
          <w:rFonts w:ascii="Times New Roman" w:hAnsi="Times New Roman" w:cs="Times New Roman"/>
          <w:b/>
          <w:sz w:val="28"/>
        </w:rPr>
        <w:t>Алгоритм выполнения задания:</w:t>
      </w:r>
    </w:p>
    <w:p w:rsidR="00EE54AF" w:rsidRPr="0026060C" w:rsidRDefault="00EE54AF" w:rsidP="00EE54AF">
      <w:pPr>
        <w:rPr>
          <w:sz w:val="28"/>
        </w:rPr>
      </w:pPr>
      <w:r w:rsidRPr="0026060C">
        <w:rPr>
          <w:noProof/>
          <w:sz w:val="28"/>
          <w:lang w:eastAsia="ru-RU"/>
        </w:rPr>
        <w:drawing>
          <wp:inline distT="0" distB="0" distL="0" distR="0" wp14:anchorId="482A3347" wp14:editId="15FE14D2">
            <wp:extent cx="5972175" cy="458411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5365" cy="45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rFonts w:ascii="Times New Roman" w:hAnsi="Times New Roman" w:cs="Times New Roman"/>
          <w:b/>
          <w:sz w:val="28"/>
        </w:rPr>
        <w:t>Задание:</w:t>
      </w:r>
    </w:p>
    <w:p w:rsidR="00EE54AF" w:rsidRPr="0026060C" w:rsidRDefault="00EE54AF" w:rsidP="00EE54AF">
      <w:pPr>
        <w:rPr>
          <w:rFonts w:ascii="Times New Roman" w:hAnsi="Times New Roman" w:cs="Times New Roman"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4F717097" wp14:editId="4DF92274">
            <wp:extent cx="6124575" cy="2727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4860" cy="27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sz w:val="28"/>
        </w:rPr>
      </w:pPr>
      <w:r w:rsidRPr="0026060C">
        <w:rPr>
          <w:noProof/>
          <w:sz w:val="28"/>
          <w:lang w:eastAsia="ru-RU"/>
        </w:rPr>
        <w:drawing>
          <wp:inline distT="0" distB="0" distL="0" distR="0" wp14:anchorId="69AB8E8F" wp14:editId="7588FCA8">
            <wp:extent cx="5743575" cy="61154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535" cy="61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rFonts w:ascii="Times New Roman" w:hAnsi="Times New Roman" w:cs="Times New Roman"/>
          <w:b/>
          <w:sz w:val="28"/>
        </w:rPr>
        <w:t>Решение:</w:t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2351AAC6" wp14:editId="0F113D95">
            <wp:extent cx="6143625" cy="810863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25" cy="81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237433D4" wp14:editId="3BF5166C">
            <wp:extent cx="6076950" cy="8678112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4292" cy="86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4469EEDF" wp14:editId="2EFDBF59">
            <wp:extent cx="6130955" cy="2533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273" cy="25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drawing>
          <wp:inline distT="0" distB="0" distL="0" distR="0" wp14:anchorId="57A2871B" wp14:editId="1126057B">
            <wp:extent cx="6076950" cy="2160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075" cy="217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drawing>
          <wp:inline distT="0" distB="0" distL="0" distR="0" wp14:anchorId="7AACFE05" wp14:editId="599A0AD0">
            <wp:extent cx="6130925" cy="3229180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80" cy="32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059DB74A" wp14:editId="0E8D50AD">
            <wp:extent cx="6323162" cy="8756939"/>
            <wp:effectExtent l="0" t="0" r="190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637" cy="87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5E5CB890" wp14:editId="2621639A">
            <wp:extent cx="6012611" cy="9024412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500" cy="90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EE54AF" w:rsidP="00EE54AF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69F6C503" wp14:editId="3AF0FB87">
            <wp:extent cx="5840083" cy="3827068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6014" cy="383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F" w:rsidRPr="0026060C" w:rsidRDefault="0026060C" w:rsidP="0026060C">
      <w:pPr>
        <w:jc w:val="center"/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drawing>
          <wp:inline distT="0" distB="0" distL="0" distR="0" wp14:anchorId="49EE320C" wp14:editId="5202E58D">
            <wp:extent cx="3086100" cy="504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0C" w:rsidRPr="0026060C" w:rsidRDefault="0026060C" w:rsidP="0026060C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drawing>
          <wp:inline distT="0" distB="0" distL="0" distR="0" wp14:anchorId="542D4157" wp14:editId="67308EC1">
            <wp:extent cx="6072996" cy="244558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867" cy="245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0C" w:rsidRPr="0026060C" w:rsidRDefault="0026060C" w:rsidP="0026060C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4CE16E62" wp14:editId="7F54917F">
            <wp:extent cx="6021238" cy="36438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605" cy="36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0C" w:rsidRPr="0026060C" w:rsidRDefault="0026060C" w:rsidP="0026060C">
      <w:pPr>
        <w:rPr>
          <w:rFonts w:ascii="Times New Roman" w:hAnsi="Times New Roman" w:cs="Times New Roman"/>
          <w:b/>
          <w:sz w:val="28"/>
        </w:rPr>
      </w:pPr>
      <w:r w:rsidRPr="0026060C">
        <w:rPr>
          <w:rFonts w:ascii="Times New Roman" w:hAnsi="Times New Roman" w:cs="Times New Roman"/>
          <w:b/>
          <w:sz w:val="28"/>
        </w:rPr>
        <w:t>Результаты выполнения:</w:t>
      </w:r>
    </w:p>
    <w:p w:rsidR="0026060C" w:rsidRPr="0026060C" w:rsidRDefault="0026060C" w:rsidP="0026060C">
      <w:pPr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drawing>
          <wp:inline distT="0" distB="0" distL="0" distR="0" wp14:anchorId="6A5EA48E" wp14:editId="4BDBB952">
            <wp:extent cx="6331789" cy="28792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2629" cy="28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0C" w:rsidRPr="0026060C" w:rsidRDefault="0026060C" w:rsidP="0026060C">
      <w:pPr>
        <w:jc w:val="center"/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lastRenderedPageBreak/>
        <w:drawing>
          <wp:inline distT="0" distB="0" distL="0" distR="0" wp14:anchorId="4761618B" wp14:editId="7DE7FAC4">
            <wp:extent cx="2924355" cy="31416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709" cy="31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0C" w:rsidRDefault="0026060C" w:rsidP="0026060C">
      <w:pPr>
        <w:jc w:val="center"/>
        <w:rPr>
          <w:rFonts w:ascii="Times New Roman" w:hAnsi="Times New Roman" w:cs="Times New Roman"/>
          <w:b/>
          <w:sz w:val="28"/>
        </w:rPr>
      </w:pPr>
      <w:r w:rsidRPr="0026060C">
        <w:rPr>
          <w:noProof/>
          <w:sz w:val="28"/>
          <w:lang w:eastAsia="ru-RU"/>
        </w:rPr>
        <w:drawing>
          <wp:inline distT="0" distB="0" distL="0" distR="0" wp14:anchorId="478C3946" wp14:editId="697E06DF">
            <wp:extent cx="4343400" cy="3152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0C" w:rsidRDefault="0026060C" w:rsidP="0026060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Вывод:</w:t>
      </w:r>
    </w:p>
    <w:p w:rsidR="0026060C" w:rsidRPr="0026060C" w:rsidRDefault="0026060C" w:rsidP="002606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итоге нам удалось изучить модели и методы регрессионного анализа, метод вращения и метод наименьших квадратов, удалось построить уравнение регрессии и определить его качество.</w:t>
      </w:r>
      <w:bookmarkStart w:id="0" w:name="_GoBack"/>
      <w:bookmarkEnd w:id="0"/>
    </w:p>
    <w:sectPr w:rsidR="0026060C" w:rsidRPr="00260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D8E"/>
    <w:rsid w:val="0026060C"/>
    <w:rsid w:val="00B729AA"/>
    <w:rsid w:val="00EE54AF"/>
    <w:rsid w:val="00FD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F7B567-64B1-4EA5-9950-D52A72D7C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E54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E54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4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2021-04-05T18:16:00Z</dcterms:created>
  <dcterms:modified xsi:type="dcterms:W3CDTF">2021-04-05T18:36:00Z</dcterms:modified>
</cp:coreProperties>
</file>