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631DF4">
      <w:r>
        <w:rPr>
          <w:noProof/>
          <w:lang w:eastAsia="ru-RU"/>
        </w:rPr>
        <w:drawing>
          <wp:inline distT="0" distB="0" distL="0" distR="0" wp14:anchorId="1570FB78" wp14:editId="28B26E32">
            <wp:extent cx="5940425" cy="415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BB" w:rsidRDefault="003932BB"/>
    <w:p w:rsidR="00631DF4" w:rsidRDefault="003932BB">
      <w:r>
        <w:rPr>
          <w:noProof/>
          <w:lang w:eastAsia="ru-RU"/>
        </w:rPr>
        <w:drawing>
          <wp:inline distT="0" distB="0" distL="0" distR="0" wp14:anchorId="5E9D913E" wp14:editId="424F8917">
            <wp:extent cx="5940425" cy="3488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BB" w:rsidRDefault="003932BB" w:rsidP="003932BB">
      <w:pPr>
        <w:pStyle w:val="2"/>
        <w:numPr>
          <w:ilvl w:val="1"/>
          <w:numId w:val="0"/>
        </w:numPr>
        <w:tabs>
          <w:tab w:val="num" w:pos="576"/>
        </w:tabs>
        <w:spacing w:before="360" w:after="240"/>
        <w:ind w:left="576" w:hanging="576"/>
      </w:pPr>
      <w:bookmarkStart w:id="0" w:name="_Toc139775954"/>
      <w:r>
        <w:t>Вопросы для самопроверки</w:t>
      </w:r>
      <w:bookmarkEnd w:id="0"/>
    </w:p>
    <w:p w:rsidR="003932BB" w:rsidRDefault="003932BB" w:rsidP="003932BB">
      <w:pPr>
        <w:pStyle w:val="10"/>
        <w:numPr>
          <w:ilvl w:val="0"/>
          <w:numId w:val="1"/>
        </w:numPr>
        <w:shd w:val="clear" w:color="auto" w:fill="FFFFFF"/>
        <w:rPr>
          <w:i/>
          <w:iCs/>
        </w:rPr>
      </w:pPr>
      <w:r>
        <w:t xml:space="preserve">Какое назначение имеют диаграммы </w:t>
      </w:r>
      <w:r w:rsidRPr="008932DD">
        <w:rPr>
          <w:i/>
          <w:iCs/>
        </w:rPr>
        <w:t>IDEF3</w:t>
      </w:r>
      <w:r w:rsidRPr="00C25AC8">
        <w:t>?</w:t>
      </w:r>
    </w:p>
    <w:p w:rsidR="003932BB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 xml:space="preserve">Какое назначение имеют единицы работ на диаграмме </w:t>
      </w:r>
      <w:r w:rsidRPr="008932DD">
        <w:rPr>
          <w:i/>
          <w:iCs/>
        </w:rPr>
        <w:t>IDEF3</w:t>
      </w:r>
      <w:r w:rsidRPr="00C25AC8">
        <w:t>?</w:t>
      </w:r>
    </w:p>
    <w:p w:rsidR="003932BB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 xml:space="preserve">Какие типы стрелок используются на диаграммах </w:t>
      </w:r>
      <w:r w:rsidRPr="008932DD">
        <w:rPr>
          <w:i/>
          <w:iCs/>
        </w:rPr>
        <w:t>IDEF3</w:t>
      </w:r>
      <w:r w:rsidRPr="00C25AC8">
        <w:t>?</w:t>
      </w:r>
    </w:p>
    <w:p w:rsidR="003932BB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lastRenderedPageBreak/>
        <w:t xml:space="preserve">Какие типы перекрестков используются на диаграммах </w:t>
      </w:r>
      <w:r w:rsidRPr="008932DD">
        <w:rPr>
          <w:i/>
          <w:iCs/>
        </w:rPr>
        <w:t>IDEF3</w:t>
      </w:r>
      <w:r w:rsidRPr="00C25AC8">
        <w:t>?</w:t>
      </w:r>
    </w:p>
    <w:p w:rsidR="003932BB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>Какое имеет назначение перекресток асинхронное «И»?</w:t>
      </w:r>
    </w:p>
    <w:p w:rsidR="003932BB" w:rsidRPr="00D4541F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>Какое имеет назначение перекресток синхронное «И»?</w:t>
      </w:r>
    </w:p>
    <w:p w:rsidR="003932BB" w:rsidRPr="00D4541F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>Какое имеет назначение перекресток асинхронное «ИЛИ»?</w:t>
      </w:r>
    </w:p>
    <w:p w:rsidR="003932BB" w:rsidRPr="00D4541F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>Какое имеет назначение перекресток синхронное «ИЛИ»?</w:t>
      </w:r>
    </w:p>
    <w:p w:rsidR="003932BB" w:rsidRPr="00D4541F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>Какое имеет назначение перекресток исключающее «ИЛИ»?</w:t>
      </w:r>
    </w:p>
    <w:p w:rsidR="003932BB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rPr>
          <w:spacing w:val="1"/>
        </w:rPr>
        <w:t xml:space="preserve">Какие правила использования перекрестков необходимо соблюдать, чтобы избежать конфликтов </w:t>
      </w:r>
      <w:r>
        <w:t xml:space="preserve">на диаграммах </w:t>
      </w:r>
      <w:r w:rsidRPr="008932DD">
        <w:rPr>
          <w:i/>
          <w:iCs/>
        </w:rPr>
        <w:t>IDEF3</w:t>
      </w:r>
      <w:r w:rsidRPr="00C25AC8">
        <w:t>?</w:t>
      </w:r>
    </w:p>
    <w:p w:rsidR="003932BB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 xml:space="preserve">Какие бывают стили объектов ссылок на диаграммах </w:t>
      </w:r>
      <w:r w:rsidRPr="008932DD">
        <w:rPr>
          <w:i/>
          <w:iCs/>
        </w:rPr>
        <w:t>IDEF3</w:t>
      </w:r>
      <w:r w:rsidRPr="00C25AC8">
        <w:t>?</w:t>
      </w:r>
    </w:p>
    <w:p w:rsidR="003932BB" w:rsidRPr="00D4541F" w:rsidRDefault="003932BB" w:rsidP="003932BB">
      <w:pPr>
        <w:pStyle w:val="10"/>
        <w:numPr>
          <w:ilvl w:val="0"/>
          <w:numId w:val="1"/>
        </w:numPr>
        <w:shd w:val="clear" w:color="auto" w:fill="FFFFFF"/>
      </w:pPr>
      <w:r>
        <w:t xml:space="preserve">Для чего используются сценарии диаграмм </w:t>
      </w:r>
      <w:r w:rsidRPr="008932DD">
        <w:rPr>
          <w:i/>
          <w:iCs/>
        </w:rPr>
        <w:t>IDEF3</w:t>
      </w:r>
      <w:r w:rsidRPr="00C25AC8">
        <w:t>?</w:t>
      </w:r>
    </w:p>
    <w:p w:rsidR="003932BB" w:rsidRDefault="003932BB"/>
    <w:p w:rsidR="003932BB" w:rsidRDefault="003932BB" w:rsidP="003932BB"/>
    <w:p w:rsidR="003932BB" w:rsidRDefault="003932BB" w:rsidP="003932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32BB">
        <w:rPr>
          <w:rFonts w:ascii="Times New Roman" w:hAnsi="Times New Roman" w:cs="Times New Roman"/>
          <w:sz w:val="24"/>
        </w:rPr>
        <w:t xml:space="preserve">Однако для описания логики взаимодействия информационных потоков более подходит IDEF3, называемая также </w:t>
      </w:r>
      <w:proofErr w:type="spellStart"/>
      <w:r w:rsidRPr="003932BB">
        <w:rPr>
          <w:rFonts w:ascii="Times New Roman" w:hAnsi="Times New Roman" w:cs="Times New Roman"/>
          <w:sz w:val="24"/>
        </w:rPr>
        <w:t>workflow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32BB">
        <w:rPr>
          <w:rFonts w:ascii="Times New Roman" w:hAnsi="Times New Roman" w:cs="Times New Roman"/>
          <w:sz w:val="24"/>
        </w:rPr>
        <w:t>diagramming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 w:rsidRPr="003932BB">
        <w:rPr>
          <w:rFonts w:ascii="Times New Roman" w:hAnsi="Times New Roman" w:cs="Times New Roman"/>
          <w:sz w:val="24"/>
        </w:rPr>
        <w:t>Workflow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могут быть использованы в моделировании бизнес-процессов для анализа завершенности процедур обработки информации</w:t>
      </w:r>
      <w:r>
        <w:rPr>
          <w:rFonts w:ascii="Times New Roman" w:hAnsi="Times New Roman" w:cs="Times New Roman"/>
          <w:sz w:val="24"/>
        </w:rPr>
        <w:t>.</w:t>
      </w:r>
    </w:p>
    <w:p w:rsidR="003932BB" w:rsidRDefault="003932BB" w:rsidP="003932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32BB">
        <w:rPr>
          <w:rFonts w:ascii="Times New Roman" w:hAnsi="Times New Roman" w:cs="Times New Roman"/>
          <w:sz w:val="24"/>
        </w:rPr>
        <w:t>Единицы</w:t>
      </w:r>
      <w:r w:rsidRPr="003932BB">
        <w:rPr>
          <w:rFonts w:ascii="Times New Roman" w:hAnsi="Times New Roman" w:cs="Times New Roman"/>
          <w:sz w:val="24"/>
          <w:lang w:val="en-US"/>
        </w:rPr>
        <w:t xml:space="preserve"> </w:t>
      </w:r>
      <w:r w:rsidRPr="003932BB">
        <w:rPr>
          <w:rFonts w:ascii="Times New Roman" w:hAnsi="Times New Roman" w:cs="Times New Roman"/>
          <w:sz w:val="24"/>
        </w:rPr>
        <w:t>работы</w:t>
      </w:r>
      <w:r w:rsidRPr="003932BB">
        <w:rPr>
          <w:rFonts w:ascii="Times New Roman" w:hAnsi="Times New Roman" w:cs="Times New Roman"/>
          <w:sz w:val="24"/>
          <w:lang w:val="en-US"/>
        </w:rPr>
        <w:t xml:space="preserve"> − Unit of Work (UOW). </w:t>
      </w:r>
      <w:r w:rsidRPr="003932BB">
        <w:rPr>
          <w:rFonts w:ascii="Times New Roman" w:hAnsi="Times New Roman" w:cs="Times New Roman"/>
          <w:sz w:val="24"/>
        </w:rPr>
        <w:t>UOW, также называемые работами (</w:t>
      </w:r>
      <w:proofErr w:type="spellStart"/>
      <w:r w:rsidRPr="003932BB">
        <w:rPr>
          <w:rFonts w:ascii="Times New Roman" w:hAnsi="Times New Roman" w:cs="Times New Roman"/>
          <w:sz w:val="24"/>
        </w:rPr>
        <w:t>activity</w:t>
      </w:r>
      <w:proofErr w:type="spellEnd"/>
      <w:r w:rsidRPr="003932BB">
        <w:rPr>
          <w:rFonts w:ascii="Times New Roman" w:hAnsi="Times New Roman" w:cs="Times New Roman"/>
          <w:sz w:val="24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</w:t>
      </w:r>
    </w:p>
    <w:p w:rsidR="003932BB" w:rsidRPr="003932BB" w:rsidRDefault="003932BB" w:rsidP="003932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32BB">
        <w:rPr>
          <w:rFonts w:ascii="Times New Roman" w:hAnsi="Times New Roman" w:cs="Times New Roman"/>
          <w:sz w:val="24"/>
        </w:rPr>
        <w:t xml:space="preserve">Связи. Связи показывают взаимоотношения работ. Все связи в IDEF3 </w:t>
      </w:r>
      <w:proofErr w:type="spellStart"/>
      <w:r w:rsidRPr="003932BB">
        <w:rPr>
          <w:rFonts w:ascii="Times New Roman" w:hAnsi="Times New Roman" w:cs="Times New Roman"/>
          <w:sz w:val="24"/>
        </w:rPr>
        <w:t>однонаправлены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 В IDEF3 различают три типа стрелок, изображающих связи, стиль которых устанавливается во вкладке </w:t>
      </w:r>
      <w:proofErr w:type="spellStart"/>
      <w:r w:rsidRPr="003932BB">
        <w:rPr>
          <w:rFonts w:ascii="Times New Roman" w:hAnsi="Times New Roman" w:cs="Times New Roman"/>
          <w:sz w:val="24"/>
        </w:rPr>
        <w:t>Style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диалога </w:t>
      </w:r>
      <w:proofErr w:type="spellStart"/>
      <w:r w:rsidRPr="003932BB">
        <w:rPr>
          <w:rFonts w:ascii="Times New Roman" w:hAnsi="Times New Roman" w:cs="Times New Roman"/>
          <w:sz w:val="24"/>
        </w:rPr>
        <w:t>Arrow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32BB">
        <w:rPr>
          <w:rFonts w:ascii="Times New Roman" w:hAnsi="Times New Roman" w:cs="Times New Roman"/>
          <w:sz w:val="24"/>
        </w:rPr>
        <w:t>Properties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(пункт контекстного меню </w:t>
      </w:r>
      <w:proofErr w:type="spellStart"/>
      <w:r w:rsidRPr="003932BB">
        <w:rPr>
          <w:rFonts w:ascii="Times New Roman" w:hAnsi="Times New Roman" w:cs="Times New Roman"/>
          <w:sz w:val="24"/>
        </w:rPr>
        <w:t>Style</w:t>
      </w:r>
      <w:proofErr w:type="spellEnd"/>
      <w:r w:rsidRPr="003932BB">
        <w:rPr>
          <w:rFonts w:ascii="Times New Roman" w:hAnsi="Times New Roman" w:cs="Times New Roman"/>
          <w:sz w:val="24"/>
        </w:rPr>
        <w:t>).</w:t>
      </w:r>
    </w:p>
    <w:p w:rsid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</w:p>
    <w:p w:rsidR="003932BB" w:rsidRPr="003932BB" w:rsidRDefault="003932BB" w:rsidP="003932B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932BB">
        <w:rPr>
          <w:rFonts w:ascii="Times New Roman" w:hAnsi="Times New Roman" w:cs="Times New Roman"/>
          <w:sz w:val="24"/>
        </w:rPr>
        <w:t>Вкладка</w:t>
      </w:r>
      <w:r w:rsidRPr="003932BB">
        <w:rPr>
          <w:rFonts w:ascii="Times New Roman" w:hAnsi="Times New Roman" w:cs="Times New Roman"/>
          <w:sz w:val="24"/>
          <w:lang w:val="en-US"/>
        </w:rPr>
        <w:t xml:space="preserve"> Style </w:t>
      </w:r>
      <w:r w:rsidRPr="003932BB">
        <w:rPr>
          <w:rFonts w:ascii="Times New Roman" w:hAnsi="Times New Roman" w:cs="Times New Roman"/>
          <w:sz w:val="24"/>
        </w:rPr>
        <w:t>диалога</w:t>
      </w:r>
      <w:r w:rsidRPr="003932BB">
        <w:rPr>
          <w:rFonts w:ascii="Times New Roman" w:hAnsi="Times New Roman" w:cs="Times New Roman"/>
          <w:sz w:val="24"/>
          <w:lang w:val="en-US"/>
        </w:rPr>
        <w:t xml:space="preserve"> Arrow Properties</w:t>
      </w:r>
    </w:p>
    <w:p w:rsidR="003932BB" w:rsidRPr="003932BB" w:rsidRDefault="003932BB" w:rsidP="003932BB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3932BB" w:rsidRP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  <w:r w:rsidRPr="003932BB">
        <w:rPr>
          <w:rFonts w:ascii="Times New Roman" w:hAnsi="Times New Roman" w:cs="Times New Roman"/>
          <w:sz w:val="24"/>
        </w:rPr>
        <w:t>Старшая стрелка (</w:t>
      </w:r>
      <w:proofErr w:type="spellStart"/>
      <w:r w:rsidRPr="003932BB">
        <w:rPr>
          <w:rFonts w:ascii="Times New Roman" w:hAnsi="Times New Roman" w:cs="Times New Roman"/>
          <w:sz w:val="24"/>
        </w:rPr>
        <w:t>Precedence</w:t>
      </w:r>
      <w:proofErr w:type="spellEnd"/>
      <w:r w:rsidRPr="003932BB">
        <w:rPr>
          <w:rFonts w:ascii="Times New Roman" w:hAnsi="Times New Roman" w:cs="Times New Roman"/>
          <w:sz w:val="24"/>
        </w:rPr>
        <w:t>)– сплошная линия, связывающая единицы работ (UOW).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</w:p>
    <w:p w:rsidR="003932BB" w:rsidRP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  <w:r w:rsidRPr="003932BB">
        <w:rPr>
          <w:rFonts w:ascii="Times New Roman" w:hAnsi="Times New Roman" w:cs="Times New Roman"/>
          <w:sz w:val="24"/>
        </w:rPr>
        <w:t>Стрелка отношения (</w:t>
      </w:r>
      <w:proofErr w:type="spellStart"/>
      <w:r w:rsidRPr="003932BB">
        <w:rPr>
          <w:rFonts w:ascii="Times New Roman" w:hAnsi="Times New Roman" w:cs="Times New Roman"/>
          <w:sz w:val="24"/>
        </w:rPr>
        <w:t>Relational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32BB">
        <w:rPr>
          <w:rFonts w:ascii="Times New Roman" w:hAnsi="Times New Roman" w:cs="Times New Roman"/>
          <w:sz w:val="24"/>
        </w:rPr>
        <w:t>Link</w:t>
      </w:r>
      <w:proofErr w:type="spellEnd"/>
      <w:r w:rsidRPr="003932BB">
        <w:rPr>
          <w:rFonts w:ascii="Times New Roman" w:hAnsi="Times New Roman" w:cs="Times New Roman"/>
          <w:sz w:val="24"/>
        </w:rPr>
        <w:t>) – пунктирная линия, использующаяся для изображения связей между единицами работ (UOW), а также между единицами работ и объектами ссылок.</w:t>
      </w:r>
    </w:p>
    <w:p w:rsid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</w:p>
    <w:p w:rsidR="003932BB" w:rsidRP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  <w:r w:rsidRPr="003932BB">
        <w:rPr>
          <w:rFonts w:ascii="Times New Roman" w:hAnsi="Times New Roman" w:cs="Times New Roman"/>
          <w:sz w:val="24"/>
        </w:rPr>
        <w:t>Потоки объектов (</w:t>
      </w:r>
      <w:proofErr w:type="spellStart"/>
      <w:r w:rsidRPr="003932BB">
        <w:rPr>
          <w:rFonts w:ascii="Times New Roman" w:hAnsi="Times New Roman" w:cs="Times New Roman"/>
          <w:sz w:val="24"/>
        </w:rPr>
        <w:t>Object</w:t>
      </w:r>
      <w:proofErr w:type="spellEnd"/>
      <w:r w:rsidRPr="003932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32BB">
        <w:rPr>
          <w:rFonts w:ascii="Times New Roman" w:hAnsi="Times New Roman" w:cs="Times New Roman"/>
          <w:sz w:val="24"/>
        </w:rPr>
        <w:t>Flow</w:t>
      </w:r>
      <w:proofErr w:type="spellEnd"/>
      <w:r w:rsidRPr="003932BB">
        <w:rPr>
          <w:rFonts w:ascii="Times New Roman" w:hAnsi="Times New Roman" w:cs="Times New Roman"/>
          <w:sz w:val="24"/>
        </w:rPr>
        <w:t>)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</w:p>
    <w:p w:rsid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  <w:r w:rsidRPr="003932BB">
        <w:rPr>
          <w:rFonts w:ascii="Times New Roman" w:hAnsi="Times New Roman" w:cs="Times New Roman"/>
          <w:sz w:val="24"/>
        </w:rPr>
        <w:lastRenderedPageBreak/>
        <w:t>Старшая связь и поток объектов. Старшая связь показывает, что работа-источник заканчивается ранее, чем начинается работа-цель. Часто результатом работы-источника становится объект, необходимый для запуска работы-цели. В этом случае стрелку, обозначающую объект, изображают с двойным наконечником. Имя стрелки должно ясно идентифицировать отображаемый объект. Поток объектов имеет ту же семантику, что и старшая стрелка.</w:t>
      </w:r>
    </w:p>
    <w:p w:rsidR="003932BB" w:rsidRDefault="003932BB" w:rsidP="003932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3"/>
        <w:gridCol w:w="1891"/>
        <w:gridCol w:w="2426"/>
        <w:gridCol w:w="4430"/>
      </w:tblGrid>
      <w:tr w:rsidR="003932BB" w:rsidRPr="00635A3B" w:rsidTr="00E43861">
        <w:trPr>
          <w:trHeight w:val="1008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32BB" w:rsidRPr="00635A3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</w:rPr>
            </w:pPr>
            <w:r w:rsidRPr="00635A3B">
              <w:rPr>
                <w:color w:val="000000"/>
              </w:rPr>
              <w:t>Обозначение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32BB" w:rsidRPr="00635A3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</w:rPr>
            </w:pPr>
            <w:r w:rsidRPr="00635A3B">
              <w:rPr>
                <w:color w:val="000000"/>
              </w:rPr>
              <w:t>Наименование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32BB" w:rsidRPr="00635A3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</w:rPr>
            </w:pPr>
            <w:r w:rsidRPr="00635A3B">
              <w:rPr>
                <w:color w:val="000000"/>
              </w:rPr>
              <w:t>Смысл в случае слияния стрелок (</w:t>
            </w:r>
            <w:r w:rsidRPr="00635A3B">
              <w:rPr>
                <w:i/>
                <w:iCs/>
                <w:color w:val="000000"/>
                <w:lang w:val="en-US"/>
              </w:rPr>
              <w:t>Fan</w:t>
            </w:r>
            <w:r w:rsidRPr="00635A3B">
              <w:rPr>
                <w:i/>
                <w:iCs/>
                <w:color w:val="000000"/>
              </w:rPr>
              <w:t>-</w:t>
            </w:r>
            <w:r w:rsidRPr="00635A3B">
              <w:rPr>
                <w:i/>
                <w:iCs/>
                <w:color w:val="000000"/>
                <w:lang w:val="en-US"/>
              </w:rPr>
              <w:t>in</w:t>
            </w:r>
            <w:r w:rsidRPr="00635A3B">
              <w:rPr>
                <w:i/>
                <w:iCs/>
                <w:color w:val="000000"/>
              </w:rPr>
              <w:t xml:space="preserve"> </w:t>
            </w:r>
            <w:r w:rsidRPr="00635A3B">
              <w:rPr>
                <w:i/>
                <w:iCs/>
                <w:color w:val="000000"/>
                <w:lang w:val="en-US"/>
              </w:rPr>
              <w:t>Junction</w:t>
            </w:r>
            <w:r w:rsidRPr="00635A3B">
              <w:rPr>
                <w:color w:val="000000"/>
              </w:rPr>
              <w:t>)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932BB" w:rsidRPr="00635A3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</w:rPr>
            </w:pPr>
            <w:r w:rsidRPr="00635A3B">
              <w:rPr>
                <w:color w:val="000000"/>
              </w:rPr>
              <w:t xml:space="preserve">Смысл в случае разветвления </w:t>
            </w:r>
            <w:r>
              <w:rPr>
                <w:color w:val="000000"/>
              </w:rPr>
              <w:br/>
            </w:r>
            <w:r w:rsidRPr="00635A3B">
              <w:rPr>
                <w:color w:val="000000"/>
              </w:rPr>
              <w:t>стрелок (</w:t>
            </w:r>
            <w:r w:rsidRPr="00635A3B">
              <w:rPr>
                <w:i/>
                <w:iCs/>
                <w:color w:val="000000"/>
                <w:lang w:val="en-US"/>
              </w:rPr>
              <w:t>Fan</w:t>
            </w:r>
            <w:r w:rsidRPr="00635A3B">
              <w:rPr>
                <w:i/>
                <w:iCs/>
                <w:color w:val="000000"/>
              </w:rPr>
              <w:t>-</w:t>
            </w:r>
            <w:r w:rsidRPr="00635A3B">
              <w:rPr>
                <w:i/>
                <w:iCs/>
                <w:color w:val="000000"/>
                <w:lang w:val="en-US"/>
              </w:rPr>
              <w:t>out</w:t>
            </w:r>
            <w:r w:rsidRPr="00635A3B">
              <w:rPr>
                <w:i/>
                <w:iCs/>
                <w:color w:val="000000"/>
              </w:rPr>
              <w:t xml:space="preserve"> </w:t>
            </w:r>
            <w:r w:rsidRPr="00635A3B">
              <w:rPr>
                <w:i/>
                <w:iCs/>
                <w:color w:val="000000"/>
                <w:lang w:val="en-US"/>
              </w:rPr>
              <w:t>Junction</w:t>
            </w:r>
            <w:r w:rsidRPr="00635A3B">
              <w:rPr>
                <w:color w:val="000000"/>
              </w:rPr>
              <w:t>)</w:t>
            </w:r>
          </w:p>
        </w:tc>
      </w:tr>
      <w:tr w:rsidR="003932BB" w:rsidTr="00E43861">
        <w:trPr>
          <w:trHeight w:val="912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3A7376C6" wp14:editId="7AA06FFB">
                  <wp:extent cx="285750" cy="304800"/>
                  <wp:effectExtent l="0" t="0" r="0" b="0"/>
                  <wp:docPr id="5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Асинхронное "И" </w:t>
            </w:r>
            <w:r>
              <w:rPr>
                <w:color w:val="000000"/>
                <w:sz w:val="18"/>
                <w:szCs w:val="18"/>
                <w:lang w:val="en-US"/>
              </w:rPr>
              <w:t>(Asynchronous AND)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предшествующие процессы должны быть завершены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следующие процессы должны быть запущены</w:t>
            </w:r>
          </w:p>
        </w:tc>
      </w:tr>
      <w:tr w:rsidR="003932BB" w:rsidTr="00E43861">
        <w:trPr>
          <w:trHeight w:val="1152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77F4D928" wp14:editId="073BBFCE">
                  <wp:extent cx="279400" cy="3048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Синхронное "И" </w:t>
            </w:r>
            <w:r>
              <w:rPr>
                <w:color w:val="000000"/>
                <w:sz w:val="18"/>
                <w:szCs w:val="18"/>
                <w:lang w:val="en-US"/>
              </w:rPr>
              <w:t>(Synchronous AND)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предшествующие процессы завершены одновременно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следующие процессы запускаются одновременно</w:t>
            </w:r>
          </w:p>
        </w:tc>
      </w:tr>
      <w:tr w:rsidR="003932BB" w:rsidTr="00E43861">
        <w:trPr>
          <w:trHeight w:val="1152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1A3A0772" wp14:editId="3F3C7070">
                  <wp:extent cx="266700" cy="317500"/>
                  <wp:effectExtent l="0" t="0" r="0" b="0"/>
                  <wp:docPr id="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 xml:space="preserve">Асинхронное "ИЛИ" </w:t>
            </w:r>
            <w:r w:rsidRPr="00893A93">
              <w:rPr>
                <w:sz w:val="18"/>
                <w:szCs w:val="18"/>
                <w:lang w:val="en-US"/>
              </w:rPr>
              <w:t>(Asynchronous OR)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Один или несколько следующих процессов должны быть запущены</w:t>
            </w:r>
          </w:p>
        </w:tc>
      </w:tr>
      <w:tr w:rsidR="003932BB" w:rsidTr="00E43861">
        <w:trPr>
          <w:trHeight w:val="1392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0CB2523B" wp14:editId="3009573C">
                  <wp:extent cx="285750" cy="317500"/>
                  <wp:effectExtent l="0" t="0" r="0" b="0"/>
                  <wp:docPr id="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 xml:space="preserve">Синхронное "ИЛИ" </w:t>
            </w:r>
            <w:r w:rsidRPr="00893A93">
              <w:rPr>
                <w:sz w:val="18"/>
                <w:szCs w:val="18"/>
                <w:lang w:val="en-US"/>
              </w:rPr>
              <w:t>(Synchronous OR)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Один или несколько следующих процессов запускаются одновременно</w:t>
            </w:r>
          </w:p>
        </w:tc>
      </w:tr>
      <w:tr w:rsidR="003932BB" w:rsidTr="00E43861">
        <w:trPr>
          <w:trHeight w:val="950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71645C4E" wp14:editId="32360F6D">
                  <wp:extent cx="279400" cy="298450"/>
                  <wp:effectExtent l="0" t="0" r="0" b="0"/>
                  <wp:docPr id="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 xml:space="preserve">Исключающее "ИЛИ" </w:t>
            </w:r>
            <w:r w:rsidRPr="00893A93">
              <w:rPr>
                <w:sz w:val="18"/>
                <w:szCs w:val="18"/>
                <w:lang w:val="en-US"/>
              </w:rPr>
              <w:t>XOR</w:t>
            </w:r>
            <w:r w:rsidRPr="007D2A48">
              <w:rPr>
                <w:sz w:val="18"/>
                <w:szCs w:val="18"/>
              </w:rPr>
              <w:t xml:space="preserve"> (</w:t>
            </w:r>
            <w:r w:rsidRPr="00893A93">
              <w:rPr>
                <w:sz w:val="18"/>
                <w:szCs w:val="18"/>
                <w:lang w:val="en-US"/>
              </w:rPr>
              <w:t>Exclusive</w:t>
            </w:r>
            <w:r w:rsidRPr="007D2A48">
              <w:rPr>
                <w:sz w:val="18"/>
                <w:szCs w:val="18"/>
              </w:rPr>
              <w:t xml:space="preserve"> </w:t>
            </w:r>
            <w:r w:rsidRPr="00893A93">
              <w:rPr>
                <w:sz w:val="18"/>
                <w:szCs w:val="18"/>
                <w:lang w:val="en-US"/>
              </w:rPr>
              <w:t>OR</w:t>
            </w:r>
            <w:r w:rsidRPr="007D2A48">
              <w:rPr>
                <w:sz w:val="18"/>
                <w:szCs w:val="18"/>
              </w:rPr>
              <w:t>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Pr="00893A93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>Только один предшествующий процесс завершен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932BB" w:rsidRDefault="003932BB" w:rsidP="00E43861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Только один следующий процесс запускается</w:t>
            </w:r>
          </w:p>
        </w:tc>
      </w:tr>
    </w:tbl>
    <w:p w:rsidR="003932BB" w:rsidRDefault="003932BB" w:rsidP="003932BB">
      <w:pPr>
        <w:pStyle w:val="a3"/>
        <w:rPr>
          <w:rFonts w:ascii="Times New Roman" w:hAnsi="Times New Roman" w:cs="Times New Roman"/>
          <w:sz w:val="24"/>
        </w:rPr>
      </w:pPr>
    </w:p>
    <w:p w:rsidR="003932BB" w:rsidRPr="003932BB" w:rsidRDefault="003932BB" w:rsidP="003932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32BB">
        <w:rPr>
          <w:rFonts w:ascii="Times New Roman" w:hAnsi="Times New Roman" w:cs="Times New Roman"/>
          <w:sz w:val="24"/>
        </w:rPr>
        <w:t>Правила создания перекрестков. На одной диаграмме IDEF3 может быть создано несколько перекрестков различных типов. Определенные сочетания перекрестков для слияния и для разветвления могут приводить к логическим несоответствиям. Чтобы избежать конфликтов, необходимо соблюдать следующие правила:</w:t>
      </w:r>
    </w:p>
    <w:p w:rsidR="003932BB" w:rsidRPr="00C92831" w:rsidRDefault="003932BB" w:rsidP="00C92831">
      <w:pPr>
        <w:rPr>
          <w:rFonts w:ascii="Times New Roman" w:hAnsi="Times New Roman" w:cs="Times New Roman"/>
          <w:sz w:val="24"/>
        </w:rPr>
      </w:pPr>
      <w:r w:rsidRPr="00C92831">
        <w:rPr>
          <w:rFonts w:ascii="Times New Roman" w:hAnsi="Times New Roman" w:cs="Times New Roman"/>
          <w:sz w:val="24"/>
        </w:rPr>
        <w:t>1. Каждому перекрестку для слияния должен предшествовать перекресток для разветвления.</w:t>
      </w:r>
    </w:p>
    <w:p w:rsidR="003932BB" w:rsidRPr="00C92831" w:rsidRDefault="003932BB" w:rsidP="00C92831">
      <w:pPr>
        <w:rPr>
          <w:rFonts w:ascii="Times New Roman" w:hAnsi="Times New Roman" w:cs="Times New Roman"/>
          <w:sz w:val="24"/>
        </w:rPr>
      </w:pPr>
      <w:r w:rsidRPr="00C92831">
        <w:rPr>
          <w:rFonts w:ascii="Times New Roman" w:hAnsi="Times New Roman" w:cs="Times New Roman"/>
          <w:sz w:val="24"/>
        </w:rPr>
        <w:t>2. Перекресток для слияния «И» не может следовать за перекрестком для разветвления типа синхронного или асинхронного «ИЛИ». Действительно, после работы 1 может запускаться только одна работа – 2 или 3, а для запуска работы 4 требуется окончание обеих работ – 2 и 3. Такой сценарий не может реализоваться.</w:t>
      </w:r>
    </w:p>
    <w:p w:rsidR="003932BB" w:rsidRPr="00C92831" w:rsidRDefault="003932BB" w:rsidP="00C92831">
      <w:pPr>
        <w:rPr>
          <w:rFonts w:ascii="Times New Roman" w:hAnsi="Times New Roman" w:cs="Times New Roman"/>
          <w:sz w:val="24"/>
        </w:rPr>
      </w:pPr>
      <w:r w:rsidRPr="00C92831">
        <w:rPr>
          <w:rFonts w:ascii="Times New Roman" w:hAnsi="Times New Roman" w:cs="Times New Roman"/>
          <w:sz w:val="24"/>
        </w:rPr>
        <w:t xml:space="preserve">3. Перекресток для слияния «И» не может следовать за перекрестком для разветвления </w:t>
      </w:r>
      <w:proofErr w:type="gramStart"/>
      <w:r w:rsidRPr="00C92831">
        <w:rPr>
          <w:rFonts w:ascii="Times New Roman" w:hAnsi="Times New Roman" w:cs="Times New Roman"/>
          <w:sz w:val="24"/>
        </w:rPr>
        <w:t>типа</w:t>
      </w:r>
      <w:proofErr w:type="gramEnd"/>
      <w:r w:rsidRPr="00C92831">
        <w:rPr>
          <w:rFonts w:ascii="Times New Roman" w:hAnsi="Times New Roman" w:cs="Times New Roman"/>
          <w:sz w:val="24"/>
        </w:rPr>
        <w:t xml:space="preserve"> исключающего «ИЛИ».</w:t>
      </w:r>
    </w:p>
    <w:p w:rsidR="003932BB" w:rsidRPr="00C92831" w:rsidRDefault="003932BB" w:rsidP="00C92831">
      <w:pPr>
        <w:rPr>
          <w:rFonts w:ascii="Times New Roman" w:hAnsi="Times New Roman" w:cs="Times New Roman"/>
          <w:sz w:val="24"/>
        </w:rPr>
      </w:pPr>
      <w:r w:rsidRPr="00C92831">
        <w:rPr>
          <w:rFonts w:ascii="Times New Roman" w:hAnsi="Times New Roman" w:cs="Times New Roman"/>
          <w:sz w:val="24"/>
        </w:rPr>
        <w:t xml:space="preserve">4. Перекресток для слияния </w:t>
      </w:r>
      <w:proofErr w:type="gramStart"/>
      <w:r w:rsidRPr="00C92831">
        <w:rPr>
          <w:rFonts w:ascii="Times New Roman" w:hAnsi="Times New Roman" w:cs="Times New Roman"/>
          <w:sz w:val="24"/>
        </w:rPr>
        <w:t>типа</w:t>
      </w:r>
      <w:proofErr w:type="gramEnd"/>
      <w:r w:rsidRPr="00C92831">
        <w:rPr>
          <w:rFonts w:ascii="Times New Roman" w:hAnsi="Times New Roman" w:cs="Times New Roman"/>
          <w:sz w:val="24"/>
        </w:rPr>
        <w:t xml:space="preserve"> исключающего «ИЛИ» не может следовать за перекрестком для разветвления типа «И». Здесь после завершения работы 1 запускаются </w:t>
      </w:r>
      <w:r w:rsidRPr="00C92831">
        <w:rPr>
          <w:rFonts w:ascii="Times New Roman" w:hAnsi="Times New Roman" w:cs="Times New Roman"/>
          <w:sz w:val="24"/>
        </w:rPr>
        <w:lastRenderedPageBreak/>
        <w:t xml:space="preserve">обе работы – 2 и 3, а для запуска работы 4 требуется, чтобы завершилась одна и только одна работа – или 2, или 3. Неверное размещение перекрестков типа «И» и исключающего «ИЛИ» </w:t>
      </w:r>
    </w:p>
    <w:p w:rsidR="003932BB" w:rsidRPr="00C92831" w:rsidRDefault="003932BB" w:rsidP="00C92831">
      <w:pPr>
        <w:rPr>
          <w:rFonts w:ascii="Times New Roman" w:hAnsi="Times New Roman" w:cs="Times New Roman"/>
          <w:sz w:val="24"/>
        </w:rPr>
      </w:pPr>
      <w:r w:rsidRPr="00C92831">
        <w:rPr>
          <w:rFonts w:ascii="Times New Roman" w:hAnsi="Times New Roman" w:cs="Times New Roman"/>
          <w:sz w:val="24"/>
        </w:rPr>
        <w:t>5. Перекресток, имеющий одну стрелку на одной стороне, должен иметь более одной стрелки на другой.</w:t>
      </w:r>
    </w:p>
    <w:p w:rsidR="00C92831" w:rsidRDefault="00C92831" w:rsidP="003932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p w:rsidR="00C92831" w:rsidRDefault="00C92831" w:rsidP="00C92831">
      <w:pPr>
        <w:pStyle w:val="10"/>
      </w:pPr>
      <w:r>
        <w:t xml:space="preserve">Официальная спецификация </w:t>
      </w:r>
      <w:r w:rsidRPr="0096583E">
        <w:rPr>
          <w:i/>
          <w:iCs/>
          <w:lang w:val="en-US"/>
        </w:rPr>
        <w:t>IDEF</w:t>
      </w:r>
      <w:r w:rsidRPr="0096583E">
        <w:rPr>
          <w:i/>
          <w:iCs/>
        </w:rPr>
        <w:t>3</w:t>
      </w:r>
      <w:r w:rsidRPr="009B610C">
        <w:t xml:space="preserve"> </w:t>
      </w:r>
      <w:r>
        <w:t>различает три стиля объектов ссылок:</w:t>
      </w:r>
    </w:p>
    <w:p w:rsidR="00C92831" w:rsidRDefault="00C92831" w:rsidP="00C92831">
      <w:pPr>
        <w:pStyle w:val="1"/>
        <w:tabs>
          <w:tab w:val="clear" w:pos="1324"/>
          <w:tab w:val="num" w:pos="1134"/>
        </w:tabs>
        <w:spacing w:line="240" w:lineRule="auto"/>
        <w:ind w:left="1134" w:hanging="397"/>
      </w:pPr>
      <w:r>
        <w:t xml:space="preserve">безусловные </w:t>
      </w:r>
      <w:r w:rsidRPr="009B610C">
        <w:t>(</w:t>
      </w:r>
      <w:r w:rsidRPr="0096583E">
        <w:rPr>
          <w:i/>
          <w:iCs/>
          <w:lang w:val="en-US"/>
        </w:rPr>
        <w:t>unconditional</w:t>
      </w:r>
      <w:r w:rsidRPr="009B610C">
        <w:t>)</w:t>
      </w:r>
      <w:r>
        <w:t>;</w:t>
      </w:r>
    </w:p>
    <w:p w:rsidR="00C92831" w:rsidRDefault="00C92831" w:rsidP="00C92831">
      <w:pPr>
        <w:pStyle w:val="1"/>
        <w:tabs>
          <w:tab w:val="clear" w:pos="1324"/>
          <w:tab w:val="num" w:pos="1134"/>
        </w:tabs>
        <w:spacing w:line="240" w:lineRule="auto"/>
        <w:ind w:left="1134" w:hanging="397"/>
      </w:pPr>
      <w:r>
        <w:t xml:space="preserve">синхронные </w:t>
      </w:r>
      <w:r w:rsidRPr="009B610C">
        <w:t>(</w:t>
      </w:r>
      <w:r w:rsidRPr="0096583E">
        <w:rPr>
          <w:i/>
          <w:iCs/>
          <w:lang w:val="en-US"/>
        </w:rPr>
        <w:t>synchronous</w:t>
      </w:r>
      <w:r w:rsidRPr="009B610C">
        <w:t>)</w:t>
      </w:r>
      <w:r>
        <w:t>;</w:t>
      </w:r>
    </w:p>
    <w:p w:rsidR="00C92831" w:rsidRDefault="00C92831" w:rsidP="00C92831">
      <w:pPr>
        <w:pStyle w:val="1"/>
        <w:tabs>
          <w:tab w:val="clear" w:pos="1324"/>
          <w:tab w:val="num" w:pos="1134"/>
        </w:tabs>
        <w:spacing w:line="240" w:lineRule="auto"/>
        <w:ind w:left="1134" w:hanging="397"/>
      </w:pPr>
      <w:r>
        <w:t xml:space="preserve">асинхронные </w:t>
      </w:r>
      <w:r w:rsidRPr="009B610C">
        <w:t>(</w:t>
      </w:r>
      <w:r w:rsidRPr="0096583E">
        <w:rPr>
          <w:i/>
          <w:iCs/>
          <w:lang w:val="en-US"/>
        </w:rPr>
        <w:t>asynchronous</w:t>
      </w:r>
      <w:r w:rsidRPr="009B610C">
        <w:t xml:space="preserve">). </w:t>
      </w:r>
    </w:p>
    <w:p w:rsidR="00C92831" w:rsidRDefault="00C92831" w:rsidP="00C92831">
      <w:pPr>
        <w:pStyle w:val="1"/>
        <w:numPr>
          <w:ilvl w:val="0"/>
          <w:numId w:val="0"/>
        </w:numPr>
        <w:spacing w:line="240" w:lineRule="auto"/>
      </w:pPr>
    </w:p>
    <w:p w:rsidR="00C92831" w:rsidRDefault="00C92831" w:rsidP="00C92831">
      <w:pPr>
        <w:pStyle w:val="1"/>
        <w:numPr>
          <w:ilvl w:val="0"/>
          <w:numId w:val="2"/>
        </w:numPr>
        <w:spacing w:line="240" w:lineRule="auto"/>
      </w:pPr>
      <w:r w:rsidRPr="00C92831">
        <w:t>Сценарий является частным случаем описания и иллюстрирует только один путь реализации процесса.</w:t>
      </w:r>
      <w:bookmarkStart w:id="1" w:name="_GoBack"/>
      <w:bookmarkEnd w:id="1"/>
    </w:p>
    <w:p w:rsidR="00C92831" w:rsidRDefault="00C92831" w:rsidP="00C92831">
      <w:pPr>
        <w:rPr>
          <w:rFonts w:ascii="Times New Roman" w:hAnsi="Times New Roman" w:cs="Times New Roman"/>
          <w:sz w:val="24"/>
        </w:rPr>
      </w:pPr>
    </w:p>
    <w:p w:rsidR="00C92831" w:rsidRPr="00C92831" w:rsidRDefault="00C92831" w:rsidP="00C92831">
      <w:pPr>
        <w:rPr>
          <w:rFonts w:ascii="Times New Roman" w:hAnsi="Times New Roman" w:cs="Times New Roman"/>
          <w:sz w:val="24"/>
        </w:rPr>
      </w:pPr>
    </w:p>
    <w:sectPr w:rsidR="00C92831" w:rsidRPr="00C9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537FA"/>
    <w:multiLevelType w:val="hybridMultilevel"/>
    <w:tmpl w:val="4A841CF6"/>
    <w:lvl w:ilvl="0" w:tplc="FFFFFFFF">
      <w:start w:val="1"/>
      <w:numFmt w:val="russianLower"/>
      <w:pStyle w:val="1"/>
      <w:lvlText w:val="%1)"/>
      <w:lvlJc w:val="left"/>
      <w:pPr>
        <w:tabs>
          <w:tab w:val="num" w:pos="1324"/>
        </w:tabs>
        <w:ind w:left="132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0B6ECF"/>
    <w:multiLevelType w:val="hybridMultilevel"/>
    <w:tmpl w:val="06EE3B34"/>
    <w:lvl w:ilvl="0" w:tplc="A198C4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D380F4A"/>
    <w:multiLevelType w:val="hybridMultilevel"/>
    <w:tmpl w:val="19D8B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6F"/>
    <w:rsid w:val="00125F6F"/>
    <w:rsid w:val="003932BB"/>
    <w:rsid w:val="00631DF4"/>
    <w:rsid w:val="00B729AA"/>
    <w:rsid w:val="00C9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74C33-D002-44FD-AFFC-651C1283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932B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932B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0">
    <w:name w:val="Абзац 1"/>
    <w:basedOn w:val="a"/>
    <w:link w:val="12"/>
    <w:rsid w:val="003932BB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0"/>
    <w:locked/>
    <w:rsid w:val="003932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932BB"/>
    <w:pPr>
      <w:ind w:left="720"/>
      <w:contextualSpacing/>
    </w:pPr>
  </w:style>
  <w:style w:type="paragraph" w:customStyle="1" w:styleId="1">
    <w:name w:val="Перечисление1"/>
    <w:basedOn w:val="a"/>
    <w:link w:val="11"/>
    <w:rsid w:val="00C92831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Перечисление1 Знак"/>
    <w:link w:val="1"/>
    <w:locked/>
    <w:rsid w:val="00C9283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2021-10-11T09:40:00Z</dcterms:created>
  <dcterms:modified xsi:type="dcterms:W3CDTF">2021-10-11T10:06:00Z</dcterms:modified>
</cp:coreProperties>
</file>