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93682" w:rsidRPr="00F93682" w:rsidTr="00F93682">
        <w:trPr>
          <w:jc w:val="center"/>
        </w:trPr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 w:rsidRPr="00F93682">
              <w:rPr>
                <w:rFonts w:ascii="Times New Roman" w:hAnsi="Times New Roman" w:cs="Times New Roman"/>
              </w:rPr>
              <w:t>Название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GH Pages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Netlify</w:t>
            </w:r>
            <w:proofErr w:type="spellEnd"/>
          </w:p>
        </w:tc>
        <w:tc>
          <w:tcPr>
            <w:tcW w:w="2337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Heroku</w:t>
            </w:r>
            <w:proofErr w:type="spellEnd"/>
          </w:p>
        </w:tc>
      </w:tr>
      <w:tr w:rsidR="00F93682" w:rsidRPr="00F93682" w:rsidTr="00F93682">
        <w:trPr>
          <w:jc w:val="center"/>
        </w:trPr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 w:rsidRPr="00F93682">
              <w:rPr>
                <w:rFonts w:ascii="Times New Roman" w:hAnsi="Times New Roman" w:cs="Times New Roman"/>
              </w:rPr>
              <w:t>Стоимость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Бесплатно</w:t>
            </w:r>
          </w:p>
        </w:tc>
        <w:tc>
          <w:tcPr>
            <w:tcW w:w="2337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 w:rsidRPr="00F93682">
              <w:rPr>
                <w:rFonts w:ascii="Times New Roman" w:hAnsi="Times New Roman" w:cs="Times New Roman"/>
              </w:rPr>
              <w:t xml:space="preserve">У </w:t>
            </w:r>
            <w:proofErr w:type="spellStart"/>
            <w:r w:rsidRPr="00F93682">
              <w:rPr>
                <w:rFonts w:ascii="Times New Roman" w:hAnsi="Times New Roman" w:cs="Times New Roman"/>
              </w:rPr>
              <w:t>Heroku</w:t>
            </w:r>
            <w:proofErr w:type="spellEnd"/>
            <w:r w:rsidRPr="00F93682">
              <w:rPr>
                <w:rFonts w:ascii="Times New Roman" w:hAnsi="Times New Roman" w:cs="Times New Roman"/>
              </w:rPr>
              <w:t xml:space="preserve"> есть бесплатная версия, но есть и премиальные. Хотя бесплатный вариант отлично подходит для любителей, он действительно уступает платным вариантам.</w:t>
            </w:r>
          </w:p>
        </w:tc>
      </w:tr>
      <w:tr w:rsidR="00F93682" w:rsidRPr="00F93682" w:rsidTr="00F93682">
        <w:trPr>
          <w:jc w:val="center"/>
        </w:trPr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 w:rsidRPr="00F93682">
              <w:rPr>
                <w:rFonts w:ascii="Times New Roman" w:hAnsi="Times New Roman" w:cs="Times New Roman"/>
              </w:rPr>
              <w:t>Лёгкость настройки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Легко, но требует чуть больше работы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Легко</w:t>
            </w:r>
          </w:p>
        </w:tc>
        <w:tc>
          <w:tcPr>
            <w:tcW w:w="2337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Легко</w:t>
            </w:r>
          </w:p>
        </w:tc>
      </w:tr>
      <w:tr w:rsidR="00F93682" w:rsidRPr="00F93682" w:rsidTr="00F93682">
        <w:trPr>
          <w:trHeight w:val="284"/>
          <w:jc w:val="center"/>
        </w:trPr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 w:rsidRPr="00F93682">
              <w:rPr>
                <w:rFonts w:ascii="Times New Roman" w:hAnsi="Times New Roman" w:cs="Times New Roman"/>
              </w:rPr>
              <w:t xml:space="preserve">Лёгкость </w:t>
            </w:r>
            <w:proofErr w:type="spellStart"/>
            <w:r w:rsidRPr="00F93682">
              <w:rPr>
                <w:rFonts w:ascii="Times New Roman" w:hAnsi="Times New Roman" w:cs="Times New Roman"/>
              </w:rPr>
              <w:t>деплоя</w:t>
            </w:r>
            <w:proofErr w:type="spellEnd"/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Просто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просто</w:t>
            </w:r>
          </w:p>
        </w:tc>
        <w:tc>
          <w:tcPr>
            <w:tcW w:w="2337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Очень просто</w:t>
            </w:r>
          </w:p>
        </w:tc>
      </w:tr>
      <w:tr w:rsidR="00F93682" w:rsidRPr="00F93682" w:rsidTr="00F93682">
        <w:trPr>
          <w:jc w:val="center"/>
        </w:trPr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93682">
              <w:rPr>
                <w:rFonts w:ascii="Times New Roman" w:hAnsi="Times New Roman" w:cs="Times New Roman"/>
              </w:rPr>
              <w:t>Н</w:t>
            </w:r>
            <w:proofErr w:type="spellStart"/>
            <w:r w:rsidRPr="00F93682">
              <w:rPr>
                <w:rFonts w:ascii="Times New Roman" w:hAnsi="Times New Roman" w:cs="Times New Roman"/>
                <w:lang w:val="en-US"/>
              </w:rPr>
              <w:t>епрерывное</w:t>
            </w:r>
            <w:proofErr w:type="spellEnd"/>
            <w:r w:rsidRPr="00F9368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F93682">
              <w:rPr>
                <w:rFonts w:ascii="Times New Roman" w:hAnsi="Times New Roman" w:cs="Times New Roman"/>
                <w:lang w:val="en-US"/>
              </w:rPr>
              <w:t>развёртывание</w:t>
            </w:r>
            <w:proofErr w:type="spellEnd"/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93682">
              <w:rPr>
                <w:rFonts w:ascii="Times New Roman" w:hAnsi="Times New Roman" w:cs="Times New Roman"/>
              </w:rPr>
              <w:t>GitHub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pages</w:t>
            </w:r>
            <w:r w:rsidRPr="00F93682">
              <w:rPr>
                <w:rFonts w:ascii="Times New Roman" w:hAnsi="Times New Roman" w:cs="Times New Roman"/>
              </w:rPr>
              <w:t xml:space="preserve"> не предлагают вариантов непрерывного развертывания.</w:t>
            </w:r>
          </w:p>
        </w:tc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Предоставляет непрерывное развёртывание: </w:t>
            </w:r>
            <w:r w:rsidRPr="00F93682">
              <w:rPr>
                <w:rFonts w:ascii="Times New Roman" w:hAnsi="Times New Roman" w:cs="Times New Roman"/>
              </w:rPr>
              <w:t xml:space="preserve">всякий раз, когда </w:t>
            </w:r>
            <w:r>
              <w:rPr>
                <w:rFonts w:ascii="Times New Roman" w:hAnsi="Times New Roman" w:cs="Times New Roman"/>
              </w:rPr>
              <w:t xml:space="preserve">пользователь </w:t>
            </w:r>
            <w:r w:rsidRPr="00F93682">
              <w:rPr>
                <w:rFonts w:ascii="Times New Roman" w:hAnsi="Times New Roman" w:cs="Times New Roman"/>
              </w:rPr>
              <w:t>отправляет изменения, сайт автоматически создается снова и развертывается.</w:t>
            </w:r>
            <w:r>
              <w:rPr>
                <w:rFonts w:ascii="Times New Roman" w:hAnsi="Times New Roman" w:cs="Times New Roman"/>
              </w:rPr>
              <w:t xml:space="preserve"> Эту опцию можно отключить</w:t>
            </w:r>
          </w:p>
        </w:tc>
        <w:tc>
          <w:tcPr>
            <w:tcW w:w="2337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Предоставляет непрерывное развёртывание, эту опцию необходимо включить.</w:t>
            </w:r>
          </w:p>
        </w:tc>
      </w:tr>
      <w:tr w:rsidR="00F93682" w:rsidRPr="00F93682" w:rsidTr="00F93682">
        <w:trPr>
          <w:jc w:val="center"/>
        </w:trPr>
        <w:tc>
          <w:tcPr>
            <w:tcW w:w="2336" w:type="dxa"/>
          </w:tcPr>
          <w:p w:rsidR="00F93682" w:rsidRPr="00F93682" w:rsidRDefault="00F93682" w:rsidP="00F93682">
            <w:pPr>
              <w:jc w:val="center"/>
              <w:rPr>
                <w:rFonts w:ascii="Times New Roman" w:hAnsi="Times New Roman" w:cs="Times New Roman"/>
              </w:rPr>
            </w:pPr>
            <w:r w:rsidRPr="00F93682">
              <w:rPr>
                <w:rFonts w:ascii="Times New Roman" w:hAnsi="Times New Roman" w:cs="Times New Roman"/>
              </w:rPr>
              <w:t>Домены</w:t>
            </w:r>
          </w:p>
        </w:tc>
        <w:tc>
          <w:tcPr>
            <w:tcW w:w="2336" w:type="dxa"/>
          </w:tcPr>
          <w:p w:rsidR="00F93682" w:rsidRPr="00F93682" w:rsidRDefault="00904599" w:rsidP="0090459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Предоставляет возможность настроить собственное доменное имя.</w:t>
            </w:r>
          </w:p>
        </w:tc>
        <w:tc>
          <w:tcPr>
            <w:tcW w:w="2336" w:type="dxa"/>
          </w:tcPr>
          <w:p w:rsidR="00F93682" w:rsidRPr="00F93682" w:rsidRDefault="00904599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Генерирует доменное имя случайно</w:t>
            </w:r>
          </w:p>
        </w:tc>
        <w:tc>
          <w:tcPr>
            <w:tcW w:w="2337" w:type="dxa"/>
          </w:tcPr>
          <w:p w:rsidR="00F93682" w:rsidRPr="00F93682" w:rsidRDefault="00904599" w:rsidP="00F9368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Позволяет выбрать доменное имя</w:t>
            </w:r>
            <w:bookmarkStart w:id="0" w:name="_GoBack"/>
            <w:bookmarkEnd w:id="0"/>
          </w:p>
        </w:tc>
      </w:tr>
    </w:tbl>
    <w:p w:rsidR="00B729AA" w:rsidRDefault="00B729AA"/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798"/>
    <w:rsid w:val="00904599"/>
    <w:rsid w:val="00B729AA"/>
    <w:rsid w:val="00E83798"/>
    <w:rsid w:val="00F93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45029-192A-456B-B3FD-3F49A6E6C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368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2022-01-11T21:23:00Z</dcterms:created>
  <dcterms:modified xsi:type="dcterms:W3CDTF">2022-01-11T21:35:00Z</dcterms:modified>
</cp:coreProperties>
</file>