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FC" w:rsidRPr="004B07FC" w:rsidRDefault="004B07FC" w:rsidP="004B07FC">
      <w:pPr>
        <w:pStyle w:val="1"/>
        <w:rPr>
          <w:rFonts w:ascii="Times New Roman" w:hAnsi="Times New Roman" w:cs="Times New Roman"/>
        </w:rPr>
      </w:pPr>
      <w:bookmarkStart w:id="0" w:name="_GoBack"/>
      <w:bookmarkEnd w:id="0"/>
      <w:r w:rsidRPr="004B07FC">
        <w:rPr>
          <w:rFonts w:ascii="Times New Roman" w:hAnsi="Times New Roman" w:cs="Times New Roman"/>
        </w:rPr>
        <w:t>Этапы организации системы корпоративного обучения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Выявление потребности в обучении (разрыв между реальной и желаемой результативностью)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Создание корпоративной системы компетенций - описание профиля каждой должности.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Профиль должности - это индивидуально (под конкретную организацию и конкретную должность) смоделированный эталон знаний, навыков и умений (компетенций), а также личностных качеств, необходимых для достижения успеха в данной должности.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Постановка целей обучения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Формулировка целей должна отвечать SMART-критериям: конкретность, измеримость, достижимость, реальность и ограниченность во времени.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Чтобы за постановкой цели можно было увидеть определенный результат, учебные цели следует формулировать:</w:t>
      </w:r>
    </w:p>
    <w:p w:rsidR="004B07FC" w:rsidRPr="004B07FC" w:rsidRDefault="004B07FC" w:rsidP="004B07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как результаты обучения;</w:t>
      </w:r>
    </w:p>
    <w:p w:rsidR="004B07FC" w:rsidRPr="004B07FC" w:rsidRDefault="004B07FC" w:rsidP="004B07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выраженные в действиях участников;</w:t>
      </w:r>
    </w:p>
    <w:p w:rsidR="004B07FC" w:rsidRPr="004B07FC" w:rsidRDefault="004B07FC" w:rsidP="004B07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в таких действиях, которые преподаватель (затем и непосредственный руководитель) может надежно опознать.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Определение содержания, форм и методов обучения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Обучение в процессе работы.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Корпоративные системы дистанционного обучения.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Специально организованные учебные мероприятия.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Выбор или подготовка преподавателей/тренеров</w:t>
      </w:r>
      <w:r w:rsidRPr="004B07F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B07FC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4B07FC">
        <w:rPr>
          <w:rFonts w:ascii="Times New Roman" w:hAnsi="Times New Roman" w:cs="Times New Roman"/>
          <w:sz w:val="24"/>
          <w:szCs w:val="24"/>
        </w:rPr>
        <w:t xml:space="preserve"> выборе тренеров-консультантов мы руководствуемся следующими требованиями: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Личная харизма (умение оказывать влияние на слушателей, "вести за собой", внушать доверие и мотивировать на обучение).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Коммуникативные компетенции.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Практический опыт собственной работы по преподаваемой специальности.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Методическая подготовка (знание особенностей обучения взрослых, навыки составления учебных пособий и подготовки практических упражнений, заданий и тестов).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Навыки преподавания (умение системно и доходчиво излагать информацию, давать обратную связь, умение управлять групповой динамикой, умение адаптировать работу под разные стили научения).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Подготовка к обучению, в том числе организационные мероприятия, а также мотивация к обучению</w:t>
      </w:r>
      <w:r w:rsidRPr="004B07FC">
        <w:rPr>
          <w:rFonts w:ascii="Times New Roman" w:hAnsi="Times New Roman" w:cs="Times New Roman"/>
          <w:sz w:val="24"/>
          <w:szCs w:val="24"/>
        </w:rPr>
        <w:br/>
        <w:t>Отправляя сотрудника учиться, руководитель должен быть уверен в том, что: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Сотрудник хочет пройти обучение.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Планы </w:t>
      </w:r>
      <w:hyperlink r:id="rId5" w:history="1">
        <w:r w:rsidRPr="004B07F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обучения персонала</w:t>
        </w:r>
      </w:hyperlink>
      <w:r w:rsidRPr="004B07FC">
        <w:rPr>
          <w:rFonts w:ascii="Times New Roman" w:hAnsi="Times New Roman" w:cs="Times New Roman"/>
          <w:sz w:val="24"/>
          <w:szCs w:val="24"/>
        </w:rPr>
        <w:t> совпадают с их индивидуальным планом развития.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Сотрудник знает точную формулировку целей своего обучения (в соответствии со SMART - критериями)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Сотрудник готов воспринимать знания не абстрактно, любую информацию он должен пропускать через призму своих потребностей и опыта, постоянно задавая вопрос: "А как я могу применить это в своей работе?"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Сотрудник знает, что, вернувшись на рабочее место, он обязан подготовить отчет о пройденном обучении, отразив в нем свои предложения по использованию полученных знаний в своей работе.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lastRenderedPageBreak/>
        <w:t>Сотрудник готов к проведению оценки результатов обучения и знает, как и по каким критериям будет проводиться оценка.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Сотрудник знает о том, какая результативность труда ожидается от него после прохождения обучения, и по каким критериям будет происходить оценка.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Проведение обучения</w:t>
      </w:r>
      <w:r w:rsidRPr="004B07F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B07FC">
        <w:rPr>
          <w:rFonts w:ascii="Times New Roman" w:hAnsi="Times New Roman" w:cs="Times New Roman"/>
          <w:sz w:val="24"/>
          <w:szCs w:val="24"/>
        </w:rPr>
        <w:t>Независимо</w:t>
      </w:r>
      <w:proofErr w:type="gramEnd"/>
      <w:r w:rsidRPr="004B07FC">
        <w:rPr>
          <w:rFonts w:ascii="Times New Roman" w:hAnsi="Times New Roman" w:cs="Times New Roman"/>
          <w:sz w:val="24"/>
          <w:szCs w:val="24"/>
        </w:rPr>
        <w:t xml:space="preserve"> от формы, сам процесс обучения будет максимально эффективным только при соблюдении естественного цикла приобретения опыта. Применительно к обучению его можно описать так: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Получение информации: человеку сообщаются знания о том, как выполняется то или иное действие. Эта информация обязательно должна иллюстрироваться (рассказать и показать).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Отработка на практике: человеку предлагается самому выполнить описанное действие в соответствии со вновь полученными знаниями (предложить сделать самому).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Система контроля: позволяет контролировать усвоение знаний и правильность выполнения действий (оценить).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Обратная связь: человеку сообщается, насколько правильно он усвоил знания и навыки, и рекомендуется обратить внимание на ошибки, еще раз ознакомиться с информацией, которая не была в должной мере усвоена (разобрать ошибки).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Оценка эффективности обучения</w:t>
      </w:r>
      <w:r w:rsidRPr="004B07FC">
        <w:rPr>
          <w:rFonts w:ascii="Times New Roman" w:hAnsi="Times New Roman" w:cs="Times New Roman"/>
          <w:sz w:val="24"/>
          <w:szCs w:val="24"/>
        </w:rPr>
        <w:br/>
        <w:t xml:space="preserve">В практике корпоративного обучения для оценки эффективности обычно используют модель </w:t>
      </w:r>
      <w:proofErr w:type="spellStart"/>
      <w:r w:rsidRPr="004B07FC">
        <w:rPr>
          <w:rFonts w:ascii="Times New Roman" w:hAnsi="Times New Roman" w:cs="Times New Roman"/>
          <w:sz w:val="24"/>
          <w:szCs w:val="24"/>
        </w:rPr>
        <w:t>Киркпатрика</w:t>
      </w:r>
      <w:proofErr w:type="spellEnd"/>
      <w:r w:rsidRPr="004B07FC">
        <w:rPr>
          <w:rFonts w:ascii="Times New Roman" w:hAnsi="Times New Roman" w:cs="Times New Roman"/>
          <w:sz w:val="24"/>
          <w:szCs w:val="24"/>
        </w:rPr>
        <w:t>, названную по имени ее автора. Модель включает четыре уровня оценки результатов обучения: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Реакция: понравилось ли обучение участникам.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Усвоение: насколько качественно были усвоены соответствующие знания и умения.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Поведение: изменилось ли и насколько в результате обучения поведение участников в рабочей обстановке.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Результаты: каковы измеримые результаты обучения для организации.</w:t>
      </w:r>
    </w:p>
    <w:p w:rsidR="004B07FC" w:rsidRPr="004B07FC" w:rsidRDefault="004B07FC" w:rsidP="004B0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Обеспечение позитивного переноса</w:t>
      </w:r>
      <w:r w:rsidRPr="004B07FC">
        <w:rPr>
          <w:rFonts w:ascii="Times New Roman" w:hAnsi="Times New Roman" w:cs="Times New Roman"/>
          <w:sz w:val="24"/>
          <w:szCs w:val="24"/>
        </w:rPr>
        <w:br/>
        <w:t>Вклад в обеспечение позитивного переноса полученных компетенций в повседневную работу обеспечивают три стороны: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Преподаватель</w:t>
      </w:r>
      <w:r w:rsidRPr="004B07FC">
        <w:rPr>
          <w:rFonts w:ascii="Times New Roman" w:hAnsi="Times New Roman" w:cs="Times New Roman"/>
          <w:sz w:val="24"/>
          <w:szCs w:val="24"/>
        </w:rPr>
        <w:t xml:space="preserve"> должен во время занятий сделать акцент на уяснение обучающимися общих принципов, что позволяет им не только лучше понять, как решается та или иная задача, но и дает возможность ответить на вопросы: зачем, с какой целью? Это помогает избежать механического заучивания и зубрежки, расширяя возможности использования полученных знаний и навыков в разных ситуациях. Выбирая методы обучения, преподаватель должен обеспечить максимально широкие возможности для отработки и применения полученных знаний и умений. Этой цели служат методы активного обучения - от </w:t>
      </w:r>
      <w:proofErr w:type="spellStart"/>
      <w:r w:rsidRPr="004B07FC">
        <w:rPr>
          <w:rFonts w:ascii="Times New Roman" w:hAnsi="Times New Roman" w:cs="Times New Roman"/>
          <w:sz w:val="24"/>
          <w:szCs w:val="24"/>
        </w:rPr>
        <w:t>тренинговых</w:t>
      </w:r>
      <w:proofErr w:type="spellEnd"/>
      <w:r w:rsidRPr="004B07FC">
        <w:rPr>
          <w:rFonts w:ascii="Times New Roman" w:hAnsi="Times New Roman" w:cs="Times New Roman"/>
          <w:sz w:val="24"/>
          <w:szCs w:val="24"/>
        </w:rPr>
        <w:t xml:space="preserve"> упражнений, посвященных отработке отдельных навыков, до групповых обсуждений, ролевых и деловых игр, а также самостоятельная работа слушателей. Обеспечивая обратную связь о результатах освоения учебного материала, преподаватель повышает уверенность слушателей в своих силах и усиливает их мотивацию к использованию новых знаний и навыков на практике.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t>Обучаемый</w:t>
      </w:r>
      <w:r w:rsidRPr="004B07FC">
        <w:rPr>
          <w:rFonts w:ascii="Times New Roman" w:hAnsi="Times New Roman" w:cs="Times New Roman"/>
          <w:sz w:val="24"/>
          <w:szCs w:val="24"/>
        </w:rPr>
        <w:t> должен сам "примерять на себя" предложенные знания, технологии и алгоритмы, проявляя инициативу в применении новых компетенций в своей работе.</w:t>
      </w:r>
    </w:p>
    <w:p w:rsidR="004B07FC" w:rsidRPr="004B07FC" w:rsidRDefault="004B07FC" w:rsidP="004B07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bCs/>
          <w:sz w:val="24"/>
          <w:szCs w:val="24"/>
        </w:rPr>
        <w:lastRenderedPageBreak/>
        <w:t>Организация</w:t>
      </w:r>
      <w:r w:rsidRPr="004B07FC">
        <w:rPr>
          <w:rFonts w:ascii="Times New Roman" w:hAnsi="Times New Roman" w:cs="Times New Roman"/>
          <w:sz w:val="24"/>
          <w:szCs w:val="24"/>
        </w:rPr>
        <w:t> должна обеспечить создание на рабочем месте условий, способствующих максимально полному использованию результатов обучения. Мало устранить барьеры, которые могут мешать использованию новых подходов к работе. Недостаточно также дать работникам, вернувшимся к работе после прохождения курса обучения, право, полномочия, разрешение на их применение. Необходимо создать такие условия, которые будут стимулировать к использованию новых знаний и навыков или поставят работников перед необходимостью их использования: ставить перед работником новые задачи, вносить изменения в его должностные инструкции, учитывать практическое использование усвоенных работником знаний и навыков при проведении аттестации. Следует также поддерживать постоянный контакт с работниками, прошедшими обучение, и их руководителями. Необходимо обращать внимание не только на их достижения, но также рассматривать проблемы и препятствия, встающие на пути использования новых подходов на практике.</w:t>
      </w:r>
    </w:p>
    <w:p w:rsidR="004B07FC" w:rsidRPr="004B07FC" w:rsidRDefault="004B07FC"/>
    <w:p w:rsidR="004B07FC" w:rsidRPr="004B07FC" w:rsidRDefault="004B07FC" w:rsidP="004B07FC">
      <w:pPr>
        <w:pStyle w:val="1"/>
        <w:rPr>
          <w:rFonts w:ascii="Times New Roman" w:hAnsi="Times New Roman" w:cs="Times New Roman"/>
        </w:rPr>
      </w:pPr>
      <w:r w:rsidRPr="004B07FC">
        <w:rPr>
          <w:rFonts w:ascii="Times New Roman" w:hAnsi="Times New Roman" w:cs="Times New Roman"/>
        </w:rPr>
        <w:t>ОРГАНИЗАЦИЯ КОРПОРАТИВНОГО ОБУЧЕНИЯ</w:t>
      </w:r>
    </w:p>
    <w:p w:rsidR="004B07FC" w:rsidRPr="004B07FC" w:rsidRDefault="004B07FC" w:rsidP="004B07FC">
      <w:pPr>
        <w:pStyle w:val="a6"/>
        <w:shd w:val="clear" w:color="auto" w:fill="FFFFFF"/>
        <w:spacing w:before="0" w:beforeAutospacing="0" w:after="150" w:afterAutospacing="0" w:line="300" w:lineRule="atLeast"/>
      </w:pPr>
      <w:r w:rsidRPr="004B07FC">
        <w:t>Стратегический или хотя бы систематический подход к корпоративному обучению ИТ до сих пор чрезвычайно редко встречается на практике. Разработка такого подхода - комплексная проблема, решение которой требует не только понимания стратегии ИТ-организации, знания долгосрочных планов развития ИТ, текущей квалификации ИТ-специалистов и рынка услуг в области ИТ-обучения, но и профессиональных навыков и умений. К ним относятся разработка учебных программ, выбор форм обучения, организация методов контроля знаний и многое другое.</w:t>
      </w:r>
    </w:p>
    <w:p w:rsidR="004B07FC" w:rsidRPr="004B07FC" w:rsidRDefault="004B07FC" w:rsidP="004B07FC">
      <w:pPr>
        <w:pStyle w:val="a6"/>
        <w:shd w:val="clear" w:color="auto" w:fill="FFFFFF"/>
        <w:spacing w:before="0" w:beforeAutospacing="0" w:after="150" w:afterAutospacing="0" w:line="300" w:lineRule="atLeast"/>
      </w:pPr>
      <w:r w:rsidRPr="004B07FC">
        <w:t xml:space="preserve">Важнейшим следствием отсутствия такого подхода является растущая </w:t>
      </w:r>
      <w:proofErr w:type="spellStart"/>
      <w:r w:rsidRPr="004B07FC">
        <w:t>демотивация</w:t>
      </w:r>
      <w:proofErr w:type="spellEnd"/>
      <w:r w:rsidRPr="004B07FC">
        <w:t xml:space="preserve"> персонала, повышенная текучесть кадров, разрушение механизма передачи знаний внутри ИТ-организации.</w:t>
      </w:r>
    </w:p>
    <w:p w:rsidR="004B07FC" w:rsidRPr="004B07FC" w:rsidRDefault="004B07FC" w:rsidP="004B07FC">
      <w:pPr>
        <w:pStyle w:val="a6"/>
        <w:shd w:val="clear" w:color="auto" w:fill="FFFFFF"/>
        <w:spacing w:before="0" w:beforeAutospacing="0" w:after="150" w:afterAutospacing="0" w:line="300" w:lineRule="atLeast"/>
      </w:pPr>
      <w:r w:rsidRPr="004B07FC">
        <w:t>ЦКО предлагает следующую циклическую схему организации корпоративного обучения ИТ-руководителей и специалистов.</w:t>
      </w:r>
    </w:p>
    <w:p w:rsidR="004B07FC" w:rsidRPr="004B07FC" w:rsidRDefault="004B07FC" w:rsidP="004B07F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Анализ корпоративной политики обучения в области ИТ (если есть); разработка такой политики.</w:t>
      </w:r>
    </w:p>
    <w:p w:rsidR="004B07FC" w:rsidRPr="004B07FC" w:rsidRDefault="004B07FC" w:rsidP="004B07F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Анализ текущей квалификации руководителей и специалистов в области ИТ с точки зрения целей и задач ИТ-организации.</w:t>
      </w:r>
    </w:p>
    <w:p w:rsidR="004B07FC" w:rsidRPr="004B07FC" w:rsidRDefault="004B07FC" w:rsidP="004B07F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Разработка корпоративной программы обучения, подготовка учебных программ, выбор форм обучения и контроля.</w:t>
      </w:r>
    </w:p>
    <w:p w:rsidR="004B07FC" w:rsidRPr="004B07FC" w:rsidRDefault="004B07FC" w:rsidP="004B07F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Разработка требований к тренерам, помощь в поиске тренеров.</w:t>
      </w:r>
    </w:p>
    <w:p w:rsidR="004B07FC" w:rsidRPr="004B07FC" w:rsidRDefault="004B07FC" w:rsidP="004B07F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Разработка детального плана обучения и методов контроля качества обучения.</w:t>
      </w:r>
    </w:p>
    <w:p w:rsidR="004B07FC" w:rsidRPr="004B07FC" w:rsidRDefault="004B07FC" w:rsidP="004B07F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Проведение обучения.</w:t>
      </w:r>
    </w:p>
    <w:p w:rsidR="004B07FC" w:rsidRPr="004B07FC" w:rsidRDefault="004B07FC" w:rsidP="004B07F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4B07FC">
        <w:rPr>
          <w:rFonts w:ascii="Times New Roman" w:hAnsi="Times New Roman" w:cs="Times New Roman"/>
          <w:sz w:val="24"/>
          <w:szCs w:val="24"/>
        </w:rPr>
        <w:t>Постоянный мониторинг процесса обучения, корректировка планов, переход к пункту 2.</w:t>
      </w:r>
    </w:p>
    <w:p w:rsidR="004B07FC" w:rsidRPr="004B07FC" w:rsidRDefault="004B07FC" w:rsidP="004B07FC">
      <w:pPr>
        <w:pStyle w:val="a6"/>
        <w:shd w:val="clear" w:color="auto" w:fill="FFFFFF"/>
        <w:spacing w:before="0" w:beforeAutospacing="0" w:after="150" w:afterAutospacing="0" w:line="300" w:lineRule="atLeast"/>
      </w:pPr>
      <w:r w:rsidRPr="004B07FC">
        <w:t xml:space="preserve">Очевидно, процесс обучения тесно связан с такими задачами и процессами как стратегическое планирование ИТ, управление субподрядчиками и </w:t>
      </w:r>
      <w:proofErr w:type="spellStart"/>
      <w:r w:rsidRPr="004B07FC">
        <w:t>аутсорсерами</w:t>
      </w:r>
      <w:proofErr w:type="spellEnd"/>
      <w:r w:rsidRPr="004B07FC">
        <w:t>, анализ эффективности ИТ-организации и множеством других. Не представляется возможным предложить универсальное решение по организации корпоративного обучения ИТ вне связи с бизнесом предприятия, его стратегией и целями, структурой и функциями его ИТ-организации.</w:t>
      </w:r>
    </w:p>
    <w:p w:rsidR="004B07FC" w:rsidRPr="004B07FC" w:rsidRDefault="004B07FC" w:rsidP="004B07FC">
      <w:pPr>
        <w:pStyle w:val="a6"/>
        <w:shd w:val="clear" w:color="auto" w:fill="FFFFFF"/>
        <w:spacing w:before="0" w:beforeAutospacing="0" w:after="150" w:afterAutospacing="0" w:line="300" w:lineRule="atLeast"/>
      </w:pPr>
      <w:r w:rsidRPr="004B07FC">
        <w:lastRenderedPageBreak/>
        <w:t>ЦКО не предлагает никаких стандартных решений – он предлагает многолетний опыт организации обучения, накопленный в ВШБИ и апробированный на сотнях специалистов самой разной квалификации, которые были слушателями Школы в разные годы. Условия и формы взаимодействия по вопросам организации корпоративного обучения обсуждаются в индивидуальном порядке.</w:t>
      </w:r>
    </w:p>
    <w:p w:rsidR="004B07FC" w:rsidRDefault="004B07FC">
      <w:pPr>
        <w:rPr>
          <w:rFonts w:ascii="Times New Roman" w:hAnsi="Times New Roman" w:cs="Times New Roman"/>
          <w:sz w:val="24"/>
          <w:szCs w:val="24"/>
        </w:rPr>
      </w:pPr>
    </w:p>
    <w:p w:rsidR="004B07FC" w:rsidRDefault="004B07FC">
      <w:pPr>
        <w:rPr>
          <w:rFonts w:ascii="Times New Roman" w:hAnsi="Times New Roman" w:cs="Times New Roman"/>
          <w:sz w:val="24"/>
          <w:szCs w:val="24"/>
        </w:rPr>
      </w:pP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задач, решаемых руководителями и специалистами отделов обучения при разработке системы корпоративного обучения, можно выделить следующие.</w:t>
      </w:r>
    </w:p>
    <w:p w:rsid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Стратегические задачи.</w:t>
      </w:r>
    </w:p>
    <w:p w:rsid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отдела обучения совместно с вышестоящим руководством формулирует общий план деятельности в сфере обучения и повышения квалификации персонала.</w:t>
      </w: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Полезными здесь могут оказаться ответы на следующие вопросы.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Чего наша организация стремится достичь в ближней и дальней перспективе?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требованиям для успешного достижения этих целей должна отвечать квалификация работников нашей организации?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Каких знаний, умений и навыков не хватает нашим сотрудникам?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следует предпринять для приведения в соответствие уровня подготовки персонала тем задачам, которые придется решать организации в самом скором времени?</w:t>
      </w:r>
    </w:p>
    <w:p w:rsidR="004B07FC" w:rsidRPr="004B07FC" w:rsidRDefault="004B07FC" w:rsidP="004B0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Исследовательские задачи: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 информации до, </w:t>
      </w:r>
      <w:proofErr w:type="gramStart"/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</w:t>
      </w:r>
      <w:proofErr w:type="gramEnd"/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после обучения различных категорий персонала;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и обобщение полученных результатов.</w:t>
      </w: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Методические задачи: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и согласование с администрацией предприятия форм (с отрывом или без отрыва от производства, на рабочем месте) и методов обучения;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 обучения или выбор из программ, предлагаемых учебными центрами;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организации, которой будет поручено проведение обучения;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и подготовка (возможно, с привлечением сторонних организаций) собственных преподавателей;</w:t>
      </w: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эффективности обучения.</w:t>
      </w:r>
    </w:p>
    <w:p w:rsidR="004B07FC" w:rsidRPr="004B07FC" w:rsidRDefault="004B07FC" w:rsidP="004B0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4B07FC" w:rsidRPr="004B07FC" w:rsidRDefault="004B07FC" w:rsidP="004B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B07F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Организационные задачи: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ответственных за проведение обучения;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соответствующих приказов и распоряжений;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комплектование учебных групп и контроль посещаемости;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преподавателей;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помещений, в которых будет проходить обучение;</w:t>
      </w:r>
    </w:p>
    <w:p w:rsidR="004B07FC" w:rsidRPr="004B07FC" w:rsidRDefault="004B07FC" w:rsidP="004B07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B0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вопросов технического оснащения учебы и других вспомогательных вопросов.</w:t>
      </w:r>
    </w:p>
    <w:p w:rsidR="004B07FC" w:rsidRPr="004B07FC" w:rsidRDefault="004B07FC" w:rsidP="004B07FC">
      <w:pPr>
        <w:rPr>
          <w:rFonts w:ascii="Times New Roman" w:hAnsi="Times New Roman" w:cs="Times New Roman"/>
          <w:sz w:val="24"/>
          <w:szCs w:val="24"/>
        </w:rPr>
      </w:pPr>
    </w:p>
    <w:sectPr w:rsidR="004B07FC" w:rsidRPr="004B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40C44"/>
    <w:multiLevelType w:val="multilevel"/>
    <w:tmpl w:val="922A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7552F"/>
    <w:multiLevelType w:val="multilevel"/>
    <w:tmpl w:val="722C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25"/>
    <w:rsid w:val="004B07FC"/>
    <w:rsid w:val="006D6BC6"/>
    <w:rsid w:val="00A7632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3345B-3684-40A9-9277-1E1A7970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BC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B07F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0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07F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0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footnote reference"/>
    <w:basedOn w:val="a0"/>
    <w:uiPriority w:val="99"/>
    <w:semiHidden/>
    <w:unhideWhenUsed/>
    <w:rsid w:val="004B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rc-master.ru/trai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2022-04-01T12:44:00Z</dcterms:created>
  <dcterms:modified xsi:type="dcterms:W3CDTF">2022-04-03T18:50:00Z</dcterms:modified>
</cp:coreProperties>
</file>