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A6" w:rsidRPr="00F77AA6" w:rsidRDefault="00F77AA6" w:rsidP="00F77AA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b/>
          <w:bCs/>
          <w:sz w:val="28"/>
          <w:szCs w:val="28"/>
        </w:rPr>
        <w:t>Название, год создания.</w:t>
      </w:r>
    </w:p>
    <w:p w:rsidR="00F77AA6" w:rsidRDefault="00F77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t>Информационное агентство "Северная Звезда" 2021</w:t>
      </w:r>
    </w:p>
    <w:p w:rsidR="00F77AA6" w:rsidRDefault="00F77AA6">
      <w:p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sz w:val="28"/>
          <w:szCs w:val="28"/>
        </w:rPr>
        <w:t>Сетевое издание Информационное агентство «Северная Звезда» зарегистрировано в Федеральной службе по надзору в сфере связи, информационных технологий и массовых коммуни</w:t>
      </w:r>
      <w:r>
        <w:rPr>
          <w:rFonts w:ascii="Times New Roman" w:hAnsi="Times New Roman" w:cs="Times New Roman"/>
          <w:sz w:val="28"/>
          <w:szCs w:val="28"/>
        </w:rPr>
        <w:t>каций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Роскомнадзор</w:t>
      </w:r>
      <w:proofErr w:type="spellEnd"/>
      <w:r>
        <w:rPr>
          <w:rFonts w:ascii="Times New Roman" w:hAnsi="Times New Roman" w:cs="Times New Roman"/>
          <w:sz w:val="28"/>
          <w:szCs w:val="28"/>
        </w:rPr>
        <w:t>) 22.09.2017</w:t>
      </w:r>
    </w:p>
    <w:p w:rsidR="00F77AA6" w:rsidRPr="00F77AA6" w:rsidRDefault="00F77AA6" w:rsidP="00F77A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b/>
          <w:bCs/>
          <w:sz w:val="28"/>
          <w:szCs w:val="28"/>
        </w:rPr>
        <w:t>Скриншот сайта.</w:t>
      </w:r>
    </w:p>
    <w:p w:rsidR="00F77AA6" w:rsidRDefault="00F77AA6">
      <w:pPr>
        <w:rPr>
          <w:rFonts w:ascii="Times New Roman" w:hAnsi="Times New Roman" w:cs="Times New Roman"/>
          <w:sz w:val="28"/>
          <w:szCs w:val="28"/>
        </w:rPr>
      </w:pPr>
    </w:p>
    <w:p w:rsidR="00F77AA6" w:rsidRDefault="00F77A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7A39A" wp14:editId="3708FDF1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A6" w:rsidRDefault="00F77AA6">
      <w:pPr>
        <w:rPr>
          <w:rFonts w:ascii="Times New Roman" w:hAnsi="Times New Roman" w:cs="Times New Roman"/>
          <w:sz w:val="28"/>
          <w:szCs w:val="28"/>
        </w:rPr>
      </w:pPr>
    </w:p>
    <w:p w:rsidR="00F77AA6" w:rsidRDefault="00F77AA6" w:rsidP="00F77A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b/>
          <w:bCs/>
          <w:sz w:val="28"/>
          <w:szCs w:val="28"/>
        </w:rPr>
        <w:t>Цель и задачи агентства.</w:t>
      </w:r>
    </w:p>
    <w:p w:rsidR="00F77AA6" w:rsidRPr="00F77AA6" w:rsidRDefault="00F77AA6" w:rsidP="00F77AA6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77AA6">
        <w:rPr>
          <w:rFonts w:ascii="Times New Roman" w:hAnsi="Times New Roman" w:cs="Times New Roman"/>
          <w:b/>
          <w:sz w:val="28"/>
          <w:szCs w:val="28"/>
        </w:rPr>
        <w:t>Основные направления деятельности.</w:t>
      </w:r>
    </w:p>
    <w:p w:rsidR="00F77AA6" w:rsidRPr="00F77AA6" w:rsidRDefault="00F77AA6" w:rsidP="00F77AA6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77AA6">
        <w:rPr>
          <w:rFonts w:ascii="Times New Roman" w:hAnsi="Times New Roman" w:cs="Times New Roman"/>
          <w:b/>
          <w:sz w:val="28"/>
          <w:szCs w:val="28"/>
        </w:rPr>
        <w:t>Основные тематические направления (информационное, официальное, спортивное, и т.п.)</w:t>
      </w:r>
    </w:p>
    <w:p w:rsidR="00F77AA6" w:rsidRPr="00F77AA6" w:rsidRDefault="00F77AA6" w:rsidP="00F77A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  <w:r w:rsidRPr="006050EF">
        <w:rPr>
          <w:color w:val="000000"/>
          <w:sz w:val="26"/>
          <w:szCs w:val="26"/>
        </w:rPr>
        <w:t xml:space="preserve">Информационное агентство «СЕВЕРНАЯ ЗВЕЗДА» сформировано в 2011 году с целью качественного освещения актуальных событий, происходящих в сфере высшего образования, науки, культуры и искусства. Благодаря тесному сотрудничеству и налаженным партнерским связям с высшими учебными заведениями и музыкальными учреждениями агентство гарантирует оперативное </w:t>
      </w:r>
      <w:r w:rsidRPr="006050EF">
        <w:rPr>
          <w:color w:val="000000"/>
          <w:sz w:val="26"/>
          <w:szCs w:val="26"/>
        </w:rPr>
        <w:lastRenderedPageBreak/>
        <w:t>предоставление объективной и полной информации своей аудитории.</w:t>
      </w:r>
      <w:r w:rsidRPr="006050EF">
        <w:rPr>
          <w:color w:val="000000"/>
          <w:sz w:val="26"/>
          <w:szCs w:val="26"/>
        </w:rPr>
        <w:br/>
      </w:r>
      <w:r w:rsidRPr="006050EF">
        <w:rPr>
          <w:color w:val="000000"/>
          <w:sz w:val="26"/>
          <w:szCs w:val="26"/>
        </w:rPr>
        <w:br/>
        <w:t>Информагентство «СЕВЕРНАЯ ЗВЕЗДА» создано на базе одноименного издательства, периодические издания которого «Санкт-Петербургский Вестник высшей школы» и «Санкт-Петербургский Музыкальный вестник» давно уже завоевали доверие и симпатию целевой аудитории. </w:t>
      </w: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  <w:r w:rsidRPr="006050EF">
        <w:rPr>
          <w:color w:val="000000"/>
          <w:sz w:val="26"/>
          <w:szCs w:val="26"/>
        </w:rPr>
        <w:br/>
      </w:r>
      <w:r w:rsidRPr="006050EF">
        <w:rPr>
          <w:color w:val="000000"/>
          <w:sz w:val="26"/>
          <w:szCs w:val="26"/>
        </w:rPr>
        <w:br/>
      </w:r>
      <w:r w:rsidRPr="006050EF">
        <w:rPr>
          <w:noProof/>
          <w:color w:val="000000"/>
          <w:sz w:val="26"/>
          <w:szCs w:val="26"/>
        </w:rPr>
        <w:drawing>
          <wp:anchor distT="47625" distB="47625" distL="47625" distR="47625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248275" cy="666750"/>
            <wp:effectExtent l="0" t="0" r="9525" b="0"/>
            <wp:wrapSquare wrapText="bothSides"/>
            <wp:docPr id="8" name="Рисунок 8" descr="vvs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vs_vec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  <w:r w:rsidRPr="006050EF">
        <w:rPr>
          <w:color w:val="000000"/>
          <w:sz w:val="26"/>
          <w:szCs w:val="26"/>
        </w:rPr>
        <w:t>издается с 2004 года по инициативе Международного общественного Фонда культуры и образования (г. Санкт-Петербург) при партнерской поддержке высших учебных заведений, объединившихся на основе общих интересов. Главная задача газеты – создание единой информационной платформы для обсуждения актуальных вопросов высшей школы в г. Санкт-Петербурге и за его пределами. На страницах издания выступают руководители и сотрудники вузов, ученые и общественные деятели. Они же — самые взыскательные его читатели.</w:t>
      </w: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  <w:r w:rsidRPr="006050EF">
        <w:rPr>
          <w:color w:val="000000"/>
          <w:sz w:val="26"/>
          <w:szCs w:val="26"/>
        </w:rPr>
        <w:t>«Санкт-Петербургский вестник высшей школы» неоднократный финалист Всероссийского конкурса СМИ «PRO Образование» и обладатель знака отличия «Золотой фонд прессы</w:t>
      </w:r>
      <w:proofErr w:type="gramStart"/>
      <w:r w:rsidRPr="006050EF">
        <w:rPr>
          <w:color w:val="000000"/>
          <w:sz w:val="26"/>
          <w:szCs w:val="26"/>
        </w:rPr>
        <w:t>».</w:t>
      </w:r>
      <w:r w:rsidRPr="006050EF">
        <w:rPr>
          <w:color w:val="000000"/>
          <w:sz w:val="26"/>
          <w:szCs w:val="26"/>
        </w:rPr>
        <w:br/>
        <w:t>Оцифрованный</w:t>
      </w:r>
      <w:proofErr w:type="gramEnd"/>
      <w:r w:rsidRPr="006050EF">
        <w:rPr>
          <w:color w:val="000000"/>
          <w:sz w:val="26"/>
          <w:szCs w:val="26"/>
        </w:rPr>
        <w:t xml:space="preserve"> архив газеты «Санкт-Петербургский Вестник высшей школы» с 2013 г. размещается в электронном фонде Президентской библиотеки имени Б. Н. Ельцина для всеобщего доступа. </w:t>
      </w: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  <w:proofErr w:type="gramStart"/>
      <w:r w:rsidRPr="006050EF">
        <w:rPr>
          <w:color w:val="222222"/>
          <w:sz w:val="26"/>
          <w:szCs w:val="26"/>
          <w:shd w:val="clear" w:color="auto" w:fill="FFFFFF"/>
        </w:rPr>
        <w:t>С  февраля</w:t>
      </w:r>
      <w:proofErr w:type="gramEnd"/>
      <w:r w:rsidRPr="006050EF">
        <w:rPr>
          <w:color w:val="222222"/>
          <w:sz w:val="26"/>
          <w:szCs w:val="26"/>
          <w:shd w:val="clear" w:color="auto" w:fill="FFFFFF"/>
        </w:rPr>
        <w:t>  2021 года газета является официальным изданием </w:t>
      </w:r>
      <w:hyperlink r:id="rId7" w:history="1">
        <w:r w:rsidRPr="006050EF">
          <w:rPr>
            <w:rStyle w:val="a4"/>
            <w:color w:val="2D3E50"/>
            <w:sz w:val="26"/>
            <w:szCs w:val="26"/>
            <w:shd w:val="clear" w:color="auto" w:fill="FFFFFF"/>
          </w:rPr>
          <w:t>Совета </w:t>
        </w:r>
      </w:hyperlink>
      <w:hyperlink r:id="rId8" w:anchor="08334389664703" w:history="1">
        <w:r w:rsidRPr="006050EF">
          <w:rPr>
            <w:rStyle w:val="a4"/>
            <w:color w:val="2D3E50"/>
            <w:sz w:val="26"/>
            <w:szCs w:val="26"/>
            <w:shd w:val="clear" w:color="auto" w:fill="FFFFFF"/>
          </w:rPr>
          <w:t>ректоров  вузов Санкт-Петербурга и Ленинградской области</w:t>
        </w:r>
      </w:hyperlink>
      <w:r w:rsidRPr="006050EF">
        <w:rPr>
          <w:color w:val="222222"/>
          <w:sz w:val="26"/>
          <w:szCs w:val="26"/>
          <w:shd w:val="clear" w:color="auto" w:fill="FFFFFF"/>
        </w:rPr>
        <w:t>.</w:t>
      </w: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</w:p>
    <w:p w:rsidR="00F77AA6" w:rsidRPr="006050EF" w:rsidRDefault="00F77AA6" w:rsidP="00F77AA6">
      <w:pPr>
        <w:pStyle w:val="a3"/>
        <w:shd w:val="clear" w:color="auto" w:fill="FFFFFF"/>
        <w:spacing w:after="240" w:afterAutospacing="0"/>
        <w:rPr>
          <w:color w:val="000000"/>
          <w:sz w:val="26"/>
          <w:szCs w:val="26"/>
        </w:rPr>
      </w:pPr>
      <w:r w:rsidRPr="006050EF">
        <w:rPr>
          <w:noProof/>
          <w:color w:val="000000"/>
          <w:sz w:val="26"/>
          <w:szCs w:val="26"/>
        </w:rPr>
        <w:drawing>
          <wp:anchor distT="47625" distB="47625" distL="47625" distR="4762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248275" cy="828675"/>
            <wp:effectExtent l="0" t="0" r="9525" b="9525"/>
            <wp:wrapSquare wrapText="bothSides"/>
            <wp:docPr id="7" name="Рисунок 7" descr="Лого МВ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о МВ 20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0EF">
        <w:rPr>
          <w:color w:val="000000"/>
          <w:sz w:val="26"/>
          <w:szCs w:val="26"/>
        </w:rPr>
        <w:t xml:space="preserve">издается с 2003 года по инициативе Международного общественного Фонда культуры и образования (г. Санкт-Петербург). В газете публикуются рецензии, обзоры музыкальных событий, спектаклей, юбилейные материалы, программа музыкальных концертов. На страницах газеты выступают представители мира музыки: дирижеры, композиторы, балетмейстеры, певцы, инструменталисты, профессиональные </w:t>
      </w:r>
      <w:proofErr w:type="gramStart"/>
      <w:r w:rsidRPr="006050EF">
        <w:rPr>
          <w:color w:val="000000"/>
          <w:sz w:val="26"/>
          <w:szCs w:val="26"/>
        </w:rPr>
        <w:t>музыковеды.</w:t>
      </w:r>
      <w:r w:rsidRPr="006050EF">
        <w:rPr>
          <w:color w:val="000000"/>
          <w:sz w:val="26"/>
          <w:szCs w:val="26"/>
        </w:rPr>
        <w:br/>
        <w:t>«</w:t>
      </w:r>
      <w:proofErr w:type="gramEnd"/>
      <w:r w:rsidRPr="006050EF">
        <w:rPr>
          <w:color w:val="000000"/>
          <w:sz w:val="26"/>
          <w:szCs w:val="26"/>
        </w:rPr>
        <w:t>Санкт-Петербургский Музыкальный вестник» неоднократный финалист Всероссийского конкурса СМИ «PRO Образование» и обладатель знака отличия «Золотой фонд прессы».</w:t>
      </w:r>
    </w:p>
    <w:p w:rsidR="00F77AA6" w:rsidRPr="006050EF" w:rsidRDefault="00F77AA6" w:rsidP="00F77AA6">
      <w:pPr>
        <w:pStyle w:val="a3"/>
        <w:shd w:val="clear" w:color="auto" w:fill="FFFFFF"/>
        <w:rPr>
          <w:color w:val="000000"/>
          <w:sz w:val="26"/>
          <w:szCs w:val="26"/>
        </w:rPr>
      </w:pPr>
      <w:r w:rsidRPr="006050EF">
        <w:rPr>
          <w:color w:val="000000"/>
          <w:sz w:val="26"/>
          <w:szCs w:val="26"/>
        </w:rPr>
        <w:lastRenderedPageBreak/>
        <w:t>Деятельность информагентства «СЕВЕРНАЯ ЗВЕЗДА» направлена на создание единого культурного и образовательного пространства Северо-Запада, а также упрочение статуса Санкт-Петербурга как общероссийского центра науки, культуры и образования.</w:t>
      </w:r>
      <w:r w:rsidRPr="006050EF">
        <w:rPr>
          <w:color w:val="000000"/>
          <w:sz w:val="26"/>
          <w:szCs w:val="26"/>
        </w:rPr>
        <w:br/>
      </w:r>
      <w:r w:rsidRPr="006050EF">
        <w:rPr>
          <w:color w:val="000000"/>
          <w:sz w:val="26"/>
          <w:szCs w:val="26"/>
        </w:rPr>
        <w:br/>
        <w:t xml:space="preserve">В планах информационного агентства — организация общегородских мероприятий: круглых столов и конференций, — с привлечением профессорско-преподавательского состава вузов, </w:t>
      </w:r>
      <w:proofErr w:type="spellStart"/>
      <w:r w:rsidRPr="006050EF">
        <w:rPr>
          <w:color w:val="000000"/>
          <w:sz w:val="26"/>
          <w:szCs w:val="26"/>
        </w:rPr>
        <w:t>ссузов</w:t>
      </w:r>
      <w:proofErr w:type="spellEnd"/>
      <w:r w:rsidRPr="006050EF">
        <w:rPr>
          <w:color w:val="000000"/>
          <w:sz w:val="26"/>
          <w:szCs w:val="26"/>
        </w:rPr>
        <w:t>, научно-исследовательских институтов, музыкальных учреждений, представителей министерств и комитетов для обсуждения наиболее актуальных вопросов высшего образования и культурных событий города.</w:t>
      </w:r>
    </w:p>
    <w:p w:rsidR="00F77AA6" w:rsidRPr="00F77AA6" w:rsidRDefault="00F77AA6" w:rsidP="00F77AA6">
      <w:pPr>
        <w:pStyle w:val="a3"/>
        <w:shd w:val="clear" w:color="auto" w:fill="FFFFFF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br/>
      </w:r>
      <w:r>
        <w:rPr>
          <w:rFonts w:ascii="Tahoma" w:hAnsi="Tahoma" w:cs="Tahoma"/>
          <w:color w:val="000000"/>
          <w:sz w:val="22"/>
          <w:szCs w:val="22"/>
        </w:rPr>
        <w:br/>
      </w:r>
      <w:r w:rsidRPr="00F77AA6">
        <w:rPr>
          <w:rFonts w:ascii="Tahoma" w:hAnsi="Tahoma" w:cs="Tahoma"/>
          <w:color w:val="000000"/>
          <w:sz w:val="22"/>
          <w:szCs w:val="22"/>
        </w:rPr>
        <w:t>Учредитель сайта NSTAR-SPB.RU</w:t>
      </w:r>
    </w:p>
    <w:p w:rsidR="00F77AA6" w:rsidRDefault="00F77AA6" w:rsidP="00F77AA6">
      <w:pPr>
        <w:pStyle w:val="a3"/>
        <w:shd w:val="clear" w:color="auto" w:fill="FFFFFF"/>
        <w:rPr>
          <w:rFonts w:ascii="Tahoma" w:hAnsi="Tahoma" w:cs="Tahoma"/>
          <w:color w:val="000000"/>
          <w:sz w:val="22"/>
          <w:szCs w:val="22"/>
        </w:rPr>
      </w:pPr>
      <w:r w:rsidRPr="00F77AA6">
        <w:rPr>
          <w:rFonts w:ascii="Tahoma" w:hAnsi="Tahoma" w:cs="Tahoma"/>
          <w:color w:val="000000"/>
          <w:sz w:val="22"/>
          <w:szCs w:val="22"/>
        </w:rPr>
        <w:t>(Информационное агентство "СЕВЕРНАЯ ЗВЕЗДА") - ООО "Информационное агентство "Северная Звезда"</w:t>
      </w:r>
    </w:p>
    <w:p w:rsidR="00F77AA6" w:rsidRPr="00F77AA6" w:rsidRDefault="00F77AA6" w:rsidP="00F77AA6">
      <w:p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sz w:val="28"/>
          <w:szCs w:val="28"/>
        </w:rPr>
        <w:t>Директор-главный редактор</w:t>
      </w:r>
      <w:r w:rsidRPr="00F77AA6">
        <w:rPr>
          <w:rFonts w:ascii="Times New Roman" w:hAnsi="Times New Roman" w:cs="Times New Roman"/>
          <w:sz w:val="28"/>
          <w:szCs w:val="28"/>
        </w:rPr>
        <w:br/>
        <w:t>Татьяна Валерьевна Попова</w:t>
      </w:r>
      <w:r w:rsidRPr="00F77AA6">
        <w:rPr>
          <w:rFonts w:ascii="Times New Roman" w:hAnsi="Times New Roman" w:cs="Times New Roman"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br/>
        <w:t>Помощник директора по вопросам культурно-образовательной деятельности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Мария Александровна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Чурсинова</w:t>
      </w:r>
      <w:proofErr w:type="spellEnd"/>
      <w:r w:rsidRPr="00F77AA6">
        <w:rPr>
          <w:rFonts w:ascii="Times New Roman" w:hAnsi="Times New Roman" w:cs="Times New Roman"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br/>
        <w:t>Руководитель проектов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Марина Леонидовна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Цеханович</w:t>
      </w:r>
      <w:proofErr w:type="spellEnd"/>
    </w:p>
    <w:p w:rsidR="00F77AA6" w:rsidRPr="00F77AA6" w:rsidRDefault="00F77AA6" w:rsidP="00F77AA6">
      <w:pPr>
        <w:rPr>
          <w:rFonts w:ascii="Times New Roman" w:hAnsi="Times New Roman" w:cs="Times New Roman"/>
          <w:sz w:val="28"/>
          <w:szCs w:val="28"/>
        </w:rPr>
      </w:pPr>
    </w:p>
    <w:p w:rsidR="00F77AA6" w:rsidRPr="00F77AA6" w:rsidRDefault="00F77AA6" w:rsidP="00F77AA6">
      <w:p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b/>
          <w:bCs/>
          <w:sz w:val="28"/>
          <w:szCs w:val="28"/>
        </w:rPr>
        <w:t xml:space="preserve">Газета «Санкт-Петербургский Вестник высшей </w:t>
      </w:r>
      <w:proofErr w:type="gramStart"/>
      <w:r w:rsidRPr="00F77AA6">
        <w:rPr>
          <w:rFonts w:ascii="Times New Roman" w:hAnsi="Times New Roman" w:cs="Times New Roman"/>
          <w:b/>
          <w:bCs/>
          <w:sz w:val="28"/>
          <w:szCs w:val="28"/>
        </w:rPr>
        <w:t>школы»</w:t>
      </w:r>
      <w:r w:rsidRPr="00F77AA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br/>
        <w:t>Главный</w:t>
      </w:r>
      <w:proofErr w:type="gramEnd"/>
      <w:r w:rsidRPr="00F77AA6">
        <w:rPr>
          <w:rFonts w:ascii="Times New Roman" w:hAnsi="Times New Roman" w:cs="Times New Roman"/>
          <w:sz w:val="28"/>
          <w:szCs w:val="28"/>
        </w:rPr>
        <w:t xml:space="preserve"> редактор </w:t>
      </w:r>
      <w:r w:rsidRPr="00F77AA6">
        <w:rPr>
          <w:rFonts w:ascii="Times New Roman" w:hAnsi="Times New Roman" w:cs="Times New Roman"/>
          <w:sz w:val="28"/>
          <w:szCs w:val="28"/>
        </w:rPr>
        <w:br/>
        <w:t>Геннадий Николаевич Попов</w:t>
      </w:r>
    </w:p>
    <w:p w:rsidR="00F77AA6" w:rsidRPr="00F77AA6" w:rsidRDefault="00F77AA6" w:rsidP="00F77AA6">
      <w:p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sz w:val="28"/>
          <w:szCs w:val="28"/>
        </w:rPr>
        <w:t>Заместитель главного редактора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Дарья Владимировна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Осинская</w:t>
      </w:r>
      <w:proofErr w:type="spellEnd"/>
    </w:p>
    <w:p w:rsidR="00F77AA6" w:rsidRPr="00F77AA6" w:rsidRDefault="00F77AA6" w:rsidP="00F77AA6">
      <w:p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sz w:val="28"/>
          <w:szCs w:val="28"/>
        </w:rPr>
        <w:br/>
        <w:t>Литературный редактор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Ксения Павловна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Худик</w:t>
      </w:r>
      <w:proofErr w:type="spellEnd"/>
      <w:r w:rsidRPr="00F77AA6">
        <w:rPr>
          <w:rFonts w:ascii="Times New Roman" w:hAnsi="Times New Roman" w:cs="Times New Roman"/>
          <w:sz w:val="28"/>
          <w:szCs w:val="28"/>
        </w:rPr>
        <w:t>   </w:t>
      </w:r>
      <w:r w:rsidRPr="00F77AA6">
        <w:rPr>
          <w:rFonts w:ascii="Times New Roman" w:hAnsi="Times New Roman" w:cs="Times New Roman"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br/>
        <w:t>Корректор</w:t>
      </w:r>
      <w:r w:rsidRPr="00F77AA6">
        <w:rPr>
          <w:rFonts w:ascii="Times New Roman" w:hAnsi="Times New Roman" w:cs="Times New Roman"/>
          <w:sz w:val="28"/>
          <w:szCs w:val="28"/>
        </w:rPr>
        <w:br/>
        <w:t>Татьяна Анатольевна Розанова</w:t>
      </w:r>
      <w:r w:rsidRPr="00F77AA6">
        <w:rPr>
          <w:rFonts w:ascii="Times New Roman" w:hAnsi="Times New Roman" w:cs="Times New Roman"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77AA6">
        <w:rPr>
          <w:rFonts w:ascii="Times New Roman" w:hAnsi="Times New Roman" w:cs="Times New Roman"/>
          <w:sz w:val="28"/>
          <w:szCs w:val="28"/>
        </w:rPr>
        <w:t>Журналисты:</w:t>
      </w:r>
      <w:r w:rsidRPr="00F77AA6">
        <w:rPr>
          <w:rFonts w:ascii="Times New Roman" w:hAnsi="Times New Roman" w:cs="Times New Roman"/>
          <w:sz w:val="28"/>
          <w:szCs w:val="28"/>
        </w:rPr>
        <w:br/>
        <w:t>Мария</w:t>
      </w:r>
      <w:proofErr w:type="gramEnd"/>
      <w:r w:rsidRPr="00F77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Лихинина</w:t>
      </w:r>
      <w:proofErr w:type="spellEnd"/>
      <w:r w:rsidRPr="00F77AA6">
        <w:rPr>
          <w:rFonts w:ascii="Times New Roman" w:hAnsi="Times New Roman" w:cs="Times New Roman"/>
          <w:sz w:val="28"/>
          <w:szCs w:val="28"/>
        </w:rPr>
        <w:br/>
      </w:r>
      <w:r w:rsidRPr="00F77AA6">
        <w:rPr>
          <w:rFonts w:ascii="Times New Roman" w:hAnsi="Times New Roman" w:cs="Times New Roman"/>
          <w:sz w:val="28"/>
          <w:szCs w:val="28"/>
        </w:rPr>
        <w:lastRenderedPageBreak/>
        <w:t>Олег Нефёдов 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Ксения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Худик</w:t>
      </w:r>
      <w:proofErr w:type="spellEnd"/>
      <w:r w:rsidRPr="00F77AA6">
        <w:rPr>
          <w:rFonts w:ascii="Times New Roman" w:hAnsi="Times New Roman" w:cs="Times New Roman"/>
          <w:sz w:val="28"/>
          <w:szCs w:val="28"/>
        </w:rPr>
        <w:t>  </w:t>
      </w:r>
      <w:r w:rsidRPr="00F77AA6">
        <w:rPr>
          <w:rFonts w:ascii="Times New Roman" w:hAnsi="Times New Roman" w:cs="Times New Roman"/>
          <w:sz w:val="28"/>
          <w:szCs w:val="28"/>
        </w:rPr>
        <w:br/>
        <w:t>Илья Телегин</w:t>
      </w:r>
      <w:r w:rsidRPr="00F77AA6">
        <w:rPr>
          <w:rFonts w:ascii="Times New Roman" w:hAnsi="Times New Roman" w:cs="Times New Roman"/>
          <w:sz w:val="28"/>
          <w:szCs w:val="28"/>
        </w:rPr>
        <w:br/>
        <w:t>Олег Майоров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Ксения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Токмакова</w:t>
      </w:r>
      <w:proofErr w:type="spellEnd"/>
      <w:r w:rsidRPr="00F77AA6">
        <w:rPr>
          <w:rFonts w:ascii="Times New Roman" w:hAnsi="Times New Roman" w:cs="Times New Roman"/>
          <w:sz w:val="28"/>
          <w:szCs w:val="28"/>
        </w:rPr>
        <w:br/>
        <w:t>Наталья Ртищева</w:t>
      </w:r>
      <w:r w:rsidRPr="00F77AA6">
        <w:rPr>
          <w:rFonts w:ascii="Times New Roman" w:hAnsi="Times New Roman" w:cs="Times New Roman"/>
          <w:sz w:val="28"/>
          <w:szCs w:val="28"/>
        </w:rPr>
        <w:br/>
        <w:t>Елена Серебрякова</w:t>
      </w:r>
    </w:p>
    <w:p w:rsidR="00F77AA6" w:rsidRPr="00F77AA6" w:rsidRDefault="00F77AA6" w:rsidP="00F77AA6">
      <w:pPr>
        <w:rPr>
          <w:rFonts w:ascii="Times New Roman" w:hAnsi="Times New Roman" w:cs="Times New Roman"/>
          <w:sz w:val="28"/>
          <w:szCs w:val="28"/>
        </w:rPr>
      </w:pPr>
      <w:r w:rsidRPr="00F77AA6">
        <w:rPr>
          <w:rFonts w:ascii="Times New Roman" w:hAnsi="Times New Roman" w:cs="Times New Roman"/>
          <w:sz w:val="28"/>
          <w:szCs w:val="28"/>
        </w:rPr>
        <w:br/>
        <w:t>Дизайн, вёрстка</w:t>
      </w:r>
      <w:r w:rsidRPr="00F77AA6">
        <w:rPr>
          <w:rFonts w:ascii="Times New Roman" w:hAnsi="Times New Roman" w:cs="Times New Roman"/>
          <w:sz w:val="28"/>
          <w:szCs w:val="28"/>
        </w:rPr>
        <w:br/>
        <w:t xml:space="preserve">Александр Валерьевич </w:t>
      </w:r>
      <w:proofErr w:type="spellStart"/>
      <w:r w:rsidRPr="00F77AA6">
        <w:rPr>
          <w:rFonts w:ascii="Times New Roman" w:hAnsi="Times New Roman" w:cs="Times New Roman"/>
          <w:sz w:val="28"/>
          <w:szCs w:val="28"/>
        </w:rPr>
        <w:t>Черноскулов</w:t>
      </w:r>
      <w:proofErr w:type="spellEnd"/>
    </w:p>
    <w:p w:rsidR="00F77AA6" w:rsidRDefault="00F77AA6">
      <w:pPr>
        <w:rPr>
          <w:rFonts w:ascii="Times New Roman" w:hAnsi="Times New Roman" w:cs="Times New Roman"/>
          <w:sz w:val="28"/>
          <w:szCs w:val="28"/>
        </w:rPr>
      </w:pPr>
    </w:p>
    <w:p w:rsidR="006E7CB3" w:rsidRDefault="00F77A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74EC6" wp14:editId="14622695">
            <wp:extent cx="5857875" cy="1943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CB3">
        <w:rPr>
          <w:rFonts w:ascii="Times New Roman" w:hAnsi="Times New Roman" w:cs="Times New Roman"/>
          <w:sz w:val="28"/>
          <w:szCs w:val="28"/>
        </w:rPr>
        <w:br/>
      </w:r>
      <w:r w:rsidR="006E7CB3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6F712D">
        <w:fldChar w:fldCharType="begin"/>
      </w:r>
      <w:r w:rsidR="006F712D">
        <w:instrText xml:space="preserve"> HYPERLINK "https://ofko.spb.ru/partnyory/informatsionnoe-agentstvo-severnaya-zvezda/" </w:instrText>
      </w:r>
      <w:r w:rsidR="006F712D">
        <w:fldChar w:fldCharType="separate"/>
      </w:r>
      <w:r w:rsidR="006E7CB3" w:rsidRPr="0085339E">
        <w:rPr>
          <w:rStyle w:val="a4"/>
          <w:rFonts w:ascii="Times New Roman" w:hAnsi="Times New Roman" w:cs="Times New Roman"/>
          <w:sz w:val="28"/>
          <w:szCs w:val="28"/>
        </w:rPr>
        <w:t>https://ofko.spb.r</w:t>
      </w:r>
      <w:r w:rsidR="006E7CB3" w:rsidRPr="0085339E">
        <w:rPr>
          <w:rStyle w:val="a4"/>
          <w:rFonts w:ascii="Times New Roman" w:hAnsi="Times New Roman" w:cs="Times New Roman"/>
          <w:sz w:val="28"/>
          <w:szCs w:val="28"/>
        </w:rPr>
        <w:t>u</w:t>
      </w:r>
      <w:r w:rsidR="006E7CB3" w:rsidRPr="0085339E">
        <w:rPr>
          <w:rStyle w:val="a4"/>
          <w:rFonts w:ascii="Times New Roman" w:hAnsi="Times New Roman" w:cs="Times New Roman"/>
          <w:sz w:val="28"/>
          <w:szCs w:val="28"/>
        </w:rPr>
        <w:t>/</w:t>
      </w:r>
      <w:r w:rsidR="006E7CB3" w:rsidRPr="0085339E">
        <w:rPr>
          <w:rStyle w:val="a4"/>
          <w:rFonts w:ascii="Times New Roman" w:hAnsi="Times New Roman" w:cs="Times New Roman"/>
          <w:sz w:val="28"/>
          <w:szCs w:val="28"/>
        </w:rPr>
        <w:t>p</w:t>
      </w:r>
      <w:r w:rsidR="006E7CB3" w:rsidRPr="0085339E">
        <w:rPr>
          <w:rStyle w:val="a4"/>
          <w:rFonts w:ascii="Times New Roman" w:hAnsi="Times New Roman" w:cs="Times New Roman"/>
          <w:sz w:val="28"/>
          <w:szCs w:val="28"/>
        </w:rPr>
        <w:t>artnyory/informatsionnoe-agentstvo-severnaya-zvezda/</w:t>
      </w:r>
      <w:r w:rsidR="006F712D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:rsidR="006E7CB3" w:rsidRDefault="006F712D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6E7CB3" w:rsidRPr="0085339E">
          <w:rPr>
            <w:rStyle w:val="a4"/>
            <w:rFonts w:ascii="Times New Roman" w:hAnsi="Times New Roman" w:cs="Times New Roman"/>
            <w:sz w:val="28"/>
            <w:szCs w:val="28"/>
          </w:rPr>
          <w:t>https://vk.com/north</w:t>
        </w:r>
        <w:r w:rsidR="006E7CB3" w:rsidRPr="0085339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6E7CB3" w:rsidRPr="0085339E">
          <w:rPr>
            <w:rStyle w:val="a4"/>
            <w:rFonts w:ascii="Times New Roman" w:hAnsi="Times New Roman" w:cs="Times New Roman"/>
            <w:sz w:val="28"/>
            <w:szCs w:val="28"/>
          </w:rPr>
          <w:t>star_info</w:t>
        </w:r>
      </w:hyperlink>
    </w:p>
    <w:p w:rsidR="006E7CB3" w:rsidRDefault="006F712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6E7CB3" w:rsidRPr="0085339E">
          <w:rPr>
            <w:rStyle w:val="a4"/>
            <w:rFonts w:ascii="Times New Roman" w:hAnsi="Times New Roman" w:cs="Times New Roman"/>
            <w:sz w:val="28"/>
            <w:szCs w:val="28"/>
          </w:rPr>
          <w:t>https://sbis.ru/contrag</w:t>
        </w:r>
        <w:r w:rsidR="006E7CB3" w:rsidRPr="0085339E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6E7CB3" w:rsidRPr="0085339E">
          <w:rPr>
            <w:rStyle w:val="a4"/>
            <w:rFonts w:ascii="Times New Roman" w:hAnsi="Times New Roman" w:cs="Times New Roman"/>
            <w:sz w:val="28"/>
            <w:szCs w:val="28"/>
          </w:rPr>
          <w:t>nts/7813428780/781301001</w:t>
        </w:r>
      </w:hyperlink>
    </w:p>
    <w:p w:rsidR="006E7CB3" w:rsidRPr="006F2004" w:rsidRDefault="006F712D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B75F7">
          <w:rPr>
            <w:rStyle w:val="a4"/>
            <w:rFonts w:ascii="Times New Roman" w:hAnsi="Times New Roman" w:cs="Times New Roman"/>
            <w:sz w:val="28"/>
            <w:szCs w:val="28"/>
          </w:rPr>
          <w:t>https://nstar-spb.ru/</w:t>
        </w:r>
      </w:hyperlink>
      <w:bookmarkEnd w:id="0"/>
    </w:p>
    <w:sectPr w:rsidR="006E7CB3" w:rsidRPr="006F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9C0"/>
    <w:multiLevelType w:val="multilevel"/>
    <w:tmpl w:val="3F7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F1034"/>
    <w:multiLevelType w:val="multilevel"/>
    <w:tmpl w:val="8A2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46739"/>
    <w:multiLevelType w:val="multilevel"/>
    <w:tmpl w:val="956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E8"/>
    <w:rsid w:val="006050EF"/>
    <w:rsid w:val="006E7CB3"/>
    <w:rsid w:val="006F2004"/>
    <w:rsid w:val="006F712D"/>
    <w:rsid w:val="00967729"/>
    <w:rsid w:val="00B729AA"/>
    <w:rsid w:val="00EB62E8"/>
    <w:rsid w:val="00F070B6"/>
    <w:rsid w:val="00F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0C8D7-6B3B-43F2-9D71-9BA21E6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AA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5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3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tar-spb.ru/about/" TargetMode="External"/><Relationship Id="rId13" Type="http://schemas.openxmlformats.org/officeDocument/2006/relationships/hyperlink" Target="https://nstar-sp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vetrectorov.ru/" TargetMode="External"/><Relationship Id="rId12" Type="http://schemas.openxmlformats.org/officeDocument/2006/relationships/hyperlink" Target="https://sbis.ru/contragents/7813428780/781301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vk.com/north_star_inf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2023-02-08T14:54:00Z</dcterms:created>
  <dcterms:modified xsi:type="dcterms:W3CDTF">2023-02-13T14:06:00Z</dcterms:modified>
</cp:coreProperties>
</file>