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55C" w:rsidRPr="007E055C" w:rsidRDefault="007E055C" w:rsidP="007E055C">
      <w:pPr>
        <w:jc w:val="center"/>
        <w:rPr>
          <w:rFonts w:ascii="Times New Roman" w:hAnsi="Times New Roman" w:cs="Times New Roman"/>
          <w:b/>
          <w:sz w:val="32"/>
        </w:rPr>
      </w:pPr>
      <w:bookmarkStart w:id="0" w:name="2019"/>
      <w:bookmarkEnd w:id="0"/>
      <w:r w:rsidRPr="007E055C">
        <w:rPr>
          <w:rFonts w:ascii="Times New Roman" w:hAnsi="Times New Roman" w:cs="Times New Roman"/>
          <w:b/>
          <w:sz w:val="32"/>
        </w:rPr>
        <w:t>2019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bookmarkStart w:id="1" w:name=".D0.9E.D0.B1.D1.8A.D0.B5.D0.BC_.D1.80.D0"/>
      <w:bookmarkEnd w:id="1"/>
      <w:r w:rsidRPr="007E055C">
        <w:rPr>
          <w:rFonts w:ascii="Times New Roman" w:hAnsi="Times New Roman" w:cs="Times New Roman"/>
          <w:sz w:val="28"/>
        </w:rPr>
        <w:t xml:space="preserve">Объем реализованной продукции собственного производства отрасли достиг 1191 млрд </w:t>
      </w:r>
      <w:proofErr w:type="spellStart"/>
      <w:r w:rsidRPr="007E055C">
        <w:rPr>
          <w:rFonts w:ascii="Times New Roman" w:hAnsi="Times New Roman" w:cs="Times New Roman"/>
          <w:sz w:val="28"/>
        </w:rPr>
        <w:t>руб</w:t>
      </w:r>
      <w:proofErr w:type="spellEnd"/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11 июня 2020 года Институт статистических исследований и экономики знаний (ИСИЭЗ) НИУ ВШЭ представил оценки динамики и перспектив развития ИТ-отрасли. Ее значимость в обстановке вынужденных ограничений, связанных с пандемией COVID-19, отметил Президент РФ Владимир Путин на прошедшем 10 июня 2020 года совещании по вопросам развития ИКТ и связи. С учетом состоявшегося обсуждения будет подготовлен комплексный план поддержки отрасли, направленный на создание в России глобально конкурентных условий для работы ИТ-специалистов и бизнеса.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Объем реализованной продукции собственного производства отрасли в 2019 г. достиг 1191 млрд руб. В ее структуре более половины приходится на результаты деятельности по разработке компьютерного программного обеспечения, треть — по обработке данных и предоставлению услуг по размещению информации, около 14% — на консультативную деятельность и работы, связанные с компьютерными системами.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Как отметили в ИСИЭЗ, за период с 2010 по 2019 гг. валовая добавленная стоимость ИТ-отрасли выросла более чем вдвое — до 945 млрд рублей. Российские производители ИТ-услуг укрепили позиции на внешнем рынке: экспорт компьютерных услуг за рассматриваемый период вырос втрое. В последние годы экспорт стал превышать импорт: в 2017-м на 1%, в 2018-м — 15%, в 2019-м — 25%. Основные потребители этих услуг — США (в 2018 г. 1310 млн долларов, что составляет треть всего российского экспорта компьютерных услуг).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bookmarkStart w:id="2" w:name=".D0.9A.D1.80.D1.83.D0.BF.D0.BD.D0.B5.D0."/>
      <w:bookmarkEnd w:id="2"/>
      <w:r w:rsidRPr="007E055C">
        <w:rPr>
          <w:rFonts w:ascii="Times New Roman" w:hAnsi="Times New Roman" w:cs="Times New Roman"/>
          <w:sz w:val="28"/>
        </w:rPr>
        <w:t xml:space="preserve">Крупнейшие ИТ-компании России. </w:t>
      </w:r>
      <w:proofErr w:type="spellStart"/>
      <w:r w:rsidRPr="007E055C">
        <w:rPr>
          <w:rFonts w:ascii="Times New Roman" w:hAnsi="Times New Roman" w:cs="Times New Roman"/>
          <w:sz w:val="28"/>
        </w:rPr>
        <w:t>Ранкинг</w:t>
      </w:r>
      <w:proofErr w:type="spellEnd"/>
      <w:r w:rsidRPr="007E055C">
        <w:rPr>
          <w:rFonts w:ascii="Times New Roman" w:hAnsi="Times New Roman" w:cs="Times New Roman"/>
          <w:sz w:val="28"/>
        </w:rPr>
        <w:t xml:space="preserve"> TAdviser100</w:t>
      </w:r>
    </w:p>
    <w:p w:rsidR="007E055C" w:rsidRPr="007E055C" w:rsidRDefault="007E055C" w:rsidP="007E055C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7E055C">
        <w:rPr>
          <w:rFonts w:ascii="Times New Roman" w:hAnsi="Times New Roman" w:cs="Times New Roman"/>
          <w:sz w:val="28"/>
        </w:rPr>
        <w:t>Ранкинг</w:t>
      </w:r>
      <w:proofErr w:type="spellEnd"/>
      <w:r w:rsidRPr="007E055C">
        <w:rPr>
          <w:rFonts w:ascii="Times New Roman" w:hAnsi="Times New Roman" w:cs="Times New Roman"/>
          <w:sz w:val="28"/>
        </w:rPr>
        <w:t xml:space="preserve"> TAdviser100: Крупнейшие ИТ-компании в России 2020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bookmarkStart w:id="3" w:name=".D0.A0.D0.BE.D1.81.D1.82_.D1.80.D1.8B.D0"/>
      <w:bookmarkEnd w:id="3"/>
      <w:r w:rsidRPr="007E055C">
        <w:rPr>
          <w:rFonts w:ascii="Times New Roman" w:hAnsi="Times New Roman" w:cs="Times New Roman"/>
          <w:sz w:val="28"/>
        </w:rPr>
        <w:t>Рост рынка на 7,01% до $24,18 млрд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Объём российского рынка информационных технологий в 2019 году составил $24,18 млрд, что на 7,01% больше, чем годом ранее. Об этом свидетельствуют данные аналитиков IDC.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lastRenderedPageBreak/>
        <w:t>Позже, судя по презентации главы IDC в России Роберта Фариша в июне 2020 г, компания снова пересмотрела свои данные в сторону увеличения - почти до $25 млрд., понизив при этом оценку темпов роста.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drawing>
          <wp:inline distT="0" distB="0" distL="0" distR="0" wp14:anchorId="085721B7" wp14:editId="11B519BD">
            <wp:extent cx="6009801" cy="3162300"/>
            <wp:effectExtent l="0" t="0" r="0" b="0"/>
            <wp:docPr id="8" name="Рисунок 8" descr="https://www.tadviser.ru/images/3/3c/IDC04062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.tadviser.ru/images/3/3c/IDC0406202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02" cy="316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Из презентации Роберта Фариша в июне 2020 г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По их мнению, ИТ-расходы в России в 2020 году сократятся до $17,81 млрд, а в 2021-м рынок прибавит 17,9% и достигнет $20,95 млрд. Таким образом, прогнозы IDC показывают, что восстановление российского ИТ-рынка до «</w:t>
      </w:r>
      <w:proofErr w:type="spellStart"/>
      <w:r w:rsidRPr="007E055C">
        <w:rPr>
          <w:rFonts w:ascii="Times New Roman" w:hAnsi="Times New Roman" w:cs="Times New Roman"/>
          <w:sz w:val="28"/>
        </w:rPr>
        <w:t>докоронавирусных</w:t>
      </w:r>
      <w:proofErr w:type="spellEnd"/>
      <w:r w:rsidRPr="007E055C">
        <w:rPr>
          <w:rFonts w:ascii="Times New Roman" w:hAnsi="Times New Roman" w:cs="Times New Roman"/>
          <w:sz w:val="28"/>
        </w:rPr>
        <w:t>» объемов случится не раньше 2022 года.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Российский ИТ-рынок в 2019 году прибавил 7% в валюте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Издание также приводит следующие данные генерального директора информационно-аналитического центра «</w:t>
      </w:r>
      <w:proofErr w:type="spellStart"/>
      <w:r w:rsidRPr="007E055C">
        <w:rPr>
          <w:rFonts w:ascii="Times New Roman" w:hAnsi="Times New Roman" w:cs="Times New Roman"/>
          <w:sz w:val="28"/>
        </w:rPr>
        <w:t>Ростеха</w:t>
      </w:r>
      <w:proofErr w:type="spellEnd"/>
      <w:r w:rsidRPr="007E055C">
        <w:rPr>
          <w:rFonts w:ascii="Times New Roman" w:hAnsi="Times New Roman" w:cs="Times New Roman"/>
          <w:sz w:val="28"/>
        </w:rPr>
        <w:t>» ЦНИИ «Электроника» Алены Фоминой: в 2019 году основной рост добавленной стоимости на ИТ-рынке был сосредоточен в ПО и сервисах (22%).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 xml:space="preserve">Консультант по анализу ИТ-рынка в Центральной и Восточной Европе РАС Богдан </w:t>
      </w:r>
      <w:proofErr w:type="spellStart"/>
      <w:r w:rsidRPr="007E055C">
        <w:rPr>
          <w:rFonts w:ascii="Times New Roman" w:hAnsi="Times New Roman" w:cs="Times New Roman"/>
          <w:sz w:val="28"/>
        </w:rPr>
        <w:t>Котовелеа</w:t>
      </w:r>
      <w:proofErr w:type="spellEnd"/>
      <w:r w:rsidRPr="007E055C">
        <w:rPr>
          <w:rFonts w:ascii="Times New Roman" w:hAnsi="Times New Roman" w:cs="Times New Roman"/>
          <w:sz w:val="28"/>
        </w:rPr>
        <w:t xml:space="preserve"> сообщил, что объём российского рынка ИТ-сервисов в 2019 году составил 413,7 млрд рублей.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t>Аналитическая компания </w:t>
      </w:r>
      <w:proofErr w:type="spellStart"/>
      <w:r w:rsidRPr="007E055C">
        <w:rPr>
          <w:rFonts w:ascii="Times New Roman" w:hAnsi="Times New Roman" w:cs="Times New Roman"/>
          <w:sz w:val="28"/>
        </w:rPr>
        <w:t>Pierre</w:t>
      </w:r>
      <w:proofErr w:type="spellEnd"/>
      <w:r w:rsidRPr="007E05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055C">
        <w:rPr>
          <w:rFonts w:ascii="Times New Roman" w:hAnsi="Times New Roman" w:cs="Times New Roman"/>
          <w:sz w:val="28"/>
        </w:rPr>
        <w:t>Audoin</w:t>
      </w:r>
      <w:proofErr w:type="spellEnd"/>
      <w:r w:rsidRPr="007E05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055C">
        <w:rPr>
          <w:rFonts w:ascii="Times New Roman" w:hAnsi="Times New Roman" w:cs="Times New Roman"/>
          <w:sz w:val="28"/>
        </w:rPr>
        <w:t>Consultants</w:t>
      </w:r>
      <w:proofErr w:type="spellEnd"/>
      <w:r w:rsidRPr="007E055C">
        <w:rPr>
          <w:rFonts w:ascii="Times New Roman" w:hAnsi="Times New Roman" w:cs="Times New Roman"/>
          <w:sz w:val="28"/>
        </w:rPr>
        <w:t xml:space="preserve"> (РАС), входящая во французскую </w:t>
      </w:r>
      <w:proofErr w:type="spellStart"/>
      <w:r w:rsidRPr="007E055C">
        <w:rPr>
          <w:rFonts w:ascii="Times New Roman" w:hAnsi="Times New Roman" w:cs="Times New Roman"/>
          <w:sz w:val="28"/>
        </w:rPr>
        <w:t>Teknowlogy</w:t>
      </w:r>
      <w:proofErr w:type="spellEnd"/>
      <w:r w:rsidRPr="007E05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055C">
        <w:rPr>
          <w:rFonts w:ascii="Times New Roman" w:hAnsi="Times New Roman" w:cs="Times New Roman"/>
          <w:sz w:val="28"/>
        </w:rPr>
        <w:t>Group</w:t>
      </w:r>
      <w:proofErr w:type="spellEnd"/>
      <w:r w:rsidRPr="007E055C">
        <w:rPr>
          <w:rFonts w:ascii="Times New Roman" w:hAnsi="Times New Roman" w:cs="Times New Roman"/>
          <w:sz w:val="28"/>
        </w:rPr>
        <w:t>, считает, что что объем рынка ПО в России в 2020 г. при оптимистическом развитии событий составит 240,3 млрд руб., а при пессимистическом - лишь 215,3 млрд руб. Скорректированный прогноз РАС по рынку ИТ-услуг в РФ на текущий год составляет 403,5 млрд рублей и 361,4 млрд рублей соответственно.</w:t>
      </w:r>
    </w:p>
    <w:p w:rsidR="007E055C" w:rsidRPr="007E055C" w:rsidRDefault="007E055C" w:rsidP="007E055C">
      <w:pPr>
        <w:rPr>
          <w:rFonts w:ascii="Times New Roman" w:hAnsi="Times New Roman" w:cs="Times New Roman"/>
          <w:sz w:val="28"/>
        </w:rPr>
      </w:pPr>
      <w:r w:rsidRPr="007E055C">
        <w:rPr>
          <w:rFonts w:ascii="Times New Roman" w:hAnsi="Times New Roman" w:cs="Times New Roman"/>
          <w:sz w:val="28"/>
        </w:rPr>
        <w:lastRenderedPageBreak/>
        <w:t>В публикации отмечается, что суммарно ПО и ИТ-сервисов в России по итогам 2020 года в рублевом исчислении в лучшем случае сократится на 0,8%, а в худшем — просядет на 11% по сравнению с результатами 2019-го. По «</w:t>
      </w:r>
      <w:proofErr w:type="spellStart"/>
      <w:r w:rsidRPr="007E055C">
        <w:rPr>
          <w:rFonts w:ascii="Times New Roman" w:hAnsi="Times New Roman" w:cs="Times New Roman"/>
          <w:sz w:val="28"/>
        </w:rPr>
        <w:t>докоронавирусному</w:t>
      </w:r>
      <w:proofErr w:type="spellEnd"/>
      <w:r w:rsidRPr="007E055C">
        <w:rPr>
          <w:rFonts w:ascii="Times New Roman" w:hAnsi="Times New Roman" w:cs="Times New Roman"/>
          <w:sz w:val="28"/>
        </w:rPr>
        <w:t>» прогнозу РАС, этот рынок должен был вырасти на 8%. В долларах российский рынок ПО и ИТ-сервисов уменьшится с $10,04 млрд в 2019 году до $8,89 млрд/$7,97 млрд при оптимистическом/пессимистическом сценарии (то есть сократится на 11,4%/20,6%).</w:t>
      </w:r>
    </w:p>
    <w:p w:rsidR="00B729AA" w:rsidRDefault="00B729AA"/>
    <w:p w:rsidR="007E055C" w:rsidRDefault="007E055C"/>
    <w:p w:rsidR="007E055C" w:rsidRPr="007E055C" w:rsidRDefault="007E055C" w:rsidP="007E055C">
      <w:pPr>
        <w:jc w:val="center"/>
        <w:rPr>
          <w:rFonts w:ascii="Times New Roman" w:hAnsi="Times New Roman" w:cs="Times New Roman"/>
          <w:b/>
          <w:sz w:val="32"/>
        </w:rPr>
      </w:pPr>
      <w:r w:rsidRPr="007E055C">
        <w:rPr>
          <w:rFonts w:ascii="Times New Roman" w:hAnsi="Times New Roman" w:cs="Times New Roman"/>
          <w:b/>
          <w:sz w:val="32"/>
        </w:rPr>
        <w:t>2020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bookmarkStart w:id="4" w:name=".D0.92_2020_.D0.B3.D0.BE.D0.B4.D1.83_.D1"/>
      <w:bookmarkEnd w:id="4"/>
      <w:r w:rsidRPr="0017660D">
        <w:rPr>
          <w:rFonts w:ascii="Times New Roman" w:hAnsi="Times New Roman" w:cs="Times New Roman"/>
          <w:sz w:val="28"/>
          <w:szCs w:val="28"/>
        </w:rPr>
        <w:t>В 2020 году российский ИТ-рынок рос быстрее, чем до пандемии. Главные цифры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Российский ИТ-рынок в 2020 году вырос на 14%, до 1,833 трлн рублей. Такую оценку в апреле 2021 года на онлайн-встрече с прессой озвучил вице-президент IDC Россия Роберт Фариш, подчеркнувший, что данные предварительные. Исходя из приведенных оценок, рост российского ИТ-рынка оказался даже выше, чем в 2019 году: тогда он составил 8,8%.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К ИТ-рынку в IDC относят ИТ-оборудование, ПО и ИТ-услуги. А телеком-услуги в оценки не включены.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685847" cy="2429510"/>
            <wp:effectExtent l="0" t="0" r="0" b="8890"/>
            <wp:docPr id="48" name="Рисунок 48" descr="https://www.tadviser.ru/images/1/12/IDC2020%D1%80%D1%83%D0%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s://www.tadviser.ru/images/1/12/IDC2020%D1%80%D1%83%D0%B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621" cy="243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Российский рынок ИТ: 2019-2020 гг. (в млн рублей). Данные Роберта Фариша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долларах увеличение объема российского ИТ-рынка Роберт Фариш оценил в 2%, но в абсолютном выражении в IDC показатель не привели. Однако ранее эта же аналитическая компания давала оценку ИТ-рынка в долларах за 2019 год – порядка $24,18 млрд.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>Долларовые результаты вышли гораздо лучше по сравнению с той мрачной картиной, которую IDC рисовала год назад, в конце апреля 2020 года: тогда аналитики пророчили падение порядка 30%. Прогноз основывался на перспективе снижения ВВП на 3-6% при условии стабильного курса рубля. По факту ВВП в 2020 году сократился на 3,1%, согласно данным Росстата за февраль 2021 года, а курс рубля оказался очень нестабильным, если только не считать стабильностью его постоянное падение.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Впрочем, по мере развития ситуации с пандемией в течение 2020 года в IDC уже корректировали изначальный прогноз в сторону улучшения. А теперь и на 2021 год аналитики смотрят с умеренным оптимизмом, хотя годом ранее, ожидая падения рынка, предрекали ему небыстрое восстановление.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Роберт Фариш на встрече с журналистами предупредительно уточнил, что новые данные, которыми он поделился, могут не совпадать с тем, что IDC озвучивала и прогнозировала ранее, в том числе, как раз по причине изменений в курсах валют.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По состоянию на середину апреля 2021 года оценку мирового ИТ-рынка IDC еще не представила. Однако это уже сделал один из их основных конкурентов -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Gartner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. По их данным, мировые расходы на ИТ в 2020 году сократились на 3,2% преимущественно из-за того, что ИТ-директора поставили в приоритет бизнес-критические технологии и сервисы на начальных стадиях пандемии.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Методики оценки рынка у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Gartner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и IDC могут, конечно же, отличаться, но за неимением других оценок от сопоставимых аналитических компаний пока выглядит так, что в России ситуация на ИТ-рынке оказалась лучше, чем в среднем по миру.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Вице-президент IDC Россия обозначил два фактора, которые повлияли на общую картину на отечественном ИТ-рынке в 2020 году. Во-первых, расходы российского правительства на цифровые технологии были высокими в течение всего года. Это обеспечило прочную основу для корпоративного ИТ-рынка в целом. Особенно важным влияние этого фактора было во втором квартале, на который пришелся сокрушительный удар от пандемии.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И не менее значимым, по мнению Роберта Фариша, было решение разрешить большинству отраслей работать более или менее без ограничений в течение большей части года, что оказало благотворное влияние на российскую экономику, а значит, и российский рынок ИТ. Это сильно контрастирует с другими странами Европы, говорит аналитик. Там и по состоянию на начало 2021 года сохранялось больше ограничений для бизнеса, и людей повторно отправляли в «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локдауны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».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>Рост в рублях в IDC насчитали в 2020 году во всех сегментах ИТ-рынка в России. Особенно отличился рынок ПК – он показал скачок на 31%. Ненамного отстал и рынок корпоративной инфраструктуры (серверы, системы хранения данных и корпоративные сетевые продукты), подросший на 27%.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08300" cy="3155468"/>
            <wp:effectExtent l="0" t="0" r="0" b="6985"/>
            <wp:docPr id="47" name="Рисунок 47" descr="https://www.tadviser.ru/images/thumb/f/f8/20210416-163604.png/840px-20210416-163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s://www.tadviser.ru/images/thumb/f/f8/20210416-163604.png/840px-20210416-1636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098" cy="31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Слайд из презентации Роберта Фариша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Дмитрий Ильин, старший аналитик IDC Россия по ПК и планшетам, говорит о «триумфальном возвращении ПК на рынок». До этого их продажи не блистали.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Пандемийный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год показал, насколько эти устройства важны для продуктивной работы, отметил Ильин. А первый квартал 2021 года удивит еще больше, говорит аналитик: по предварительным подсчетам IDC, рост в сегменте ПК выйдет более 50%. Но эти данные по состоянию на середину апреля еще не опубликованы.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Михаил Лебедев, руководитель программы исследований в сегменте корпоративной инфраструктуры IDC Россия, отметил, что здесь локомотивом роста традиционно являются финансовый и телеком секторы, а также велика доля госсектора и госкомпаний. При этом в области инфраструктуры он отметил рост важности и доли сегмента поставщиков облаков.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Еще большее внимание, чем раньше, многие организации в 2020 году стали уделять информационной безопасности. Старший аналитик по ИБ IDC Россия Денис Масленников говорит, что в 2020 году изменилась архитектура и периметр ИБ у большого числа компаний из-за перехода на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удаленку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. Способствовала пандемия росту спроса на облачные решения ИБ, услуги VPN, средства защиты пользовательских устройств, консалтинг в области ИБ.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639478" cy="2970289"/>
            <wp:effectExtent l="0" t="0" r="0" b="1905"/>
            <wp:docPr id="46" name="Рисунок 46" descr="https://www.tadviser.ru/images/thumb/d/da/20210416-163710.png/840px-20210416-163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s://www.tadviser.ru/images/thumb/d/da/20210416-163710.png/840px-20210416-1637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41" cy="297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Слайд из презентации Роберта Фариша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итогам 2021 года в IDC предварительно ожидают сопоставимую с 2020 годом динамику ИТ-рынка в России в рублях, предрекая рост во всех ключевых сегментах. Наименьшую динамику аналитики ожидают увидеть в сегменте ИТ-инфраструктуры, причем по серверам и СХД может даже выйти снижение. А в долларах сегмент ИТ-инфраструктуры сократится на 3%, полагают в IDC Россия.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За последние три года были сделаны опережающие инвестиции в инфраструктуру, поясняют в IDC Россия. Теперь на ней необходимо развернуть бизнес-функционал. Произойдет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ИТ-программ в сторону бизнес приложений, а не инфраструктуры.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bookmarkStart w:id="5" w:name=".D0.A7.D0.B8.D1.81.D0.BB.D0.BE_.D0.98.D0"/>
      <w:bookmarkEnd w:id="5"/>
      <w:r w:rsidRPr="0017660D">
        <w:rPr>
          <w:rFonts w:ascii="Times New Roman" w:hAnsi="Times New Roman" w:cs="Times New Roman"/>
          <w:sz w:val="28"/>
          <w:szCs w:val="28"/>
        </w:rPr>
        <w:t>Число ИТ-компаний в Якутии за 10 лет выросло в девять раз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За десять лет Якутии удалось увеличить число ИТ-компаний в республике в девять раз. На апрель 2021 года в регионе зарегистрированы 324 ИТ-компании, общая выручка которых за 2020 год превысила 2 млрд рублей. По словам министра инноваций Якутии Анатолия Семенова, такой рывок удался благодаря комплексной инфраструктуре поддержки инноваций и реализованным инициативам, сообщили 8 апреля 2021 года в пресс-службе Правительства Республики Саха (Якутия).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В регионе провели высокоскоростной интернет, в том числе в арктических районах: 99,3%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якутян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обеспечены интернетом, а скорость сети выросла в 1500 раз в сравнении с 2010 годом. В республике создана полноценная экосистема поддержки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 на всех стадиях. Школьники и студенты предлагают идеи ИТ-проектов в рамках конкурсов и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хакатонов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Pr="0017660D">
        <w:rPr>
          <w:rFonts w:ascii="Times New Roman" w:hAnsi="Times New Roman" w:cs="Times New Roman"/>
          <w:sz w:val="28"/>
          <w:szCs w:val="28"/>
        </w:rPr>
        <w:lastRenderedPageBreak/>
        <w:t>проводятся регулярно при поддержке СВФУ и технопарка "Якутия". С 2019 года в регионе создали 96 ИТ-классов, открыли 13 детских технопарков.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Также в 2019 году был запущен акселератор "Б8". Он помогает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стартаперам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еще на предпосевной стадии упаковать продукт, выстроить финансовую модель и предоставляет первичные инвестиции в размере 1,65 млн рублей. "Б8" за 2 года выпустил 44 проекта, 33 проекта получили инвестиции. В республике действует собственный технопарк «Якутия» и ИТ-парк «Якутск». На апрель 2021 года здесь работает 167 резидентов, чья выручка в 2020 году превысила 1 млрд рублей.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Якутия входит в топ-10 регионов России по экспорту ИТ-услуг и обеспечивает 85% экспорта ИТ-услуг Дальнего Востока.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bookmarkStart w:id="6" w:name=".D0.94.D0.B8.D0.BD.D0.B0.D0.BC.D0.B8.D0."/>
      <w:bookmarkEnd w:id="6"/>
      <w:r w:rsidRPr="0017660D">
        <w:rPr>
          <w:rFonts w:ascii="Times New Roman" w:hAnsi="Times New Roman" w:cs="Times New Roman"/>
          <w:sz w:val="28"/>
          <w:szCs w:val="28"/>
        </w:rPr>
        <w:t>Динамика расходов на ИТ в РФ оказалась близкой к нулю - IDC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Российский ИТ-рынок в 2020 году не упал вопреки ожиданиям. Об этом 12 февраля 2021 года сообщил вице-президент IDC </w:t>
      </w:r>
      <w:proofErr w:type="gramStart"/>
      <w:r w:rsidRPr="0017660D">
        <w:rPr>
          <w:rFonts w:ascii="Times New Roman" w:hAnsi="Times New Roman" w:cs="Times New Roman"/>
          <w:sz w:val="28"/>
          <w:szCs w:val="28"/>
        </w:rPr>
        <w:t>в России</w:t>
      </w:r>
      <w:proofErr w:type="gramEnd"/>
      <w:r w:rsidRPr="0017660D">
        <w:rPr>
          <w:rFonts w:ascii="Times New Roman" w:hAnsi="Times New Roman" w:cs="Times New Roman"/>
          <w:sz w:val="28"/>
          <w:szCs w:val="28"/>
        </w:rPr>
        <w:t> и СНГ Роберт Фариш.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его словам, динамика расходов на информационные технологии в РФ по итогам 2020 года оказалась близкой к нулю (в долларовом выражении). Эксперт отметил, что вывод сделан на основе данных интеграторов и крупных поставщиков программного обеспечения.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IDC: Динамика расходов на ИТ в РФ оказалась близкой к нулю в 2020 году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«Коммерсантъ» напоминает, что весной в IDC ожидали по итогам 2020 года падение российского ИТ-рынка на 30% (в долларах), а осенью прогноз был скорректирован до -8%.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Роберт Фариш отметил, что в России в сравнении с Европой положение в ИТ-сфере оказалось лучше и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локдаун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нанес меньше вреда. В Европе заказчики уменьшили расходы на информационные технологии, сосредоточившись на цифровых проектах с краткосрочной отдачей инвестиций, добавил он.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Многие опрошенные изданием эксперты согласились с выводами IDC. По словам гендиректора системного интегратора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Logic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 Антона Прокофьева, итоги 2020 года оказались несколько хуже, чем ожидалось в начала 2020 года, но гораздо лучше, чем прогнозировалось в ходе пандемии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коронавируса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COVID-19. Рост выручки, по его словам, составил 4%.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>Согласно оценкам ABBYY и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PwC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, 94% российских компаний в 2020 году не сокращали свои расходы на ИТ, но многие изменили приоритеты. Генеральный директор ABBYY в России Дмитрий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Шушкин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 пояснил газете, что в 2020 году замедлился рост расходов на проекты с длинным циклом внедрения, но вырос спрос на готовые решения, </w:t>
      </w:r>
      <w:proofErr w:type="gramStart"/>
      <w:r w:rsidRPr="0017660D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17660D">
        <w:rPr>
          <w:rFonts w:ascii="Times New Roman" w:hAnsi="Times New Roman" w:cs="Times New Roman"/>
          <w:sz w:val="28"/>
          <w:szCs w:val="28"/>
        </w:rPr>
        <w:t xml:space="preserve"> в части информационной безопасности.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Глава АО «Новые коммуникационные технологии» (разработчик «Р7-Офис») Наталия Агафонова отметила, что государственные заказчики в 2020 году сокращали ИТ-бюджеты из-за пандемии.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bookmarkStart w:id="7" w:name=".D0.9E.D0.B1.D0.BD.D0.BE.D0.B2.D0.BB.D0."/>
      <w:bookmarkEnd w:id="7"/>
      <w:r w:rsidRPr="0017660D">
        <w:rPr>
          <w:rFonts w:ascii="Times New Roman" w:hAnsi="Times New Roman" w:cs="Times New Roman"/>
          <w:sz w:val="28"/>
          <w:szCs w:val="28"/>
        </w:rPr>
        <w:t>Обновленный прогноз IDC: объем российского ИТ-рынка сократится на 8,2%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Как стало известно 10 ноября 2020 года, компания IDC уточнила в октябре свой прогноз перспектив развития отечественного ИТ-рынка, сменив его на менее пессимистический. Если одно время аналитическая компания предполагала, что по итогам 2020 года падение российского ИТ-рынка (включая поставки ИТ- и телеком-оборудования, а также софта и ИТ-услуг) может превысить 30% в долларовом выражении (по сравнению с 2019 г.), то теперь считает, что общий объем этого рынка сократится лишь на 8,2%.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При этом по оценкам аналитиков, облачные услуги — одно из самых динамичных направлений развития российского рынка ИТ. А переход на цифровые форматы и ужесточение требований к эффективности труда вынуждают организации и предприятия активнее автоматизировать бизнес-процессы.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Также эксперты IDC отметили, что в современном мире бизнес-процессы быстро устаревают, отсюда вытекает необходимость ускорения разработки корпоративных приложений. Среди прочего, данные IDC показывают, что COVID-19 послужил ускорителем для таких сегментов рынка облачных услуг, как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bookmarkStart w:id="8" w:name=".D0.9D.D0.B0_.D0.A0.D0.BE.D1.81.D1.81.D0"/>
      <w:bookmarkEnd w:id="8"/>
      <w:r w:rsidRPr="0017660D">
        <w:rPr>
          <w:rFonts w:ascii="Times New Roman" w:hAnsi="Times New Roman" w:cs="Times New Roman"/>
          <w:sz w:val="28"/>
          <w:szCs w:val="28"/>
        </w:rPr>
        <w:t>На Россию пришлось 3% ИТ-компаний, основанных в развивающихся странах с 2014 г.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Согласно исследованию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Boston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Consulting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обнародованному в ноябре 2020 года, на Россию пришлось 3% от общего числа ИТ-компаний, основанных в развивающихся странах с 2014 года.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Как пишет «Коммерсантъ» со ссылкой на доклад BCG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Tech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Challengers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эксперты включили в сотню ведущих технологических компаний развивающихся стран:</w:t>
      </w:r>
    </w:p>
    <w:p w:rsidR="007E055C" w:rsidRPr="0017660D" w:rsidRDefault="007E055C" w:rsidP="007E055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«Яндекс»;</w:t>
      </w:r>
    </w:p>
    <w:p w:rsidR="007E055C" w:rsidRPr="0017660D" w:rsidRDefault="007E055C" w:rsidP="007E055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 xml:space="preserve">Mail.ru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;</w:t>
      </w:r>
    </w:p>
    <w:p w:rsidR="007E055C" w:rsidRPr="0017660D" w:rsidRDefault="007E055C" w:rsidP="007E055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660D">
        <w:rPr>
          <w:rFonts w:ascii="Times New Roman" w:hAnsi="Times New Roman" w:cs="Times New Roman"/>
          <w:sz w:val="28"/>
          <w:szCs w:val="28"/>
        </w:rPr>
        <w:t>Wildberries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;</w:t>
      </w:r>
    </w:p>
    <w:p w:rsidR="007E055C" w:rsidRPr="0017660D" w:rsidRDefault="007E055C" w:rsidP="007E055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660D">
        <w:rPr>
          <w:rFonts w:ascii="Times New Roman" w:hAnsi="Times New Roman" w:cs="Times New Roman"/>
          <w:sz w:val="28"/>
          <w:szCs w:val="28"/>
        </w:rPr>
        <w:t>Playrix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;</w:t>
      </w:r>
    </w:p>
    <w:p w:rsidR="007E055C" w:rsidRPr="0017660D" w:rsidRDefault="007E055C" w:rsidP="007E055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1С;</w:t>
      </w:r>
    </w:p>
    <w:p w:rsidR="007E055C" w:rsidRPr="0017660D" w:rsidRDefault="007E055C" w:rsidP="007E055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Тинькофф-банк.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На РФ пришлось 3% ИТ-компаний, основанных с 2014 года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исследовании сказано, что средний размер выручки этих компаний — $1,8 млрд в год. По темпам роста они обгоняют даже технологические компании из индекса S&amp;P 500. При этом средняя капитализация российской компании из этого списка составляет $5,2 млрд, что незначительно ниже, чем у других претендентов на лидерство в технологическом секторе на других развивающихся рынках. Кроме того, российские компании больше обращают внимание на развивающиеся рынки и собственный внутренний рынок.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Ранее лидерами в технологическом секторе развивающихся рынков в основном становились компании из Китая. Сейчас же география лидерства стала более разнообразной: успешные компании нового поколения происходят из Африки, Азии, Израиля, Латинской Америки, России, Турции и ОАЭ. С 2014 года на развивающихся рынках было основано более 10 тысяч технологических компаний, 47% из них — за пределами КНР, отмечают эксперты.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По словам Александра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Чачавы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из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Leta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Capital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из статистики выпадают российские компании, которые выходят на глобальные рынки. Они регистрируются в других юрисдикциях, чтобы было легче искать клиентов.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Если отталкиваться от того, что доля российского венчурного рынка составила 0,3% от мирового, то трехпроцентный вклад российских компаний в числе новых за последние шесть лет — «хорошая цифра», считает основатель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A.Partners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Алексей Соловьев. Рынок фактически существует всего около десяти лет, что недостаточно для появления большого количества заметных компаний, но ситуация изменится, отметил он.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bookmarkStart w:id="9" w:name=".D0.A0.D0.BE.D1.81.D1.81.D0.B8.D0.B9.D1."/>
      <w:bookmarkEnd w:id="9"/>
      <w:r w:rsidRPr="0017660D">
        <w:rPr>
          <w:rFonts w:ascii="Times New Roman" w:hAnsi="Times New Roman" w:cs="Times New Roman"/>
          <w:sz w:val="28"/>
          <w:szCs w:val="28"/>
        </w:rPr>
        <w:t>Российскому рынку ИТ-услуг предрекли падение на 25%, рынку софта - на 20% в долларах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4 июня аналитическая компания IDC представила обновленный прогноз по динамике российского ИТ-рынка на 2020 год. Аналитики ожидают, что его падение составит порядка 35% в долларовом выражении. Этот прогноз </w:t>
      </w:r>
      <w:r w:rsidRPr="0017660D">
        <w:rPr>
          <w:rFonts w:ascii="Times New Roman" w:hAnsi="Times New Roman" w:cs="Times New Roman"/>
          <w:sz w:val="28"/>
          <w:szCs w:val="28"/>
        </w:rPr>
        <w:lastRenderedPageBreak/>
        <w:t>оказался несколько более негативным, чем представленный в конце апреля. Тогда IDC предварительно ориентировались на цифру в 30%.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Обновленный прогноз компания рассчитывала, исходя из сценария, что в 2020 году стоимость одного американского доллара составит в среднем 78 рублей, а баррель нефти марки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Brent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будет торговаться за $40. Также аналитики принимали во внимание ожидаемые факторы, что ограничения, принятые в связи с пандемией, в Москве начнут выборочно ослабляться с середины июня, и у российского государства останется достаточно ресурсов для поддержания нормального функционирования экономики в условиях кризиса.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IDC прогнозирует по итогам 2020 года падение российского ИТ-рынка хуже, чем в 2008-2009 гг., но немного лучше, чем в 2014-2015 гг. </w:t>
      </w:r>
      <w:r w:rsidRPr="0017660D">
        <w:rPr>
          <w:rFonts w:ascii="Times New Roman" w:hAnsi="Times New Roman" w:cs="Times New Roman"/>
          <w:i/>
          <w:iCs/>
          <w:sz w:val="28"/>
          <w:szCs w:val="28"/>
        </w:rPr>
        <w:t>(фото - economictimes.com)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При расчетах IDC учитывает и два экономических индикатора — индексы деловой активности (PMI) в секторах промышленного производства и услуг, а также данные Росстата по грузоперевозкам. По данным IHS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Markit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, в апреле производственный PMI в России был на уровне 31 балла, в то время как минимально приемлемый уровень – 50 баллов. Вице-президент IDC </w:t>
      </w:r>
      <w:proofErr w:type="gramStart"/>
      <w:r w:rsidRPr="0017660D">
        <w:rPr>
          <w:rFonts w:ascii="Times New Roman" w:hAnsi="Times New Roman" w:cs="Times New Roman"/>
          <w:sz w:val="28"/>
          <w:szCs w:val="28"/>
        </w:rPr>
        <w:t>по России</w:t>
      </w:r>
      <w:proofErr w:type="gramEnd"/>
      <w:r w:rsidRPr="0017660D">
        <w:rPr>
          <w:rFonts w:ascii="Times New Roman" w:hAnsi="Times New Roman" w:cs="Times New Roman"/>
          <w:sz w:val="28"/>
          <w:szCs w:val="28"/>
        </w:rPr>
        <w:t xml:space="preserve"> и СНГ Роберт Фариш отметил, что это беспрецедентное падение. Этот показатель рухнул еще ниже, чем в 2009 году.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Индекс PMI для сферы услуг обвалился примерно до 12 баллов, и это, как видно на графике, тоже рекордное падение. А грузоперевозки, по последним данным Росстата, снизились в апреле на 6% год к году, а за 4 месяца снижение составило 4,3%.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77289" cy="3381200"/>
            <wp:effectExtent l="0" t="0" r="0" b="0"/>
            <wp:docPr id="38" name="Рисунок 38" descr="https://www.tadviser.ru/images/5/57/IDC040620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ttps://www.tadviser.ru/images/5/57/IDC0406202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344" cy="338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Из презентации Роберта Фариша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Касательно прогнозов по разным сегментам ИТ-рынка Роберт Фариш уточнил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TAdviser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что в сегменте услуг, в частности, ожидается падение порядка 25% в 2020 году. Аналитики полагают, что в 1 и 2 квартале компании все еще находились в более-менее нормальной форме, реализуя проекты, начало которым было положено в 2019 году или в 1 квартале 2020-го. Пока они используют этот задел.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При этом особый акцент будет сделан на ИТ-расходы в госсекторе, добавил представитель IDC. В связи с этим, те, кто поставляет ИТ-услуги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госзаказчикам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будут лучше себя чувствовать на фоне игроков, которые делают ставку на коммерческий сектор.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В сегменте программного обеспечения в IDC ожидают падение порядка 20%, может быть, немного меньше, сообщил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TAdviser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Роберт Фариш.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сегменте аппаратного обеспечения Роберт Фариш высказал меньше определенности. В IDC полагают, что в крупном корпоративном сегменте инфраструктурные проекты, вероятно, продолжатся, а среднем и малом бизнесе (СМБ) все будет зависеть от того, сколько самих этих бизнесов останется в живых к концу года. Можно ожидать, что их число существенно изменится.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684646" cy="3322846"/>
            <wp:effectExtent l="0" t="0" r="0" b="0"/>
            <wp:docPr id="31" name="Рисунок 31" descr="https://www.tadviser.ru/images/5/56/IDC04062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https://www.tadviser.ru/images/5/56/IDC0406202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05" cy="33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Из презентации Роберта Фариша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итогам 1 квартала 2020 года в IDC уже насчитали падение в ряде продуктовых сегментов в России. Так, продажи мобильных телефонов сократились на 8% в долларах, серверов – на 12%, в то время как в конце осени 2019-го компания прогнозировала на 1 квартал рост продаж мобильных телефонов на 5,3%, а снижение в сегменте серверов – всего на 0,2%.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Крупный спад ИТ-рынка в 2020 году IDC ожидает после его умеренного роста по итогам 2019-го. Тогда рынок вырос на 3,9%, примерно до $25 млрд, и рост демонстрировали и сегмент программного обеспечения, и услуг, и аппаратных решений. Роберт Фариш отметил, что прошлые кризисы дали достаточно информации, чтобы сделать определенные выводы и прогнозы теперь.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К примеру, в 2008-2009 гг. стоимость барреля нефти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Brent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упала на 48%, в 2014-2015 гг. на 32%. Рубль в 2008-2009 гг. подешевел на 22%, в 2014-2015 гг. — на 37%. ВВП страны в прошлые кризисы падал на 7,8% и 2,8% соответственно. При этом объем российского рынка ИТ в 2008-2009 гг. уменьшился на 32%, в 2014-2015 гг. — на 38%.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798634" cy="3647550"/>
            <wp:effectExtent l="0" t="0" r="0" b="0"/>
            <wp:docPr id="30" name="Рисунок 30" descr="https://www.tadviser.ru/images/f/f6/IDC04062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s://www.tadviser.ru/images/f/f6/IDC0406202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07" cy="365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Из презентации Роберта Фариша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Одно из отличий нынешнего кризиса от предыдущих в том, что разные отрасли экономики будут чувствовать себя на его фоне по-разному, отметил Роберт Фариш. Аналитики IDC прогнозируют, что наиболее высокие темпы роста или восстановления до 2023 года будут в здравоохранении, образовании, профессиональных услугах, медиа, банковском секторе и телеком-индустрии. Обороты организаций из этих отраслей к 2023 году будут выше, чем в 2019 году.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ИТ-рынку, транспорту, розничной торговле, производству в IDC сулят восстановление на 90% к 2023 году. Аналитики полагают, что вырастет число государственных проектов, при этом доля независимых системных интеграторов уменьшится.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Ряду отраслей повезет меньше, полагают в IDC. Менее чем на 90% восстановятся строительный и страховой бизнес, оптовая торговля,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ресурсодобывающие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и перерабатывающие отрасли, инвестиционная сфера, услуги в области безопасности, персональные и потребительские сервисы.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bookmarkStart w:id="10" w:name="IDC_.D0.BE.D0.B6.D0.B8.D0.B4.D0.B0.D0.B5"/>
      <w:bookmarkEnd w:id="10"/>
      <w:r w:rsidRPr="0017660D">
        <w:rPr>
          <w:rFonts w:ascii="Times New Roman" w:hAnsi="Times New Roman" w:cs="Times New Roman"/>
          <w:sz w:val="28"/>
          <w:szCs w:val="28"/>
        </w:rPr>
        <w:t>IDC ожидает падение рынка на 30% в валюте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Объём российского ИТ-рынка по итогам 2020 года может упасть более чем на 30%, считает вице-президент исследовательской компании IDC </w:t>
      </w:r>
      <w:proofErr w:type="gramStart"/>
      <w:r w:rsidRPr="0017660D">
        <w:rPr>
          <w:rFonts w:ascii="Times New Roman" w:hAnsi="Times New Roman" w:cs="Times New Roman"/>
          <w:sz w:val="28"/>
          <w:szCs w:val="28"/>
        </w:rPr>
        <w:t>в России</w:t>
      </w:r>
      <w:proofErr w:type="gramEnd"/>
      <w:r w:rsidRPr="0017660D">
        <w:rPr>
          <w:rFonts w:ascii="Times New Roman" w:hAnsi="Times New Roman" w:cs="Times New Roman"/>
          <w:sz w:val="28"/>
          <w:szCs w:val="28"/>
        </w:rPr>
        <w:t> и СНГ Роберт Фариш (прогноз озвучен в конце апреля 2020-го). По его словам, прогноз основан на ожидании падения ВВП России на 3-6% в 2020 году при условии стабильного курса рубля.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>Фариш говорит, что ситуацию в середине апреля 2020 года можно было сравнить с 2015-м, когда спад составил 37,3%. Однако статистика снижения грузоперевозок говорит о более серьёзном падении рынка.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Аналитики пророчат российскому ИТ-рынку сильный спад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Большинство опрошенных «Коммерсантом» участников рынка солидарны с оценками IDC. Скорее всего, российский ИТ-рынок просядет на 15–40% в долларовом выражении, считает заместитель гендиректора группы компаний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Angara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Дмитрий Пудов. После кризиса 2015 года рынок практически сохранил объем в рублях, хотя и сократился вдвое в долларах, перестроился и вернулся к росту, но сейчас ситуация кардинально отличается, рассуждает он, «рынок не просто должен принять новую систему координат, ему еще только предстоит узнать, в каких условиях придется работать в будущем». Это означает, что не стоит ждать быстрого возвращения к траектории роста, резюмирует господин Пудов.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Руководитель дирекции вычислительных комплексов, сервиса и аутсорсинга компании «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Инфосистемы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Джет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» Антон Павленко сравнил ситуацию на рынке с домино: страдают одни отрасли и тянут за собой другие. Особенно сильно это сказывается на ИТ-отрасли, которая работает по сервисной модели, предоставляя услуги для компаний различных секторов, добавил он.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IDC также ожидают, что в 2021 году ИТ-рынок ждет целенаправленное, хотя и сложное восстановление. При этом вырастут цены на мобильный интернет, и многие сотрудники будут работать из дома, считает Роберт Фариш.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bookmarkStart w:id="11" w:name="I_.D0.BA.D0.B2.D0.B0.D1.80.D1.82.D0.B0.D"/>
      <w:bookmarkEnd w:id="11"/>
      <w:r w:rsidRPr="0017660D">
        <w:rPr>
          <w:rFonts w:ascii="Times New Roman" w:hAnsi="Times New Roman" w:cs="Times New Roman"/>
          <w:sz w:val="28"/>
          <w:szCs w:val="28"/>
        </w:rPr>
        <w:t>I квартал: Отрицательная динамика объема реализованной продукции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2020 году, по данным Института статистических исследований и экономики знаний (ИСИЭЗ) НИУ ВШЭ, тенденция к снижению темпов роста ИТ-отрасли в России продолжилась и усугубилась кризисными явлениями, связанными с пандемией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коронавируса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. По оперативным данным Росстата на июнь 2020 г, динамика объема реализованной продукции отрасли за январь—март 2020 г. существенно ниже, чем годом ранее — 92% к январю—марту 2019 г. (в фактических ценах) против 120% в первом квартале 2019 г. к соответствующему периоду 2018 г.</w:t>
      </w:r>
    </w:p>
    <w:p w:rsidR="007E055C" w:rsidRPr="0017660D" w:rsidRDefault="007E055C" w:rsidP="007E055C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По оценкам НИУ ВШЭ, в отсутствие налогового стимулирования и при существенном падении спроса на ИКТ-товары и услуги со стороны пострадавших от кризиса секторов экономики в 2020 г. отрасль сможет вернуться к уровню 2019 г. по доле в ВВП и </w:t>
      </w:r>
      <w:proofErr w:type="gramStart"/>
      <w:r w:rsidRPr="0017660D">
        <w:rPr>
          <w:rFonts w:ascii="Times New Roman" w:hAnsi="Times New Roman" w:cs="Times New Roman"/>
          <w:sz w:val="28"/>
          <w:szCs w:val="28"/>
        </w:rPr>
        <w:t>численности</w:t>
      </w:r>
      <w:proofErr w:type="gramEnd"/>
      <w:r w:rsidRPr="0017660D">
        <w:rPr>
          <w:rFonts w:ascii="Times New Roman" w:hAnsi="Times New Roman" w:cs="Times New Roman"/>
          <w:sz w:val="28"/>
          <w:szCs w:val="28"/>
        </w:rPr>
        <w:t xml:space="preserve"> занятых не ранее 2024 г. Экономия на инвестициях в отрасль во время кризиса скажется на </w:t>
      </w:r>
      <w:r w:rsidRPr="0017660D">
        <w:rPr>
          <w:rFonts w:ascii="Times New Roman" w:hAnsi="Times New Roman" w:cs="Times New Roman"/>
          <w:sz w:val="28"/>
          <w:szCs w:val="28"/>
        </w:rPr>
        <w:lastRenderedPageBreak/>
        <w:t xml:space="preserve">конкурентоспособности российских ИКТ-товаров и услуг на внутреннем и внешнем рынках. Однако меры налогового стимулирования могут способствовать восстановлению ИТ-отрасли, обеспечить ее дальнейший рост и продолжение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секторов российской экономики.</w:t>
      </w:r>
    </w:p>
    <w:p w:rsidR="0017660D" w:rsidRPr="0017660D" w:rsidRDefault="0017660D" w:rsidP="0017660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7660D">
        <w:rPr>
          <w:rFonts w:ascii="Times New Roman" w:hAnsi="Times New Roman" w:cs="Times New Roman"/>
          <w:b/>
          <w:sz w:val="32"/>
          <w:szCs w:val="28"/>
        </w:rPr>
        <w:t>2021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Российский ИТ-рынок вырос на 20% -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TAdviser</w:t>
      </w:r>
      <w:proofErr w:type="spellEnd"/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Российский ИТ-рынок по итогам 2021 года показал положительную динамику. По оценке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TAdviser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, озвученной в июне 2022 года, рост рынка составил 20%, а его объем достиг 2,22 трлн рублей. Главными драйверами роста стали факторы, связанные с пандемией – массовая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цифровизация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компаний и переориентация на гибридный формат работы, увеличение спроса на решения в сфере информационной безопасности. Также заметно увеличился спрос на отечественные ИТ-решения. Подробнее здесь.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bookmarkStart w:id="12" w:name=".D0.92.D0.A8.D0.AD_.D0.BF.D0.BE.D0.B4.D1"/>
      <w:bookmarkEnd w:id="12"/>
      <w:r w:rsidRPr="0017660D">
        <w:rPr>
          <w:rFonts w:ascii="Times New Roman" w:hAnsi="Times New Roman" w:cs="Times New Roman"/>
          <w:sz w:val="28"/>
          <w:szCs w:val="28"/>
        </w:rPr>
        <w:t xml:space="preserve">ВШЭ подсчитала расходы отраслей на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цифровизацию</w:t>
      </w:r>
      <w:proofErr w:type="spellEnd"/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конце декабря 2021 года Институт статистических исследований и экономики знаний (ИСИЭЗ) Высшей школы экономики опубликовал исследование, в котором отразил расходы различных отраслей на внедрение и использование информационных технологий по итогам всего 2020 года и первой половины 2021-го.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Наибольше затраты пришлись на финансовый сектор — 491,1 млрд рублей, что соответствует 19,9% в общем объеме расходов на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цифровизацию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отраслей экономики и социальной сферы. Второе место заняла обрабатывающая промышленность с показателями 226,7 млрд рублей и 9,2% соответственно, третье — организации сферы транспорта и логистики (199,8 млрд рублей; 8,1%). Следом идет сфера оптовой и розничной торговли, где вложения цифровые технологии оцениваются в 154 млрд рублей или 6,2% от суммарных. Доля четырех указанных отраслей в общих расходах на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цифровизацию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по всем отраслям экономики и социальной сферы составляет 43%.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ВШЭ подсчитала расходы отраслей на </w:t>
      </w:r>
      <w:proofErr w:type="spellStart"/>
      <w:proofErr w:type="gramStart"/>
      <w:r w:rsidRPr="0017660D">
        <w:rPr>
          <w:rFonts w:ascii="Times New Roman" w:hAnsi="Times New Roman" w:cs="Times New Roman"/>
          <w:sz w:val="28"/>
          <w:szCs w:val="28"/>
        </w:rPr>
        <w:t>цифровизацию,нНаибольше</w:t>
      </w:r>
      <w:proofErr w:type="spellEnd"/>
      <w:proofErr w:type="gramEnd"/>
      <w:r w:rsidRPr="0017660D">
        <w:rPr>
          <w:rFonts w:ascii="Times New Roman" w:hAnsi="Times New Roman" w:cs="Times New Roman"/>
          <w:sz w:val="28"/>
          <w:szCs w:val="28"/>
        </w:rPr>
        <w:t xml:space="preserve"> затраты пришлись на финансовый сектор — 491,1 млрд рублей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Согласно докладу, основными цифровыми технологиями в девяти названных отраслях являются облачные сервисы (используют 25,7% компаний) и технологии больших данных (22,4%). Наименее распространены (за исключением финансового сектора) технологии искусственного интеллекта (5,4% компаний), передаёт «Коммерсантъ».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>Замдиректора ИСИЭЗ Павел Рудник отметил, что во многом различия во внедрении цифровых технологий объясняются сложностями перестройки внутренних процессов ведения бизнеса в «консервативных» отраслях: они выстраивались долгое время и изменения требуют больше времени и финансовых ресурсов.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его мнению, правительству с одной стороны нужно создавать прозрачные и стабильные правила игры и снижать потенциальные риски для пользователей новых технологий, с другой — обеспечивать гибкость регулирования.</w:t>
      </w:r>
    </w:p>
    <w:p w:rsidR="007E055C" w:rsidRPr="0017660D" w:rsidRDefault="007E055C">
      <w:pPr>
        <w:rPr>
          <w:rFonts w:ascii="Times New Roman" w:hAnsi="Times New Roman" w:cs="Times New Roman"/>
          <w:sz w:val="28"/>
          <w:szCs w:val="28"/>
        </w:rPr>
      </w:pPr>
    </w:p>
    <w:p w:rsidR="0017660D" w:rsidRPr="0017660D" w:rsidRDefault="0017660D" w:rsidP="001766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660D">
        <w:rPr>
          <w:rFonts w:ascii="Times New Roman" w:hAnsi="Times New Roman" w:cs="Times New Roman"/>
          <w:b/>
          <w:sz w:val="32"/>
          <w:szCs w:val="28"/>
        </w:rPr>
        <w:t>2022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bookmarkStart w:id="13" w:name=".2A_.D0.A7.D0.B5.D1.80.D0.BD.D1.8B.D1.88"/>
      <w:bookmarkEnd w:id="13"/>
      <w:r w:rsidRPr="0017660D">
        <w:rPr>
          <w:rFonts w:ascii="Times New Roman" w:hAnsi="Times New Roman" w:cs="Times New Roman"/>
          <w:sz w:val="28"/>
          <w:szCs w:val="28"/>
        </w:rPr>
        <w:t>Чернышенко: Доходы российских ИТ-компаний выросли на 35,3% до 2,38 трлн рублей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итогам 2022 года российские ИТ-компании заработали 2,38 трлн рублей выручки, что на 35,3%, или на 615,5 млрд рублей, больше, чем годом ранее. Такие данные вице-премьер РФ Дмитрий Чернышенко привел 21 февраля 2023 года.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словам заместителя председателя Правительства РФ, средняя зарплата ИТ-специалистов в России по итогам 2022 года увеличилась на 16,4% (примерно на 17,5 тыс. рублей) относительно предыдущего года и составила 124,3 тыс. рублей. Чернышенко также сообщил, что налоговые поступления от ИТ-компаний в 2022 году повысились более чем на 27% (на 104,8 млрд рублей), до 489,1 млрд рублей.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По словам Чернышенко, драйверами роста экономики в 2023 году должны стать независимость от иностранных решений, информационная защищенность данных и цифровое развитие регионов. В рамках стратегии цифровой трансформации правительство продолжит расширять перечень и повышать качество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госуслуг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усиливать эффективность и безопасность информационных систем, готовить новые квалифицированные кадры для цифровой среды, которые находятся в дефиците, отметил он.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2023 году знаковым проектом для дальнейшего развития государственных ИТ-сервисов станет платформа «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Гостех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». «До конца 2024 года переведем на нее все федеральные информационные системы, а до конца 2025 года — все региональные», сказал он в интервью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CNews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в январе 2023 года.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bookmarkStart w:id="14" w:name=".D0.9C.D0.B8.D0.BD.D1.86.D0.B8.D1.84.D1."/>
      <w:bookmarkEnd w:id="14"/>
      <w:proofErr w:type="spellStart"/>
      <w:r w:rsidRPr="0017660D">
        <w:rPr>
          <w:rFonts w:ascii="Times New Roman" w:hAnsi="Times New Roman" w:cs="Times New Roman"/>
          <w:sz w:val="28"/>
          <w:szCs w:val="28"/>
        </w:rPr>
        <w:lastRenderedPageBreak/>
        <w:t>Минцифры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: Потери ушедших с российского рынка зарубежных ИТ-компаний составили 650-700 млрд рублей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Ушедшие из России иностранные ИТ-компании потеряли около 650-700 млрд рублей из-за сворачивания своего бизнеса в РФ. Об этом 20 декабря 2022 года заявил министр цифрового развития, связи и массовых коммуникаций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Максут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Шадаев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выступая в ходе правительственного часа в Госдуме.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По его словам, решение об уходе с потерей выручки эти компании приняли самостоятельно.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Шадаев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заверил, что РФ будет работать с теми странами, которые готовы к сотрудничеству и совместным проектам.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Таких стран достаточно много. Мы сейчас видим большой запрос из стран Латинской Америки, Ближнего Востока, Азии на российские технологии, на совместные проекты, - сообщил глава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Минцифры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РФ, добавив, что об изоляции речь не идет, и Россия найдет возможности для кооперации на основе честного партнерства.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Эксперты Центра стратегических разработок (ЦСР) оценили потери иностранного бизнеса в 2022 году от сворачивания деятельности в России и решений об уходе из страны в $200-240 млрд. От $70 млрд до $90 млрд потерь приходится на зарубежные компании, решившие покинуть Россию.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состоянию на начало сентября 2022 года, по подсчетам ЦСР, 34% крупнейших иностранных компаний, работавших в России, ограничили деятельность в стране, 15% решили покинуть ее через передачу новому собственнику российского подразделения и 7% заявили о полном уходе с отечественного рынка без продажи бизнеса. В июне об уходе из России тем или иным способом заявляло только 5% крупнейших компаний.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По расчетам ЦСР, наибольшие потери в стоимостном выражении понес бизнес из </w:t>
      </w:r>
      <w:proofErr w:type="gramStart"/>
      <w:r w:rsidRPr="0017660D">
        <w:rPr>
          <w:rFonts w:ascii="Times New Roman" w:hAnsi="Times New Roman" w:cs="Times New Roman"/>
          <w:sz w:val="28"/>
          <w:szCs w:val="28"/>
        </w:rPr>
        <w:t>[[ |</w:t>
      </w:r>
      <w:proofErr w:type="gramEnd"/>
      <w:r w:rsidRPr="0017660D">
        <w:rPr>
          <w:rFonts w:ascii="Times New Roman" w:hAnsi="Times New Roman" w:cs="Times New Roman"/>
          <w:sz w:val="28"/>
          <w:szCs w:val="28"/>
        </w:rPr>
        <w:t>США]] (крупнейшие компании лишились $102 млрд в России), Британии (потери — $78 млрд) и Германии ($51 млрд). Уход компаний из России оказал наибольшее влияние на экономику Финляндии (минус 2% ВВП), Швеции (минус 1,5%), Британии (минус 1,3%) и Дании (минус 1%). 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bookmarkStart w:id="15" w:name=".D0.92.D1.8B.D1.80.D1.83.D1.87.D0.BA.D0."/>
      <w:bookmarkEnd w:id="15"/>
      <w:r w:rsidRPr="0017660D">
        <w:rPr>
          <w:rFonts w:ascii="Times New Roman" w:hAnsi="Times New Roman" w:cs="Times New Roman"/>
          <w:sz w:val="28"/>
          <w:szCs w:val="28"/>
        </w:rPr>
        <w:t>Выручка крупнейших российских ИТ-компаний взлетела на 60% в 1-м полугодии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Выручка крупнейших российских ИТ-компаний в первой половине 2022 года выросла на 58,5% в сравнении с аналогичным периодом 2021-го. Об этом </w:t>
      </w:r>
      <w:r w:rsidRPr="0017660D">
        <w:rPr>
          <w:rFonts w:ascii="Times New Roman" w:hAnsi="Times New Roman" w:cs="Times New Roman"/>
          <w:sz w:val="28"/>
          <w:szCs w:val="28"/>
        </w:rPr>
        <w:lastRenderedPageBreak/>
        <w:t>свидетельствуют данные аналитического агентства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CNews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Analytics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обнародованные в конце августа 2022 года.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свои расчеты эксперты включили данные по выручке 22 игроков ИТ-рынка РФ, вошедших в список 100 крупнейших российских ИТ-компаний (CNews100) по итогам 2021 года. Наиболее высокие результаты в первом полугодии 2022 года продемонстрировали поставщики ИТ-услуг - их доходы увеличились почти вдвое. Что касается конкретных игроков, то наиболее сильную динамику показали группа «Т1» (рост выручки на 151,7%) и «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МаксимаТелеком</w:t>
      </w:r>
      <w:bookmarkStart w:id="16" w:name="_GoBack"/>
      <w:bookmarkEnd w:id="16"/>
      <w:proofErr w:type="spellEnd"/>
      <w:r w:rsidRPr="0017660D">
        <w:rPr>
          <w:rFonts w:ascii="Times New Roman" w:hAnsi="Times New Roman" w:cs="Times New Roman"/>
          <w:sz w:val="28"/>
          <w:szCs w:val="28"/>
        </w:rPr>
        <w:t>» (+92,2%).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BB6883" wp14:editId="29A555F0">
            <wp:extent cx="5803643" cy="7236307"/>
            <wp:effectExtent l="0" t="0" r="6985" b="3175"/>
            <wp:docPr id="90" name="Рисунок 90" descr="https://www.tadviser.ru/images/7/70/%D0%A7%D0%B2%D0%BF%D0%B0%D1%81%D1%80%D0%BE%D0%BC%D0%BB%D0%B8%D1%82%D1%8C%D0%B4-%D0%B1%D1%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https://www.tadviser.ru/images/7/70/%D0%A7%D0%B2%D0%BF%D0%B0%D1%81%D1%80%D0%BE%D0%BC%D0%BB%D0%B8%D1%82%D1%8C%D0%B4-%D0%B1%D1%8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529" cy="724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Выручка компаний-разработчиков ПО и интеграторов в I полугодии 2022 года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то же время для некоторых других компаний первое полугодие стало не совсем удачным. Так, выручка «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РДТех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» в январе-июне 2022 года сократилась на 55,3% относительно показателя годичной давности, у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Integro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она упала на 38,1%, у «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Иннодата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» — на 28,8%.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>Как отмечает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CNews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несмотря на сложности с поставками вычислительного оборудования и компонентов для его производства, выручка компаний, занимающихся производством и дистрибуцией аппаратного обеспечения, в первом полугодии 2022 года увеличилась на 42,1% год к году. Лидеры — ярославская компания «Синто» (рост на 178,1%) и «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Марвел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-Дистрибуция» (42,8%).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Согласно исследованию, выручка разработчиков и дистрибуторов ПО в первой половине 2022 года поднялась на 21,6% в годовом исчислении. Здесь самых значительных успехов добился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Simbirsoft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(рост на 63,4%). В компании объясняют это собственным профессионализмом и прогнозируют рост выручки к концу 2022 года примерно в таких же объемах. Компании, занимающие в рейтинге CNews100 позиции с 11 по 50, продемонст</w:t>
      </w:r>
      <w:r>
        <w:rPr>
          <w:rFonts w:ascii="Times New Roman" w:hAnsi="Times New Roman" w:cs="Times New Roman"/>
          <w:sz w:val="28"/>
          <w:szCs w:val="28"/>
        </w:rPr>
        <w:t>рировали рост доходов на 37,3%.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bookmarkStart w:id="17" w:name="TAdviser_.D0.BF.D1.80.D0.BE.D0.B3.D0.BD."/>
      <w:bookmarkEnd w:id="17"/>
      <w:proofErr w:type="spellStart"/>
      <w:r w:rsidRPr="0017660D">
        <w:rPr>
          <w:rFonts w:ascii="Times New Roman" w:hAnsi="Times New Roman" w:cs="Times New Roman"/>
          <w:sz w:val="28"/>
          <w:szCs w:val="28"/>
        </w:rPr>
        <w:t>TAdviser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прогнозирует сокращение российского ИТ-рынка. 2 сценария развития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Российский ИТ-рынок по итогам 2021 года показал положительную динамику. По оценке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TAdviser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, рост составил 20%, а объем достиг 2,22 трлн рублей. Главными драйверами роста стали факторы, связанные с пандемией – массовая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цифровизация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компаний и переориентация на гибридный формат работы, увеличение спроса на решения в сфере информационной безопасности. Также заметно увеличился спрос на отечественные ИТ-решения.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На 2022 год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TAdviser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рассматривает два сценария развития. Они учитывают уход большой части западных игроков и частичную приостановку деятельности восточных партнеров, связанную как с нарушением логистических цепочек, так и с опасениями вторичных санкций. Кроме того, оба варианта предполагают существенный рост выручки российских разработчиков программного обеспечения и ИБ-компаний. В рамках оптимистичного сценария прогнозируется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околонулевая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динамика универсальных системных интеграторов и частичное снижение выручки ИТ-дистрибуторов. В этом случае снижение объема рынка не превысит 10%. Пессимистичный сценарий учитывает более существенное снижение показателей ИТ-дистрибуторов и интеграторов. Такой вариант предполагает, что падение объема рынка может превысить 20%.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b/>
          <w:bCs/>
          <w:sz w:val="28"/>
          <w:szCs w:val="28"/>
        </w:rPr>
        <w:t>Ключевые факторы снижения объема рынка</w:t>
      </w:r>
    </w:p>
    <w:p w:rsidR="0017660D" w:rsidRPr="0017660D" w:rsidRDefault="0017660D" w:rsidP="0017660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Санкции и нарушение логистических цепочек</w:t>
      </w:r>
    </w:p>
    <w:p w:rsidR="0017660D" w:rsidRPr="0017660D" w:rsidRDefault="0017660D" w:rsidP="0017660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Уход и приостановка деятельности зарубежных ИТ-компаний</w:t>
      </w:r>
    </w:p>
    <w:p w:rsidR="0017660D" w:rsidRPr="0017660D" w:rsidRDefault="0017660D" w:rsidP="0017660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>Непростая экономическая ситуация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Основной фактор сейчас – это введенные санкции, приостановка деятельности большинства западных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вендоров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в том числе не имеющих схожих российских аналогов. Второе – это экономическая ситуация в целом, и возможности части компаний решать только насущные тактические задачи.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b/>
          <w:bCs/>
          <w:sz w:val="28"/>
          <w:szCs w:val="28"/>
        </w:rPr>
        <w:t>Ключевые факторы роста рынка</w:t>
      </w:r>
    </w:p>
    <w:p w:rsidR="0017660D" w:rsidRPr="0017660D" w:rsidRDefault="0017660D" w:rsidP="0017660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Бурный рост проектов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импортозамещения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. со стороны частных компаний и корпораций</w:t>
      </w:r>
    </w:p>
    <w:p w:rsidR="0017660D" w:rsidRPr="0017660D" w:rsidRDefault="0017660D" w:rsidP="0017660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Возросший спрос на информационную безопасность</w:t>
      </w:r>
    </w:p>
    <w:p w:rsidR="0017660D" w:rsidRPr="0017660D" w:rsidRDefault="0017660D" w:rsidP="0017660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Поддержка ИТ-рынка со стороны государства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Уход иностранных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вендоров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а также связанные с этим сложности с использованием зарубежного ПО, привычных сервисов и оборудования поставил бизнес перед необходимостью быстрого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импортозамещения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. Росту будут способствовать и возросший спрос на информационную безопасность предприятий, в том числе и за счет замещения зарубежных ИБ-продуктов, доля которых по экспертным оценкам доходила до 50% общего рынка ИБ в России.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b/>
          <w:bCs/>
          <w:sz w:val="28"/>
          <w:szCs w:val="28"/>
        </w:rPr>
        <w:t>Что говорят участники рынка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Президент Лиги Цифровой Экономики Сергей Шилов ожидает снижения объема рынка в 2022 году.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Генеральный директор АМТ-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Груп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Александр Гольцов, замечает, что заметную долю в общем объеме ИТ-рынка всегда занимали поставки оборудования и комплектующих, которые на текущий момент практически прекращены или приостановлены.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Заместитель генерального директора по развитию бизнеса, директор департамента инфраструктурных решений и сервисов ИТ-компании </w:t>
      </w:r>
      <w:proofErr w:type="spellStart"/>
      <w:r w:rsidRPr="0050664D">
        <w:rPr>
          <w:rFonts w:ascii="Times New Roman" w:hAnsi="Times New Roman" w:cs="Times New Roman"/>
          <w:sz w:val="28"/>
          <w:szCs w:val="28"/>
        </w:rPr>
        <w:t>Крок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 Валентин Губарев, считает, что сейчас можно уже забыть про тренд восстановления после COVID. В этом году сильное влияние на российский рынок оказывает приостановка работы большинства западных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вендоров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а также срезание бюджетов в ряде отраслей.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t xml:space="preserve">При этом, российский ИТ-рынок сильно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перебалансируется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и часть направлений от этого выиграет, добавляет эксперт КРОК.</w:t>
      </w:r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Росту будут способствовать и возросший спрос на информационную безопасность предприятий, в том числе и за счет замещения зарубежных ИБ-продуктов, доля которых по экспертным оценкам доходила до 50% общего рынка ИБ в России. Помимо этого, эксперты замечают шаги в сторону реальной практической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br/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Прогнозы озвучены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TAdviser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в июне 2022 года в рамках публикации рейтинга крупнейших ИТ-компаний в России TAdviser100.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bookmarkStart w:id="18" w:name="IDC_.D0.BF.D1.80.D0.BE.D0.B3.D0.BD.D0.BE"/>
      <w:bookmarkEnd w:id="18"/>
      <w:r w:rsidRPr="0017660D">
        <w:rPr>
          <w:rFonts w:ascii="Times New Roman" w:hAnsi="Times New Roman" w:cs="Times New Roman"/>
          <w:sz w:val="28"/>
          <w:szCs w:val="28"/>
        </w:rPr>
        <w:t>IDC прогнозирует падение российского ИТ-рынка на 39% в долларах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Объем российского ИТ-рынка в 2022 году сократится на $12,1 млрд, или на 39%, относительно 2021-го и составит $19,1 млрд. Такой прогноз аналитики IDC озвучили в апреле 2022 года. По их предварительным оценкам, ИТ-затраты в РФ по итогам 2021 года измерялись $31,2 млрд. Ранее компания много раз ошибалась с прогнозами объема продаж ИТ в России и часто пересматривала свои оценки.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словам специалистов, главной причиной сильного спада российской ИТ-отрасли станут западные санкции, которые были введены в ответ на проведение специальной операции РФ на территории Украины. Опрошенные газетой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Wall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Street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(WSJ) ИТ-руководители говорят, что из-за санкций возникнет дефицит технологического оборудования, а что касается программного обеспечения, то заменить зарубежные продукты на локальные альтернативы или решения с открытым исходным кодом будет непросто.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DEA4B0" wp14:editId="6660DF3C">
            <wp:extent cx="4839970" cy="4461510"/>
            <wp:effectExtent l="0" t="0" r="0" b="0"/>
            <wp:docPr id="76" name="Рисунок 76" descr="https://www.tadviser.ru/images/c/c8/%D0%9F%D1%80%D0%BF%D1%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https://www.tadviser.ru/images/c/c8/%D0%9F%D1%80%D0%BF%D1%8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IDC отмечают, что еще в 2017 году правительство России предписало большинству государственных компаний начать замену иностранного софта на отечественный, однако к февралю 2022-го, когда началась российская спецоперация, многие из этих организаций все еще сильно зависели от зарубежного ПО.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Вице-президент IDC </w:t>
      </w:r>
      <w:proofErr w:type="gramStart"/>
      <w:r w:rsidRPr="0017660D">
        <w:rPr>
          <w:rFonts w:ascii="Times New Roman" w:hAnsi="Times New Roman" w:cs="Times New Roman"/>
          <w:sz w:val="28"/>
          <w:szCs w:val="28"/>
        </w:rPr>
        <w:t>в России</w:t>
      </w:r>
      <w:proofErr w:type="gramEnd"/>
      <w:r w:rsidRPr="0017660D">
        <w:rPr>
          <w:rFonts w:ascii="Times New Roman" w:hAnsi="Times New Roman" w:cs="Times New Roman"/>
          <w:sz w:val="28"/>
          <w:szCs w:val="28"/>
        </w:rPr>
        <w:t xml:space="preserve"> и СНГ Роберт Фариш считает, что продажи ИТ-оборудования в России в 2022 году сократятся во многом из-за проблем с поставками. В случае ослабления рубля ситуация ухудшится, поскольку импортная техника подорожает еще сильнее, что окажет дополнительное негативное давление на спрос на нее, сказал эксперт.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его словам, ситуация вокруг Украины подорвала российский рынок ИТ-оборудования и привела к уходу крупных зарубежных производителей комплектующих, вроде AMD и 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, которые остановили поставки продукции российским производителям. Последние с начала марта 2022 года фактически перестали выпускать «очень много», добавил Фариш, чьи слова приводятся в публикации WSJ от 8 апреля 2022 года.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Главный аналитик Российской ассоциации электронных коммуникаций (РАЭК) Карен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Казарян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отметил, что в РФ есть производители ИТ-</w:t>
      </w:r>
      <w:r w:rsidRPr="0017660D">
        <w:rPr>
          <w:rFonts w:ascii="Times New Roman" w:hAnsi="Times New Roman" w:cs="Times New Roman"/>
          <w:sz w:val="28"/>
          <w:szCs w:val="28"/>
        </w:rPr>
        <w:lastRenderedPageBreak/>
        <w:t>оборудования, но их возможности по изготовлению устройств ограничены из-за проблем с глобальными цепочками поставок.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 xml:space="preserve">Вице-президент Санкт-Петербургского клуба ИТ-директоров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SPbCIOClub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Иван Козлов считает, что у крупных российских компаний запасов оборудования хватит примерно на восемь месяцев, а «дальше посмотрим, как пойдет».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IDC прогнозирует падение российского ИТ-рынка на 39%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По словам Роберта Фариша, в России уже созданы программные продукты, которые по своим функциям похожи на западные решения: например, «</w:t>
      </w:r>
      <w:proofErr w:type="spellStart"/>
      <w:r w:rsidRPr="0050664D">
        <w:rPr>
          <w:rFonts w:ascii="Times New Roman" w:hAnsi="Times New Roman" w:cs="Times New Roman"/>
          <w:sz w:val="28"/>
          <w:szCs w:val="28"/>
        </w:rPr>
        <w:t>МойОфис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» может заменить </w:t>
      </w:r>
      <w:proofErr w:type="spellStart"/>
      <w:r w:rsidRPr="0050664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365, а «1С» имеет ряд функций, которые есть в ПО </w:t>
      </w:r>
      <w:r w:rsidRPr="0050664D">
        <w:rPr>
          <w:rFonts w:ascii="Times New Roman" w:hAnsi="Times New Roman" w:cs="Times New Roman"/>
          <w:sz w:val="28"/>
          <w:szCs w:val="28"/>
        </w:rPr>
        <w:t>SAP</w:t>
      </w:r>
      <w:r w:rsidRPr="0017660D">
        <w:rPr>
          <w:rFonts w:ascii="Times New Roman" w:hAnsi="Times New Roman" w:cs="Times New Roman"/>
          <w:sz w:val="28"/>
          <w:szCs w:val="28"/>
        </w:rPr>
        <w:t>. Однако российские разработки не смогут охватить все тысячи ниш, которая охватывает глобальная софтверная отрасль, добавил аналитик </w:t>
      </w:r>
      <w:r w:rsidRPr="0050664D">
        <w:rPr>
          <w:rFonts w:ascii="Times New Roman" w:hAnsi="Times New Roman" w:cs="Times New Roman"/>
          <w:sz w:val="28"/>
          <w:szCs w:val="28"/>
        </w:rPr>
        <w:t>IDC</w:t>
      </w:r>
      <w:r w:rsidRPr="0017660D">
        <w:rPr>
          <w:rFonts w:ascii="Times New Roman" w:hAnsi="Times New Roman" w:cs="Times New Roman"/>
          <w:sz w:val="28"/>
          <w:szCs w:val="28"/>
        </w:rPr>
        <w:t>.</w:t>
      </w:r>
    </w:p>
    <w:p w:rsidR="0017660D" w:rsidRPr="0017660D" w:rsidRDefault="0017660D" w:rsidP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В исследовательской компании оценивают долю </w:t>
      </w:r>
      <w:proofErr w:type="spellStart"/>
      <w:r w:rsidRPr="0050664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50664D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 на российском рынке облачных сервисов в 17% и 14% соответственно. Оба </w:t>
      </w:r>
      <w:proofErr w:type="spellStart"/>
      <w:r w:rsidRPr="0017660D">
        <w:rPr>
          <w:rFonts w:ascii="Times New Roman" w:hAnsi="Times New Roman" w:cs="Times New Roman"/>
          <w:sz w:val="28"/>
          <w:szCs w:val="28"/>
        </w:rPr>
        <w:t>вендора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 xml:space="preserve"> к 8 апреля 2022 года остановили работу в РФ.</w:t>
      </w:r>
    </w:p>
    <w:p w:rsidR="0017660D" w:rsidRPr="0017660D" w:rsidRDefault="0017660D">
      <w:pPr>
        <w:rPr>
          <w:rFonts w:ascii="Times New Roman" w:hAnsi="Times New Roman" w:cs="Times New Roman"/>
          <w:sz w:val="28"/>
          <w:szCs w:val="28"/>
        </w:rPr>
      </w:pPr>
      <w:r w:rsidRPr="0017660D">
        <w:rPr>
          <w:rFonts w:ascii="Times New Roman" w:hAnsi="Times New Roman" w:cs="Times New Roman"/>
          <w:sz w:val="28"/>
          <w:szCs w:val="28"/>
        </w:rPr>
        <w:t>Опрошенные WSJ участники рынка сообщили, что российские компании уже начали активно переходить на отечественные программные продукты. Так, некоторые вместо </w:t>
      </w:r>
      <w:proofErr w:type="spellStart"/>
      <w:r w:rsidRPr="0050664D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5066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64D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 начали использовать облачные решения «</w:t>
      </w:r>
      <w:r w:rsidRPr="0050664D">
        <w:rPr>
          <w:rFonts w:ascii="Times New Roman" w:hAnsi="Times New Roman" w:cs="Times New Roman"/>
          <w:sz w:val="28"/>
          <w:szCs w:val="28"/>
        </w:rPr>
        <w:t>Яндекса</w:t>
      </w:r>
      <w:r w:rsidRPr="0017660D">
        <w:rPr>
          <w:rFonts w:ascii="Times New Roman" w:hAnsi="Times New Roman" w:cs="Times New Roman"/>
          <w:sz w:val="28"/>
          <w:szCs w:val="28"/>
        </w:rPr>
        <w:t>» и </w:t>
      </w:r>
      <w:r w:rsidRPr="0050664D">
        <w:rPr>
          <w:rFonts w:ascii="Times New Roman" w:hAnsi="Times New Roman" w:cs="Times New Roman"/>
          <w:sz w:val="28"/>
          <w:szCs w:val="28"/>
        </w:rPr>
        <w:t>VK</w:t>
      </w:r>
      <w:r w:rsidRPr="0017660D">
        <w:rPr>
          <w:rFonts w:ascii="Times New Roman" w:hAnsi="Times New Roman" w:cs="Times New Roman"/>
          <w:sz w:val="28"/>
          <w:szCs w:val="28"/>
        </w:rPr>
        <w:t>. Олег Аксенов, работавший ранее техническим директором одного из подразделений </w:t>
      </w:r>
      <w:r w:rsidRPr="0050664D">
        <w:rPr>
          <w:rFonts w:ascii="Times New Roman" w:hAnsi="Times New Roman" w:cs="Times New Roman"/>
          <w:sz w:val="28"/>
          <w:szCs w:val="28"/>
        </w:rPr>
        <w:t>Сбербанка</w:t>
      </w:r>
      <w:r w:rsidRPr="0017660D">
        <w:rPr>
          <w:rFonts w:ascii="Times New Roman" w:hAnsi="Times New Roman" w:cs="Times New Roman"/>
          <w:sz w:val="28"/>
          <w:szCs w:val="28"/>
        </w:rPr>
        <w:t>, отметил, что у кредитной организации есть своя облачная инфраструктура - </w:t>
      </w:r>
      <w:proofErr w:type="spellStart"/>
      <w:r w:rsidRPr="0050664D">
        <w:rPr>
          <w:rFonts w:ascii="Times New Roman" w:hAnsi="Times New Roman" w:cs="Times New Roman"/>
          <w:sz w:val="28"/>
          <w:szCs w:val="28"/>
        </w:rPr>
        <w:t>SberCloud</w:t>
      </w:r>
      <w:proofErr w:type="spellEnd"/>
      <w:r w:rsidRPr="0017660D">
        <w:rPr>
          <w:rFonts w:ascii="Times New Roman" w:hAnsi="Times New Roman" w:cs="Times New Roman"/>
          <w:sz w:val="28"/>
          <w:szCs w:val="28"/>
        </w:rPr>
        <w:t>. Кроме того, по словам Аксенова, российские компании все охотнее внедряют ПО с открытыми исходниками.</w:t>
      </w:r>
    </w:p>
    <w:sectPr w:rsidR="0017660D" w:rsidRPr="001766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E1C82"/>
    <w:multiLevelType w:val="multilevel"/>
    <w:tmpl w:val="AEE2A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E15F1D"/>
    <w:multiLevelType w:val="multilevel"/>
    <w:tmpl w:val="3A2AB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F1A6C1E"/>
    <w:multiLevelType w:val="multilevel"/>
    <w:tmpl w:val="1E04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EFD4B05"/>
    <w:multiLevelType w:val="multilevel"/>
    <w:tmpl w:val="76BA5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1D1"/>
    <w:rsid w:val="0017660D"/>
    <w:rsid w:val="0050664D"/>
    <w:rsid w:val="007E055C"/>
    <w:rsid w:val="00B071D1"/>
    <w:rsid w:val="00B729AA"/>
    <w:rsid w:val="00F7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5080C8-CB58-43EF-AD89-EE5118B8B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E05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5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801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13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41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06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1279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4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740888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23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8205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819570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1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0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13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40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18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31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9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91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9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7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9826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661712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21636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3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3338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4565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5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7317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7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26092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9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3591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80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54050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3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76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595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0566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332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359110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34048510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6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80502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6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978939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71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773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13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7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187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065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1575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98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429035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04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7393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2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8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61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0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0320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9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417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13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7292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9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5678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3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2318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68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9645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3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2347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58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6426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5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25745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5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88226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15862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54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1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77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28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09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67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28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0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15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486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2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9050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770764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356134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3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5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050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9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1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934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7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52267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39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859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5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501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38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941949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7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89822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07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3013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11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92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5315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5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26023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24795224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6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29522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4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63892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6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6845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18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57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67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376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3714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5797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1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142686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4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361905">
          <w:marLeft w:val="0"/>
          <w:marRight w:val="0"/>
          <w:marTop w:val="0"/>
          <w:marBottom w:val="12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8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0D693-A0C6-4818-B053-CAF30E010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24</Pages>
  <Words>5711</Words>
  <Characters>32558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2023-04-12T12:01:00Z</dcterms:created>
  <dcterms:modified xsi:type="dcterms:W3CDTF">2023-04-12T13:41:00Z</dcterms:modified>
</cp:coreProperties>
</file>