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 xml:space="preserve">Филипп Георгиевич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Старос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(1917–1979, настоящее имя Альфред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Сарант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>) — американский и советский инженер, руководитель разработок ЭВМ, в основном военного назначения. Стоял у истоков Центра микроэлектроники в Зеленограде.</w:t>
      </w:r>
    </w:p>
    <w:p w:rsidR="00D13F08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 xml:space="preserve">В молодые годы Альфред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Сарант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вместе со своим другом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Джоэлом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Барром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был участником организованной Ю. Розенбергом группы добровольных разведчиков, действовавших под руководством советского резидента А. С. Феклисова. Группа Розенберга передала советской стороне около 32 тысяч страниц технической документации, в том числе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Барр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Сарант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— 9125 страниц. После ареста группы Розенберга в США в 1950 году они (единственные из всех участников группы) бежали в Чехословакию, где участвовали, по-видимому, под руководством А. Свободы, в создании первой в Чехословакии аналоговой ЭВМ для управления огнем зенитной батареи. В 1955 году при содействии советской разведки Ф.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Старос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вместе с другом, также получившем новое имя Иозеф Берг, перебрался в СССР, где возглавил лаборатори</w:t>
      </w:r>
      <w:r w:rsidR="00984713">
        <w:rPr>
          <w:rFonts w:ascii="Times New Roman" w:hAnsi="Times New Roman" w:cs="Times New Roman"/>
          <w:sz w:val="28"/>
          <w:szCs w:val="28"/>
        </w:rPr>
        <w:t>ю, известную под названием КБ-2</w:t>
      </w:r>
      <w:r w:rsidRPr="00D5284E">
        <w:rPr>
          <w:rFonts w:ascii="Times New Roman" w:hAnsi="Times New Roman" w:cs="Times New Roman"/>
          <w:sz w:val="28"/>
          <w:szCs w:val="28"/>
        </w:rPr>
        <w:t xml:space="preserve">. Вопреки распространенному мнению,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Старос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не привез с собой никаких американских секретов в области электроники (так как в США полупроводниками не занимался, их еще просто не придумали) и вся его карьера в этой области сделана в СССР. По воспоминаниям знавших его людей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Старос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был прекрасным организатором, умел подбирать и сплачивать людей, до сих пор вспоминающих его с глубоким уважением.</w:t>
      </w:r>
    </w:p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 xml:space="preserve">С 1940 по 1950 г. работал над созданием самолетных радиолокаторов и системы управления синхротроном в должностях инженера, начальника лаборатории, главного конструктора в компании «Вестерн Электрик» и на предприятии в Торонто (Канада), а также в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Корнеллском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 университете (Нью-Йорк, США). В США работал с Розенбергом над проектом по созданию атомной бомбы. В 1951 году в связи с разгулом Маккартизма в США эмигрировал в Чехословакию, где занимался разработкой аналоговых вычислительных машин и систем управления зенитным огнем. Главный конструктор Военно-технического института в Праге (1951-55).</w:t>
      </w:r>
    </w:p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 xml:space="preserve">В 1955 году приглашен в СССР для создания нового направления науки и техники — микроэлектроники. Создал в Ленинграде спец. лабораторию, преобразованную в КБ: главный конструктор Ленинградской спец. лаборатории № 1 ГКАТ (1955-59), главный конструктор – начальник Ленинградского конструкторского бюро (ЛКБ) МЭП (с 1959 года). В 1960 году принял советское гражданство. Талантливый организатор. Создал первый в мире персональный компьютер УМ–1 в Ленинградском конструкторском бюро. По поручению Н.С. Хрущёва был научным руководителем создания Зеленограда — одного из основных советских </w:t>
      </w:r>
      <w:r w:rsidRPr="00D5284E">
        <w:rPr>
          <w:rFonts w:ascii="Times New Roman" w:hAnsi="Times New Roman" w:cs="Times New Roman"/>
          <w:sz w:val="28"/>
          <w:szCs w:val="28"/>
        </w:rPr>
        <w:lastRenderedPageBreak/>
        <w:t>центров производства радиоэлектронных приборов. Один из основателей российской радиоэлектроники. Создатель и научный руководитель научных центров в Киеве, Риге, Тбилиси, Ереване и Вильнюсе.</w:t>
      </w:r>
    </w:p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</w:p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>Доктор технических наук (1967). Работал в ЛИТМО: профессор кафедры вычислительной техники (1969-70). Основоположник научно-педагогической школы университета «Компьютерные и информационные технологии».</w:t>
      </w:r>
    </w:p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 xml:space="preserve">Профессор (1971). Лауреат Государственной премии СССР (1969) за разработку малогабаритной электронной управляющей машины и управляющих вычислительных комплексов типа "УМ1-НХ" и внедрение их в первые цифровые управляющие системы в различных отраслях народного хозяйства. Состав авторского коллектива — Ф.Г.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Старос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 xml:space="preserve">, В.М. Вальков, В.Е. Панкин, И.В. Берг, Н.И. Бородин, Ю.И. Данилин, С.А. Майоров, В.В.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Инкинен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>, В.В. Рыбаков, П.С. Иванов, М.Я. Вульфов.</w:t>
      </w:r>
    </w:p>
    <w:p w:rsidR="00D5284E" w:rsidRP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 xml:space="preserve">После конфликта с партийным руководством Ленинграда (1970-е гг.) уехал во Владивосток, где создал новое направление в электронике. С 1973 г. член президиума, заведующий отделом Дальневосточного научного центра АН СССР во Владивостоке. Главный конструктор многих </w:t>
      </w:r>
      <w:proofErr w:type="spellStart"/>
      <w:r w:rsidRPr="00D5284E">
        <w:rPr>
          <w:rFonts w:ascii="Times New Roman" w:hAnsi="Times New Roman" w:cs="Times New Roman"/>
          <w:sz w:val="28"/>
          <w:szCs w:val="28"/>
        </w:rPr>
        <w:t>микроЭВМ</w:t>
      </w:r>
      <w:proofErr w:type="spellEnd"/>
      <w:r w:rsidRPr="00D5284E">
        <w:rPr>
          <w:rFonts w:ascii="Times New Roman" w:hAnsi="Times New Roman" w:cs="Times New Roman"/>
          <w:sz w:val="28"/>
          <w:szCs w:val="28"/>
        </w:rPr>
        <w:t>, боевой информационно-управляющей системы «Узел» для дизельных подводных лодок проектов 641Б и 877.</w:t>
      </w:r>
    </w:p>
    <w:p w:rsidR="00D5284E" w:rsidRDefault="00D5284E" w:rsidP="00D5284E">
      <w:pPr>
        <w:rPr>
          <w:rFonts w:ascii="Times New Roman" w:hAnsi="Times New Roman" w:cs="Times New Roman"/>
          <w:sz w:val="28"/>
          <w:szCs w:val="28"/>
        </w:rPr>
      </w:pPr>
      <w:r w:rsidRPr="00D5284E">
        <w:rPr>
          <w:rFonts w:ascii="Times New Roman" w:hAnsi="Times New Roman" w:cs="Times New Roman"/>
          <w:sz w:val="28"/>
          <w:szCs w:val="28"/>
        </w:rPr>
        <w:t>Баллотировался на вакантное место члена–корреспондента АН СССР, но умер в Москве за несколько часов до предстоящего голосования. Автор более 100 открытых и ряда закрытых научных работ, в том числе 50 патентов и изобретений. Был награжден орденом Трудового Красного Знамени (1958).</w:t>
      </w:r>
    </w:p>
    <w:p w:rsidR="00F063FE" w:rsidRDefault="00F063FE" w:rsidP="00D5284E">
      <w:pPr>
        <w:rPr>
          <w:rFonts w:ascii="Times New Roman" w:hAnsi="Times New Roman" w:cs="Times New Roman"/>
          <w:sz w:val="28"/>
          <w:szCs w:val="28"/>
        </w:rPr>
      </w:pPr>
    </w:p>
    <w:p w:rsidR="00F063FE" w:rsidRDefault="00F063FE" w:rsidP="00F06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F063FE" w:rsidRDefault="00F063FE" w:rsidP="00F063FE">
      <w:hyperlink r:id="rId4" w:history="1">
        <w:r w:rsidRPr="00F2161A">
          <w:rPr>
            <w:rStyle w:val="a3"/>
          </w:rPr>
          <w:t>https://ru.wikipedia.org/wiki/%D0%A1%D1%82%D0%B0%D1%80%D0%BE%D1%81,_%D0%A4%D0%B8%D0%BB%D0%B8%D0%BF%D0%BF_%D0%93%D0%B5%D0%BE%D1%80%D0%B3%D0%B8%D0%B5%D0%B2%D0%B8%D1%87</w:t>
        </w:r>
      </w:hyperlink>
    </w:p>
    <w:p w:rsidR="00F063FE" w:rsidRDefault="00F063FE" w:rsidP="00F063FE">
      <w:hyperlink r:id="rId5" w:history="1">
        <w:r w:rsidRPr="00F2161A">
          <w:rPr>
            <w:rStyle w:val="a3"/>
          </w:rPr>
          <w:t>https://habr.com/ru/company/ua-hosting/blog/406653/</w:t>
        </w:r>
      </w:hyperlink>
    </w:p>
    <w:p w:rsidR="00F063FE" w:rsidRDefault="00F063FE" w:rsidP="00F063FE">
      <w:hyperlink r:id="rId6" w:history="1">
        <w:r w:rsidRPr="00F2161A">
          <w:rPr>
            <w:rStyle w:val="a3"/>
          </w:rPr>
          <w:t>http://it-history.ru/index.php/%D0%A1%D1%82%D0%B0%D1%80%D0%BE%D1%81_%D0%A4%D0%B8%D0%BB%D0%B8%D0%BF%D0%BF_%D0%93%D0%B5%D0%BE%D1%80%D0%B3%D0%B8%D0%B5%D0%B2%D0%B8%D1%87</w:t>
        </w:r>
      </w:hyperlink>
    </w:p>
    <w:p w:rsidR="00F063FE" w:rsidRDefault="00F063FE" w:rsidP="00F063FE">
      <w:hyperlink r:id="rId7" w:history="1">
        <w:r w:rsidRPr="00F2161A">
          <w:rPr>
            <w:rStyle w:val="a3"/>
          </w:rPr>
          <w:t>https://museum.itmo.ru/person/93/</w:t>
        </w:r>
      </w:hyperlink>
    </w:p>
    <w:p w:rsidR="00F063FE" w:rsidRDefault="00F063FE" w:rsidP="00F063FE">
      <w:hyperlink r:id="rId8" w:history="1">
        <w:r w:rsidRPr="00F2161A">
          <w:rPr>
            <w:rStyle w:val="a3"/>
          </w:rPr>
          <w:t>https://www.computer-museum.ru/books/vt_face/9_staros_2.htm</w:t>
        </w:r>
      </w:hyperlink>
      <w:bookmarkStart w:id="0" w:name="_GoBack"/>
      <w:bookmarkEnd w:id="0"/>
    </w:p>
    <w:p w:rsidR="00F063FE" w:rsidRPr="00D5284E" w:rsidRDefault="00F063FE" w:rsidP="00D5284E">
      <w:pPr>
        <w:rPr>
          <w:rFonts w:ascii="Times New Roman" w:hAnsi="Times New Roman" w:cs="Times New Roman"/>
          <w:sz w:val="28"/>
          <w:szCs w:val="28"/>
        </w:rPr>
      </w:pPr>
    </w:p>
    <w:sectPr w:rsidR="00F063FE" w:rsidRPr="00D5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70"/>
    <w:rsid w:val="00984713"/>
    <w:rsid w:val="00B729AA"/>
    <w:rsid w:val="00D13F08"/>
    <w:rsid w:val="00D5284E"/>
    <w:rsid w:val="00E56470"/>
    <w:rsid w:val="00F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62C1F-5219-4DBD-B6B7-86A18D86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2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-museum.ru/books/vt_face/9_staros_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seum.itmo.ru/person/9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-history.ru/index.php/%D0%A1%D1%82%D0%B0%D1%80%D0%BE%D1%81_%D0%A4%D0%B8%D0%BB%D0%B8%D0%BF%D0%BF_%D0%93%D0%B5%D0%BE%D1%80%D0%B3%D0%B8%D0%B5%D0%B2%D0%B8%D1%87" TargetMode="External"/><Relationship Id="rId5" Type="http://schemas.openxmlformats.org/officeDocument/2006/relationships/hyperlink" Target="https://habr.com/ru/company/ua-hosting/blog/40665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1%D1%82%D0%B0%D1%80%D0%BE%D1%81,_%D0%A4%D0%B8%D0%BB%D0%B8%D0%BF%D0%BF_%D0%93%D0%B5%D0%BE%D1%80%D0%B3%D0%B8%D0%B5%D0%B2%D0%B8%D1%8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2023-03-05T19:43:00Z</dcterms:created>
  <dcterms:modified xsi:type="dcterms:W3CDTF">2023-03-07T11:21:00Z</dcterms:modified>
</cp:coreProperties>
</file>