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C80" w:rsidRPr="00B37499" w:rsidRDefault="00AC3B7A">
      <w:pPr>
        <w:pStyle w:val="Default"/>
      </w:pPr>
      <w:r w:rsidRPr="00B37499">
        <w:t xml:space="preserve">Кафедра </w:t>
      </w:r>
      <w:r w:rsidRPr="00B37499">
        <w:rPr>
          <w:iCs/>
          <w:u w:val="single"/>
        </w:rPr>
        <w:t>Информационных технологий</w:t>
      </w:r>
      <w:r w:rsidRPr="00B37499">
        <w:t xml:space="preserve"> </w:t>
      </w:r>
    </w:p>
    <w:p w:rsidR="00D72C80" w:rsidRPr="00B37499" w:rsidRDefault="00AC3B7A">
      <w:pPr>
        <w:pStyle w:val="Default"/>
      </w:pPr>
      <w:r w:rsidRPr="00B37499">
        <w:t xml:space="preserve">Дисциплина </w:t>
      </w:r>
      <w:r w:rsidRPr="00B37499">
        <w:rPr>
          <w:u w:val="single"/>
        </w:rPr>
        <w:t>Дискретная математика</w:t>
      </w:r>
    </w:p>
    <w:p w:rsidR="00230407" w:rsidRPr="00B37499" w:rsidRDefault="00AC3B7A">
      <w:pPr>
        <w:pStyle w:val="Default"/>
      </w:pPr>
      <w:r w:rsidRPr="00B37499">
        <w:t xml:space="preserve">Семестр </w:t>
      </w:r>
      <w:r w:rsidR="00230407" w:rsidRPr="00B37499">
        <w:t>2</w:t>
      </w:r>
      <w:r w:rsidRPr="00B37499">
        <w:t xml:space="preserve"> </w:t>
      </w:r>
    </w:p>
    <w:p w:rsidR="00D72C80" w:rsidRPr="00B37499" w:rsidRDefault="00AC3B7A">
      <w:pPr>
        <w:pStyle w:val="Default"/>
        <w:rPr>
          <w:u w:val="single"/>
        </w:rPr>
      </w:pPr>
      <w:r w:rsidRPr="00B37499">
        <w:t>Направление</w:t>
      </w:r>
      <w:r w:rsidR="00230407" w:rsidRPr="00B37499">
        <w:t xml:space="preserve"> Прикладная </w:t>
      </w:r>
      <w:proofErr w:type="gramStart"/>
      <w:r w:rsidR="00230407" w:rsidRPr="00B37499">
        <w:t>информатика,</w:t>
      </w:r>
      <w:r w:rsidRPr="00B37499">
        <w:t xml:space="preserve">  </w:t>
      </w:r>
      <w:r w:rsidR="00230407" w:rsidRPr="00B37499">
        <w:t>ИД</w:t>
      </w:r>
      <w:proofErr w:type="gramEnd"/>
    </w:p>
    <w:p w:rsidR="00D72C80" w:rsidRPr="00B37499" w:rsidRDefault="00D72C80">
      <w:pPr>
        <w:pStyle w:val="Default"/>
        <w:ind w:right="-143"/>
        <w:rPr>
          <w:color w:val="auto"/>
        </w:rPr>
      </w:pPr>
    </w:p>
    <w:p w:rsidR="00D72C80" w:rsidRPr="00B37499" w:rsidRDefault="00AC3B7A">
      <w:pPr>
        <w:pStyle w:val="Default"/>
        <w:rPr>
          <w:b/>
          <w:bCs/>
        </w:rPr>
      </w:pPr>
      <w:r w:rsidRPr="00B37499">
        <w:rPr>
          <w:b/>
          <w:bCs/>
        </w:rPr>
        <w:t>Перечень теоретических вопросов и практико-ориентированных заданий для проведения экзамена</w:t>
      </w:r>
    </w:p>
    <w:p w:rsidR="00D72C80" w:rsidRPr="00B37499" w:rsidRDefault="00D72C80">
      <w:pPr>
        <w:pStyle w:val="Default"/>
        <w:rPr>
          <w:b/>
          <w:bCs/>
        </w:rPr>
      </w:pPr>
    </w:p>
    <w:p w:rsidR="00D72C80" w:rsidRPr="00B37499" w:rsidRDefault="00AC3B7A">
      <w:pPr>
        <w:pStyle w:val="Default"/>
        <w:rPr>
          <w:b/>
          <w:bCs/>
        </w:rPr>
      </w:pPr>
      <w:r w:rsidRPr="00B37499">
        <w:rPr>
          <w:b/>
          <w:bCs/>
        </w:rPr>
        <w:t>Теоретические вопросы</w:t>
      </w:r>
    </w:p>
    <w:p w:rsidR="00D72C80" w:rsidRPr="00B37499" w:rsidRDefault="00D72C80">
      <w:pPr>
        <w:pStyle w:val="Default"/>
        <w:rPr>
          <w:rFonts w:ascii="Times" w:hAnsi="Times" w:cs="Times"/>
        </w:rPr>
      </w:pPr>
    </w:p>
    <w:p w:rsidR="00D72C80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Упорядоченные множества.</w:t>
      </w:r>
      <w:r w:rsidR="00AC3B7A" w:rsidRPr="00B37499">
        <w:t xml:space="preserve"> Диаграмма Хассе.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Минимальные, максимальные, наименьшие, наибольшие элементы упорядоченного множества.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Верхняя, нижняя грани, </w:t>
      </w:r>
      <w:r w:rsidRPr="00B37499">
        <w:rPr>
          <w:lang w:val="en-US"/>
        </w:rPr>
        <w:t>sup</w:t>
      </w:r>
      <w:r w:rsidRPr="00B37499">
        <w:t xml:space="preserve">, </w:t>
      </w:r>
      <w:r w:rsidRPr="00B37499">
        <w:rPr>
          <w:lang w:val="en-US"/>
        </w:rPr>
        <w:t>inf</w:t>
      </w:r>
      <w:r w:rsidRPr="00B37499">
        <w:t xml:space="preserve"> упорядоченного множества</w:t>
      </w:r>
      <w:r w:rsidR="00B37499" w:rsidRPr="00B37499">
        <w:t>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Решетки.</w:t>
      </w:r>
      <w:r w:rsidR="00B37499" w:rsidRPr="00B37499">
        <w:t xml:space="preserve"> Операции в решетках. Дополнения.</w:t>
      </w:r>
    </w:p>
    <w:p w:rsidR="00B37499" w:rsidRP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Дистрибутивная решетка.</w:t>
      </w:r>
    </w:p>
    <w:p w:rsidR="00B37499" w:rsidRP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Булева решетка.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Алгебра высказываний Формулы алгебры высказываний. 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Отношение логического следования</w:t>
      </w:r>
      <w:r w:rsidR="00B37499" w:rsidRPr="00B37499">
        <w:t>.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Алгебра предикатов Формулы логики пред</w:t>
      </w:r>
      <w:r w:rsidRPr="00B37499">
        <w:t xml:space="preserve">икатов. </w:t>
      </w:r>
    </w:p>
    <w:p w:rsid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Формальные системы. Аксиомы, правила вывода.</w:t>
      </w:r>
    </w:p>
    <w:p w:rsidR="00B37499" w:rsidRP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Метод резолюций.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Исчисление высказываний. Формулы исчисления высказываний. 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Правило вывода </w:t>
      </w:r>
      <w:proofErr w:type="spellStart"/>
      <w:r w:rsidRPr="00B37499">
        <w:t>Modus</w:t>
      </w:r>
      <w:proofErr w:type="spellEnd"/>
      <w:r w:rsidRPr="00B37499">
        <w:t> </w:t>
      </w:r>
      <w:proofErr w:type="spellStart"/>
      <w:r w:rsidRPr="00B37499">
        <w:t>Ponens</w:t>
      </w:r>
      <w:proofErr w:type="spellEnd"/>
      <w:r w:rsidRPr="00B37499">
        <w:t xml:space="preserve">. 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Формальное доказательство в исчислении высказываний.</w:t>
      </w:r>
    </w:p>
    <w:p w:rsidR="00D72C80" w:rsidRPr="00B37499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Формальный вывод в исчислении высказываний.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Понятие n-местного предиката. Кванторы и их использование. Формулы исчисления предикатов.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 w:rsidRPr="00B37499">
        <w:t>Общезначимость</w:t>
      </w:r>
      <w:proofErr w:type="spellEnd"/>
      <w:r w:rsidRPr="00B37499">
        <w:t xml:space="preserve"> и выполнимость формул в исчислении предикатов. Законы логики предикатов.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Аксиомы ИП</w:t>
      </w:r>
      <w:r w:rsidR="00B37499" w:rsidRPr="00B37499">
        <w:t>, п</w:t>
      </w:r>
      <w:r w:rsidRPr="00B37499">
        <w:t xml:space="preserve">равила вывода в ИП. 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Понятие алгоритма и его свойства. </w:t>
      </w:r>
    </w:p>
    <w:p w:rsidR="00B37499" w:rsidRP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Формальные определения алгоритма.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Машина Тьюринга, ее элементы. </w:t>
      </w:r>
    </w:p>
    <w:p w:rsidR="00230407" w:rsidRPr="00B37499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Команда и программа </w:t>
      </w:r>
      <w:r w:rsidR="00230407" w:rsidRPr="00B37499">
        <w:t>машин</w:t>
      </w:r>
      <w:r w:rsidRPr="00B37499">
        <w:t>ы</w:t>
      </w:r>
      <w:r w:rsidR="00230407" w:rsidRPr="00B37499">
        <w:t xml:space="preserve"> Тьюринга.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 xml:space="preserve">Вычислимые функции. 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Классы рекурсивных функций.</w:t>
      </w:r>
    </w:p>
    <w:p w:rsidR="00230407" w:rsidRPr="00B37499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B37499">
        <w:t>Языки и автоматы.</w:t>
      </w:r>
    </w:p>
    <w:p w:rsidR="00230407" w:rsidRPr="00B37499" w:rsidRDefault="00230407" w:rsidP="00230407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B37499" w:rsidRDefault="00D72C80">
      <w:pPr>
        <w:pStyle w:val="Default"/>
        <w:rPr>
          <w:b/>
          <w:bCs/>
        </w:rPr>
      </w:pPr>
    </w:p>
    <w:p w:rsidR="00B37499" w:rsidRPr="00B37499" w:rsidRDefault="00B3749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37499">
        <w:rPr>
          <w:b/>
          <w:bCs/>
          <w:sz w:val="24"/>
          <w:szCs w:val="24"/>
        </w:rPr>
        <w:br w:type="page"/>
      </w:r>
    </w:p>
    <w:p w:rsidR="00D72C80" w:rsidRPr="00B37499" w:rsidRDefault="00AC3B7A">
      <w:pPr>
        <w:pStyle w:val="Default"/>
        <w:rPr>
          <w:b/>
          <w:bCs/>
        </w:rPr>
      </w:pPr>
      <w:r w:rsidRPr="00B37499">
        <w:rPr>
          <w:b/>
          <w:bCs/>
        </w:rPr>
        <w:lastRenderedPageBreak/>
        <w:t>Примеры практико-ориентированных заданий</w:t>
      </w:r>
    </w:p>
    <w:p w:rsidR="00D72C80" w:rsidRPr="00B37499" w:rsidRDefault="00D72C80">
      <w:pPr>
        <w:pStyle w:val="Default"/>
        <w:rPr>
          <w:b/>
          <w:bCs/>
        </w:rPr>
      </w:pPr>
    </w:p>
    <w:p w:rsidR="00D72C80" w:rsidRPr="00B37499" w:rsidRDefault="00AC3B7A" w:rsidP="00AC3B7A">
      <w:pPr>
        <w:pStyle w:val="Default"/>
        <w:numPr>
          <w:ilvl w:val="0"/>
          <w:numId w:val="1"/>
        </w:numPr>
        <w:spacing w:line="288" w:lineRule="auto"/>
        <w:ind w:left="425"/>
        <w:jc w:val="both"/>
      </w:pPr>
      <w:r w:rsidRPr="00B37499">
        <w:t xml:space="preserve">Выполните анализ рассуждения «Если противоположные стороны четырехугольника попарно параллельны, то он является параллелограммом. Если четырехугольник – ромб, то его </w:t>
      </w:r>
      <w:r w:rsidRPr="00B37499">
        <w:t>противоположные стороны попарно параллельны. Следовательно, если четырехугольник – ромб, то он – параллелограмм»:</w:t>
      </w:r>
    </w:p>
    <w:p w:rsidR="00D72C80" w:rsidRPr="00B37499" w:rsidRDefault="00AC3B7A" w:rsidP="00AC3B7A">
      <w:pPr>
        <w:pStyle w:val="Default"/>
        <w:numPr>
          <w:ilvl w:val="1"/>
          <w:numId w:val="1"/>
        </w:numPr>
        <w:spacing w:line="288" w:lineRule="auto"/>
      </w:pPr>
      <w:r w:rsidRPr="00B37499">
        <w:t>(5 баллов) формализуйте рассуждение;</w:t>
      </w:r>
    </w:p>
    <w:p w:rsidR="00D72C80" w:rsidRDefault="00AC3B7A" w:rsidP="00AC3B7A">
      <w:pPr>
        <w:pStyle w:val="Default"/>
        <w:numPr>
          <w:ilvl w:val="1"/>
          <w:numId w:val="1"/>
        </w:numPr>
        <w:spacing w:line="288" w:lineRule="auto"/>
      </w:pPr>
      <w:r w:rsidRPr="00B37499">
        <w:t>(5 баллов) докажите логическое следование методом от противного.</w:t>
      </w:r>
    </w:p>
    <w:p w:rsidR="00411137" w:rsidRPr="00B37499" w:rsidRDefault="00411137" w:rsidP="00AC3B7A">
      <w:pPr>
        <w:pStyle w:val="Default"/>
        <w:numPr>
          <w:ilvl w:val="0"/>
          <w:numId w:val="1"/>
        </w:numPr>
        <w:spacing w:line="288" w:lineRule="auto"/>
        <w:ind w:left="425"/>
        <w:jc w:val="both"/>
      </w:pPr>
      <w:r>
        <w:t xml:space="preserve">(10 баллов) </w:t>
      </w:r>
      <w:bookmarkStart w:id="0" w:name="_GoBack"/>
      <w:bookmarkEnd w:id="0"/>
      <w:r>
        <w:t xml:space="preserve">Методом резолюций доказать правильность рассуждения </w:t>
      </w:r>
      <w:r>
        <w:rPr>
          <w:rStyle w:val="docdata"/>
        </w:rPr>
        <w:t>«</w:t>
      </w:r>
      <w:r>
        <w:t>Если система векторов содержит нулевой вектор или два одинаковых вектора, то она является линейно зависимой. Данная система векторов линейно независима. Следовательно, система не содержит ни нулевого вектора, ни одинаковых векторов»</w:t>
      </w:r>
      <w:r>
        <w:t>.</w:t>
      </w:r>
    </w:p>
    <w:p w:rsidR="00D72C80" w:rsidRPr="00B37499" w:rsidRDefault="00411137" w:rsidP="00AC3B7A">
      <w:pPr>
        <w:pStyle w:val="Default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425"/>
        <w:jc w:val="both"/>
      </w:pPr>
      <w:r>
        <w:t xml:space="preserve">(10 баллов) </w:t>
      </w:r>
      <w:r w:rsidR="00AC3B7A" w:rsidRPr="00B37499">
        <w:t>Построить маш</w:t>
      </w:r>
      <w:r w:rsidR="00AC3B7A" w:rsidRPr="00B37499">
        <w:t xml:space="preserve">ину Тьюринга, применяемую ко всем словам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...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 w:rsidR="00AC3B7A" w:rsidRPr="00B37499">
        <w:t xml:space="preserve">  в алфавите </w:t>
      </w:r>
      <m:oMath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}</m:t>
        </m:r>
      </m:oMath>
      <w:r w:rsidR="00AC3B7A" w:rsidRPr="00B37499">
        <w:t xml:space="preserve"> и переводящую их в слово </w:t>
      </w:r>
      <m:oMath>
        <m:r>
          <w:rPr>
            <w:rFonts w:ascii="Cambria Math" w:eastAsia="Cambria Math" w:hAnsi="Cambria Math" w:cs="Cambria Math"/>
          </w:rPr>
          <m:t>α</m:t>
        </m:r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...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λ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="00AC3B7A" w:rsidRPr="00B37499">
        <w:t>. Проверить работу машины Тьюринга над некоторыми словами.</w:t>
      </w:r>
    </w:p>
    <w:p w:rsidR="00D72C80" w:rsidRPr="00B37499" w:rsidRDefault="00411137" w:rsidP="00AC3B7A">
      <w:pPr>
        <w:pStyle w:val="Default"/>
        <w:numPr>
          <w:ilvl w:val="0"/>
          <w:numId w:val="1"/>
        </w:numPr>
        <w:spacing w:line="288" w:lineRule="auto"/>
        <w:ind w:left="425"/>
        <w:jc w:val="both"/>
      </w:pPr>
      <w:r>
        <w:t>(10 баллов)</w:t>
      </w:r>
      <w:r>
        <w:t xml:space="preserve"> </w:t>
      </w:r>
      <w:r w:rsidR="00AC3B7A" w:rsidRPr="00B37499">
        <w:t>Отношение P</w:t>
      </w:r>
      <w:r>
        <w:t xml:space="preserve"> </w:t>
      </w:r>
      <w:r w:rsidR="00AC3B7A" w:rsidRPr="00B37499">
        <w:t>=</w:t>
      </w:r>
      <w:r>
        <w:t xml:space="preserve"> </w:t>
      </w:r>
      <w:r w:rsidR="00AC3B7A" w:rsidRPr="00B37499">
        <w:t>{(1,3</w:t>
      </w:r>
      <w:proofErr w:type="gramStart"/>
      <w:r w:rsidR="00AC3B7A" w:rsidRPr="00B37499">
        <w:t>),(</w:t>
      </w:r>
      <w:proofErr w:type="gramEnd"/>
      <w:r w:rsidR="00AC3B7A" w:rsidRPr="00B37499">
        <w:t>3.4),(1,4),(2,5)} на множестве {1,2,3,4,5} достройте до отношения частичного порядка, представьте в виде диаграммы Хассе, укажите максимальные, минимальные элементы, наибольший и наименьший элементы (если есть).</w:t>
      </w:r>
    </w:p>
    <w:p w:rsidR="00D72C80" w:rsidRPr="00B37499" w:rsidRDefault="00411137" w:rsidP="00AC3B7A">
      <w:pPr>
        <w:pStyle w:val="Default"/>
        <w:numPr>
          <w:ilvl w:val="0"/>
          <w:numId w:val="1"/>
        </w:numPr>
        <w:spacing w:line="288" w:lineRule="auto"/>
        <w:ind w:left="425"/>
        <w:jc w:val="both"/>
      </w:pPr>
      <w:r>
        <w:t>(10 баллов)</w:t>
      </w:r>
      <w:r w:rsidR="00AC3B7A" w:rsidRPr="00B37499">
        <w:t xml:space="preserve"> Постройте логический вы</w:t>
      </w:r>
      <w:r w:rsidR="00AC3B7A" w:rsidRPr="00B37499">
        <w:t xml:space="preserve">вод: </w:t>
      </w:r>
      <m:oMath>
        <m:r>
          <w:rPr>
            <w:rFonts w:ascii="Cambria Math" w:eastAsia="Times New Roman" w:hAnsi="Cambria Math"/>
            <w:color w:val="1A1A1A"/>
            <w:lang w:eastAsia="ru-RU"/>
          </w:rPr>
          <m:t>B</m:t>
        </m:r>
        <m:r>
          <w:rPr>
            <w:rFonts w:ascii="Cambria Math" w:hAnsi="Cambria Math"/>
          </w:rPr>
          <m:t>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A</m:t>
            </m:r>
            <m:r>
              <w:rPr>
                <w:rFonts w:ascii="Cambria Math" w:eastAsia="Cambria Math" w:hAnsi="Cambria Math" w:cs="Cambria Math"/>
              </w:rPr>
              <m:t>⊃</m:t>
            </m:r>
            <m:r>
              <w:rPr>
                <w:rFonts w:ascii="Cambria Math" w:eastAsia="Cambria Math" w:hAnsi="Cambria Math" w:cs="Cambria Math"/>
              </w:rPr>
              <m:t>C</m:t>
            </m:r>
          </m:e>
        </m:d>
        <m:r>
          <w:rPr>
            <w:rFonts w:ascii="Cambria Math" w:eastAsia="Cambria Math" w:hAnsi="Cambria Math" w:cs="Cambria Math"/>
          </w:rPr>
          <m:t xml:space="preserve">,  </m:t>
        </m:r>
        <m:r>
          <w:rPr>
            <w:rFonts w:ascii="Cambria Math" w:eastAsia="Cambria Math" w:hAnsi="Cambria Math" w:cs="Cambria Math"/>
          </w:rPr>
          <m:t>A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Times New Roman" w:hAnsi="Cambria Math"/>
                <w:color w:val="1A1A1A"/>
                <w:lang w:eastAsia="ru-RU"/>
              </w:rPr>
              <m:t>├</m:t>
            </m:r>
          </m:e>
        </m:d>
        <m:r>
          <w:rPr>
            <w:rFonts w:ascii="Cambria Math" w:eastAsia="Cambria Math" w:hAnsi="Cambria Math" w:cs="Cambria Math"/>
          </w:rPr>
          <m:t xml:space="preserve"> </m:t>
        </m:r>
        <m:r>
          <w:rPr>
            <w:rFonts w:ascii="Cambria Math" w:eastAsia="Times New Roman" w:hAnsi="Cambria Math"/>
            <w:color w:val="1A1A1A"/>
            <w:lang w:eastAsia="ru-RU"/>
          </w:rPr>
          <m:t>B</m:t>
        </m:r>
        <m:r>
          <w:rPr>
            <w:rFonts w:ascii="Cambria Math" w:hAnsi="Cambria Math"/>
          </w:rPr>
          <m:t>⊃</m:t>
        </m:r>
        <m:r>
          <w:rPr>
            <w:rFonts w:ascii="Cambria Math" w:eastAsia="Times New Roman" w:hAnsi="Cambria Math"/>
            <w:color w:val="1A1A1A"/>
            <w:lang w:eastAsia="ru-RU"/>
          </w:rPr>
          <m:t>C</m:t>
        </m:r>
      </m:oMath>
      <w:r w:rsidR="00AC3B7A" w:rsidRPr="00B37499">
        <w:t xml:space="preserve">. Используйте аксиомные </w:t>
      </w:r>
      <w:proofErr w:type="gramStart"/>
      <w:r w:rsidR="00AC3B7A" w:rsidRPr="00B37499">
        <w:t xml:space="preserve">схемы:   </w:t>
      </w:r>
      <w:proofErr w:type="gramEnd"/>
      <w:r w:rsidR="00AC3B7A" w:rsidRPr="00B37499">
        <w:t xml:space="preserve">   </w:t>
      </w:r>
      <w:r w:rsidR="00AC3B7A" w:rsidRPr="00B37499">
        <w:t xml:space="preserve">(AC1): </w:t>
      </w:r>
      <m:oMath>
        <m:r>
          <w:rPr>
            <w:rFonts w:ascii="Cambria Math" w:eastAsia="Times New Roman" w:hAnsi="Cambria Math"/>
            <w:color w:val="1A1A1A"/>
            <w:lang w:eastAsia="ru-RU"/>
          </w:rPr>
          <m:t>A</m:t>
        </m:r>
        <m:r>
          <w:rPr>
            <w:rFonts w:ascii="Cambria Math" w:eastAsia="Cambria Math" w:hAnsi="Cambria Math" w:cs="Cambria Math"/>
          </w:rPr>
          <m:t>⊃(</m:t>
        </m:r>
        <m:r>
          <w:rPr>
            <w:rFonts w:ascii="Cambria Math" w:eastAsia="Times New Roman" w:hAnsi="Cambria Math"/>
            <w:color w:val="1A1A1A"/>
            <w:lang w:eastAsia="ru-RU"/>
          </w:rPr>
          <m:t>B</m:t>
        </m:r>
        <m:r>
          <w:rPr>
            <w:rFonts w:ascii="Cambria Math" w:eastAsia="Cambria Math" w:hAnsi="Cambria Math" w:cs="Cambria Math"/>
          </w:rPr>
          <m:t>⊃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)</m:t>
        </m:r>
      </m:oMath>
      <w:r w:rsidR="00AC3B7A" w:rsidRPr="00B37499">
        <w:t>;</w:t>
      </w:r>
      <w:r w:rsidR="00AC3B7A" w:rsidRPr="00B37499">
        <w:tab/>
        <w:t xml:space="preserve">(AC2): </w:t>
      </w:r>
      <m:oMath>
        <m:r>
          <w:rPr>
            <w:rFonts w:ascii="Cambria Math" w:eastAsia="Times New Roman" w:hAnsi="Cambria Math"/>
            <w:color w:val="1A1A1A"/>
            <w:lang w:eastAsia="ru-RU"/>
          </w:rPr>
          <m:t>(</m:t>
        </m:r>
        <m:r>
          <w:rPr>
            <w:rFonts w:ascii="Cambria Math" w:eastAsia="Times New Roman" w:hAnsi="Cambria Math"/>
            <w:color w:val="1A1A1A"/>
            <w:lang w:eastAsia="ru-RU"/>
          </w:rPr>
          <m:t>A</m:t>
        </m:r>
        <m:r>
          <w:rPr>
            <w:rFonts w:ascii="Cambria Math" w:eastAsia="Cambria Math" w:hAnsi="Cambria Math" w:cs="Cambria Math"/>
          </w:rPr>
          <m:t>⊃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)⊃((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⊃(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⊃</m:t>
        </m:r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>))⊃(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⊃</m:t>
        </m:r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>)</m:t>
        </m:r>
      </m:oMath>
      <w:r w:rsidR="00AC3B7A" w:rsidRPr="00B37499">
        <w:t>).</w:t>
      </w:r>
    </w:p>
    <w:p w:rsidR="00D72C80" w:rsidRPr="00B37499" w:rsidRDefault="00AC3B7A" w:rsidP="00AC3B7A">
      <w:pPr>
        <w:pStyle w:val="Default"/>
        <w:numPr>
          <w:ilvl w:val="0"/>
          <w:numId w:val="1"/>
        </w:numPr>
        <w:spacing w:line="288" w:lineRule="auto"/>
        <w:ind w:left="425"/>
      </w:pPr>
      <w:r w:rsidRPr="00B37499">
        <w:t xml:space="preserve">Найдите функцию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 w:rsidRPr="00B37499">
        <w:t xml:space="preserve">, полученную из функций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x</m:t>
        </m:r>
      </m:oMath>
      <w:r w:rsidRPr="00B37499">
        <w:t xml:space="preserve"> и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y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z</m:t>
            </m:r>
          </m:e>
        </m:d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z</m:t>
        </m:r>
      </m:oMath>
      <w:r w:rsidRPr="00B37499">
        <w:t xml:space="preserve"> по схеме примитивной рекурсии:</w:t>
      </w:r>
    </w:p>
    <w:p w:rsidR="00D72C80" w:rsidRPr="00B37499" w:rsidRDefault="00AC3B7A" w:rsidP="00AC3B7A">
      <w:pPr>
        <w:pStyle w:val="Default"/>
        <w:numPr>
          <w:ilvl w:val="1"/>
          <w:numId w:val="2"/>
        </w:numPr>
        <w:spacing w:line="288" w:lineRule="auto"/>
      </w:pPr>
      <w:r w:rsidRPr="00B37499">
        <w:t xml:space="preserve">(5 баллов) найдите формулу, представляющую функцию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 w:rsidRPr="00B37499">
        <w:t xml:space="preserve">; </w:t>
      </w:r>
    </w:p>
    <w:p w:rsidR="00D72C80" w:rsidRPr="00B37499" w:rsidRDefault="00AC3B7A" w:rsidP="00AC3B7A">
      <w:pPr>
        <w:pStyle w:val="Default"/>
        <w:numPr>
          <w:ilvl w:val="1"/>
          <w:numId w:val="2"/>
        </w:numPr>
        <w:spacing w:line="288" w:lineRule="auto"/>
      </w:pPr>
      <w:r w:rsidRPr="00B37499">
        <w:t>(5 баллов) докажите эту формулу методом математической индукции.</w:t>
      </w:r>
    </w:p>
    <w:p w:rsidR="00D72C80" w:rsidRPr="00B37499" w:rsidRDefault="00AC3B7A" w:rsidP="00AC3B7A">
      <w:pPr>
        <w:pStyle w:val="Default"/>
        <w:numPr>
          <w:ilvl w:val="0"/>
          <w:numId w:val="1"/>
        </w:numPr>
        <w:spacing w:line="288" w:lineRule="auto"/>
        <w:ind w:left="425"/>
      </w:pPr>
      <w:r w:rsidRPr="00B37499">
        <w:t>Дана прог</w:t>
      </w:r>
      <w:r w:rsidRPr="00B37499">
        <w:t>рамма машины Тьюринга, в начальный момент времени автомат обозревает крайнюю справа ячейку</w:t>
      </w:r>
    </w:p>
    <w:p w:rsidR="00D72C80" w:rsidRPr="00B37499" w:rsidRDefault="00AC3B7A" w:rsidP="00AC3B7A">
      <w:pPr>
        <w:pStyle w:val="Default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rPr>
          <w:rFonts w:ascii="Liberation Sans" w:eastAsia="Liberation Sans" w:hAnsi="Liberation Sans" w:cs="Liberation Sans"/>
        </w:rPr>
      </w:pPr>
      <w:r w:rsidRPr="00B37499">
        <w:t xml:space="preserve">(5 баллов) определите, в какое слово перерабатывает данное слово </w:t>
      </w:r>
      <m:oMath>
        <m:r>
          <w:rPr>
            <w:rFonts w:ascii="Cambria Math" w:eastAsia="Cambria Math" w:hAnsi="Cambria Math" w:cs="Cambria Math"/>
            <w:color w:val="1A1A1A"/>
            <w:lang w:eastAsia="ru-RU"/>
          </w:rPr>
          <m:t>λ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1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λ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1111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λ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1</m:t>
        </m:r>
        <m:r>
          <w:rPr>
            <w:rFonts w:ascii="Cambria Math" w:eastAsia="Cambria Math" w:hAnsi="Cambria Math" w:cs="Cambria Math"/>
            <w:color w:val="1A1A1A"/>
            <w:lang w:eastAsia="ru-RU"/>
          </w:rPr>
          <m:t>λ</m:t>
        </m:r>
      </m:oMath>
      <w:r w:rsidRPr="00B37499">
        <w:rPr>
          <w:rFonts w:ascii="Liberation Sans" w:eastAsia="Liberation Sans" w:hAnsi="Liberation Sans" w:cs="Liberation Sans"/>
        </w:rPr>
        <w:t>.</w:t>
      </w:r>
      <w:r w:rsidRPr="00B37499">
        <w:t xml:space="preserve"> </w:t>
      </w:r>
    </w:p>
    <w:p w:rsidR="00D72C80" w:rsidRDefault="00AC3B7A" w:rsidP="00AC3B7A">
      <w:pPr>
        <w:pStyle w:val="Default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</w:pPr>
      <w:r w:rsidRPr="00B37499">
        <w:t>(5 баллов) изобразите все конфигурации машины Тьюринга.</w:t>
      </w:r>
    </w:p>
    <w:p w:rsidR="00B37499" w:rsidRDefault="00B37499" w:rsidP="00AC3B7A">
      <w:pPr>
        <w:pStyle w:val="Default"/>
        <w:numPr>
          <w:ilvl w:val="0"/>
          <w:numId w:val="1"/>
        </w:numPr>
        <w:spacing w:line="288" w:lineRule="auto"/>
        <w:ind w:left="425"/>
      </w:pPr>
      <w:r>
        <w:t xml:space="preserve">В предметной области </w:t>
      </w:r>
      <m:oMath>
        <m:r>
          <w:rPr>
            <w:rFonts w:ascii="Cambria Math" w:eastAsia="Cambria Math" w:hAnsi="Cambria Math" w:cs="Cambria Math"/>
            <w:color w:val="1A1A1A"/>
            <w:sz w:val="23"/>
            <w:szCs w:val="23"/>
          </w:rPr>
          <m:t>M={1, 2, 3, 5, 6, 7, 8, 9, 10, 11, 12, 13, 15, 18}</m:t>
        </m:r>
      </m:oMath>
      <w:r>
        <w:t xml:space="preserve"> даны предикаты: </w:t>
      </w:r>
      <m:oMath>
        <m:r>
          <w:rPr>
            <w:rFonts w:ascii="Cambria Math" w:eastAsia="Cambria Math" w:hAnsi="Cambria Math" w:cs="Cambria Math"/>
            <w:color w:val="1A1A1A"/>
          </w:rPr>
          <m:t xml:space="preserve">P(x): «x – </m:t>
        </m:r>
        <m:r>
          <w:rPr>
            <w:rFonts w:ascii="Cambria Math" w:eastAsia="Cambria Math" w:hAnsi="Cambria Math" w:cs="Cambria Math"/>
          </w:rPr>
          <m:t xml:space="preserve">число, кратное </m:t>
        </m:r>
        <m:r>
          <w:rPr>
            <w:rFonts w:ascii="Cambria Math" w:eastAsia="Cambria Math" w:hAnsi="Cambria Math" w:cs="Cambria Math"/>
            <w:color w:val="1A1A1A"/>
            <w:sz w:val="23"/>
            <w:szCs w:val="23"/>
          </w:rPr>
          <m:t xml:space="preserve"> 5</m:t>
        </m:r>
        <m:r>
          <w:rPr>
            <w:rFonts w:ascii="Cambria Math" w:eastAsia="Cambria Math" w:hAnsi="Cambria Math" w:cs="Cambria Math"/>
          </w:rPr>
          <m:t>»</m:t>
        </m:r>
      </m:oMath>
      <w:r>
        <w:t xml:space="preserve">, </w:t>
      </w:r>
      <m:oMath>
        <m:r>
          <w:rPr>
            <w:rFonts w:ascii="Cambria Math" w:eastAsia="Cambria Math" w:hAnsi="Cambria Math" w:cs="Cambria Math"/>
            <w:color w:val="1A1A1A"/>
          </w:rPr>
          <m:t xml:space="preserve">Q(x): «x </m:t>
        </m:r>
        <m:r>
          <w:rPr>
            <w:rFonts w:ascii="Cambria Math" w:eastAsia="Cambria Math" w:hAnsi="Cambria Math" w:cs="Cambria Math"/>
          </w:rPr>
          <m:t>– нечетное число»</m:t>
        </m:r>
      </m:oMath>
      <w:r>
        <w:t>:</w:t>
      </w:r>
    </w:p>
    <w:p w:rsidR="00B37499" w:rsidRDefault="00B37499" w:rsidP="00AC3B7A">
      <w:pPr>
        <w:pStyle w:val="Default"/>
        <w:numPr>
          <w:ilvl w:val="1"/>
          <w:numId w:val="4"/>
        </w:numPr>
        <w:spacing w:line="288" w:lineRule="auto"/>
      </w:pPr>
      <w:r>
        <w:t xml:space="preserve">(5 баллов) найдите области истинности предикатов </w:t>
      </w:r>
      <m:oMath>
        <m:r>
          <w:rPr>
            <w:rFonts w:ascii="Cambria Math" w:eastAsia="Cambria Math" w:hAnsi="Cambria Math" w:cs="Cambria Math"/>
            <w:color w:val="1A1A1A"/>
          </w:rPr>
          <m:t>P(x)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="Cambria Math" w:hAnsi="Cambria Math" w:cs="Cambria Math"/>
            <w:color w:val="1A1A1A"/>
          </w:rPr>
          <m:t>Q(x)</m:t>
        </m:r>
      </m:oMath>
      <w:r>
        <w:t xml:space="preserve">,  </w:t>
      </w:r>
      <m:oMath>
        <m:r>
          <w:rPr>
            <w:rFonts w:ascii="Cambria Math" w:eastAsia="Cambria Math" w:hAnsi="Cambria Math" w:cs="Cambria Math"/>
            <w:color w:val="1A1A1A"/>
          </w:rPr>
          <m:t>P(x)</m:t>
        </m:r>
        <m:r>
          <w:rPr>
            <w:rFonts w:ascii="Cambria Math" w:hAnsi="Cambria Math"/>
          </w:rPr>
          <m:t>∧</m:t>
        </m:r>
        <m:r>
          <w:rPr>
            <w:rFonts w:ascii="Cambria Math" w:eastAsia="Cambria Math" w:hAnsi="Cambria Math" w:cs="Cambria Math"/>
            <w:color w:val="1A1A1A"/>
          </w:rPr>
          <m:t>Q(x)</m:t>
        </m:r>
      </m:oMath>
      <w:r>
        <w:t>;</w:t>
      </w:r>
    </w:p>
    <w:p w:rsidR="00B37499" w:rsidRDefault="00B37499" w:rsidP="00AC3B7A">
      <w:pPr>
        <w:pStyle w:val="Default"/>
        <w:numPr>
          <w:ilvl w:val="1"/>
          <w:numId w:val="4"/>
        </w:numPr>
        <w:spacing w:line="288" w:lineRule="auto"/>
      </w:pPr>
      <w:r>
        <w:t xml:space="preserve">(5 баллов) найдите значение высказывания </w:t>
      </w:r>
      <m:oMath>
        <m:r>
          <w:rPr>
            <w:rFonts w:ascii="Cambria Math" w:eastAsia="Cambria Math" w:hAnsi="Cambria Math" w:cs="Cambria Math"/>
            <w:color w:val="1A1A1A"/>
          </w:rPr>
          <m:t>∀P(x)</m:t>
        </m:r>
        <m:r>
          <w:rPr>
            <w:rFonts w:ascii="Cambria Math" w:hAnsi="Cambria Math"/>
          </w:rPr>
          <m:t>⊃</m:t>
        </m:r>
        <m:r>
          <w:rPr>
            <w:rFonts w:ascii="Cambria Math" w:eastAsia="Cambria Math" w:hAnsi="Cambria Math" w:cs="Cambria Math"/>
          </w:rPr>
          <m:t>∃</m:t>
        </m:r>
        <m:r>
          <w:rPr>
            <w:rFonts w:ascii="Cambria Math" w:eastAsia="Cambria Math" w:hAnsi="Cambria Math" w:cs="Cambria Math"/>
            <w:color w:val="1A1A1A"/>
          </w:rPr>
          <m:t>Q(x)</m:t>
        </m:r>
      </m:oMath>
      <w:r>
        <w:t xml:space="preserve">,  </w:t>
      </w:r>
      <m:oMath>
        <m:r>
          <w:rPr>
            <w:rFonts w:ascii="Cambria Math" w:eastAsia="Cambria Math" w:hAnsi="Cambria Math" w:cs="Cambria Math"/>
          </w:rPr>
          <m:t>∃</m:t>
        </m:r>
        <m:r>
          <w:rPr>
            <w:rFonts w:ascii="Cambria Math" w:eastAsia="Cambria Math" w:hAnsi="Cambria Math" w:cs="Cambria Math"/>
            <w:color w:val="1A1A1A"/>
          </w:rPr>
          <m:t>P(x)</m:t>
        </m:r>
        <m:r>
          <w:rPr>
            <w:rFonts w:ascii="Cambria Math" w:hAnsi="Cambria Math"/>
          </w:rPr>
          <m:t>∼</m:t>
        </m:r>
        <m:r>
          <w:rPr>
            <w:rFonts w:ascii="Cambria Math" w:eastAsia="Cambria Math" w:hAnsi="Cambria Math" w:cs="Cambria Math"/>
            <w:color w:val="1A1A1A"/>
          </w:rPr>
          <m:t>∀Q(x)</m:t>
        </m:r>
      </m:oMath>
      <w:r>
        <w:t>.</w:t>
      </w:r>
    </w:p>
    <w:p w:rsidR="00B37499" w:rsidRDefault="00B37499" w:rsidP="00AC3B7A">
      <w:pPr>
        <w:pStyle w:val="Default"/>
        <w:numPr>
          <w:ilvl w:val="0"/>
          <w:numId w:val="1"/>
        </w:numPr>
        <w:spacing w:line="288" w:lineRule="auto"/>
        <w:ind w:left="425"/>
      </w:pPr>
      <w:r>
        <w:t>Для упорядоченного отношения делимости множества делителей числа 24:</w:t>
      </w:r>
    </w:p>
    <w:p w:rsidR="00B37499" w:rsidRDefault="00B37499" w:rsidP="00AC3B7A">
      <w:pPr>
        <w:pStyle w:val="Default"/>
        <w:numPr>
          <w:ilvl w:val="1"/>
          <w:numId w:val="4"/>
        </w:numPr>
        <w:spacing w:line="288" w:lineRule="auto"/>
      </w:pPr>
      <w:r>
        <w:t xml:space="preserve">(5 баллов) постройте диаграмму Хассе; </w:t>
      </w:r>
    </w:p>
    <w:p w:rsidR="00B37499" w:rsidRDefault="00B37499" w:rsidP="00AC3B7A">
      <w:pPr>
        <w:pStyle w:val="Default"/>
        <w:numPr>
          <w:ilvl w:val="1"/>
          <w:numId w:val="4"/>
        </w:numPr>
        <w:spacing w:line="288" w:lineRule="auto"/>
      </w:pPr>
      <w:r>
        <w:t>(5 баллов) найдите дополнения всех элементов.</w:t>
      </w:r>
    </w:p>
    <w:p w:rsidR="00B37499" w:rsidRDefault="00411137" w:rsidP="00AC3B7A">
      <w:pPr>
        <w:pStyle w:val="Default"/>
        <w:numPr>
          <w:ilvl w:val="0"/>
          <w:numId w:val="1"/>
        </w:numPr>
        <w:spacing w:line="288" w:lineRule="auto"/>
        <w:ind w:left="425"/>
      </w:pPr>
      <w:r>
        <w:t>(10 баллов)</w:t>
      </w:r>
      <w:r w:rsidRPr="00B37499">
        <w:t xml:space="preserve"> </w:t>
      </w:r>
      <w:r>
        <w:t xml:space="preserve">Выяснить, применима ли машина Тьюринга, задаваемая программой П, </w:t>
      </w:r>
      <w:proofErr w:type="gramStart"/>
      <w:r>
        <w:t>к слову</w:t>
      </w:r>
      <w:proofErr w:type="gramEnd"/>
      <w:r>
        <w:t xml:space="preserve"> P=1011. Предполагается, что q1 – начальное состояние, q0 – заключительное состояние, в начальный момент головка машины обозревает самую левую единицу на ленте. Если применима, то выписать заключительную конфигурацию.</w:t>
      </w:r>
    </w:p>
    <w:p w:rsidR="00411137" w:rsidRPr="00B37499" w:rsidRDefault="00411137" w:rsidP="00411137">
      <w:pPr>
        <w:pStyle w:val="Default"/>
        <w:spacing w:line="288" w:lineRule="auto"/>
        <w:ind w:left="425"/>
        <w:jc w:val="center"/>
      </w:pPr>
      <w:r>
        <w:rPr>
          <w:noProof/>
        </w:rPr>
        <w:drawing>
          <wp:inline distT="0" distB="0" distL="0" distR="0" wp14:anchorId="58753ED8" wp14:editId="4C2F67C8">
            <wp:extent cx="1752600" cy="5765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6232" cy="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137" w:rsidRPr="00B37499">
      <w:pgSz w:w="11906" w:h="16838"/>
      <w:pgMar w:top="567" w:right="567" w:bottom="39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3B7A" w:rsidRDefault="00AC3B7A">
      <w:pPr>
        <w:spacing w:after="0" w:line="240" w:lineRule="auto"/>
      </w:pPr>
      <w:r>
        <w:separator/>
      </w:r>
    </w:p>
  </w:endnote>
  <w:endnote w:type="continuationSeparator" w:id="0">
    <w:p w:rsidR="00AC3B7A" w:rsidRDefault="00AC3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3B7A" w:rsidRDefault="00AC3B7A">
      <w:pPr>
        <w:spacing w:after="0" w:line="240" w:lineRule="auto"/>
      </w:pPr>
      <w:r>
        <w:separator/>
      </w:r>
    </w:p>
  </w:footnote>
  <w:footnote w:type="continuationSeparator" w:id="0">
    <w:p w:rsidR="00AC3B7A" w:rsidRDefault="00AC3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794885"/>
    <w:multiLevelType w:val="hybridMultilevel"/>
    <w:tmpl w:val="CC2AF760"/>
    <w:lvl w:ilvl="0" w:tplc="DC9ABC02">
      <w:start w:val="1"/>
      <w:numFmt w:val="decimal"/>
      <w:lvlText w:val="%1."/>
      <w:lvlJc w:val="left"/>
      <w:pPr>
        <w:ind w:left="709" w:hanging="360"/>
      </w:pPr>
    </w:lvl>
    <w:lvl w:ilvl="1" w:tplc="4CE8DA4A">
      <w:start w:val="1"/>
      <w:numFmt w:val="lowerLetter"/>
      <w:lvlText w:val="%2."/>
      <w:lvlJc w:val="left"/>
      <w:pPr>
        <w:ind w:left="1429" w:hanging="360"/>
      </w:pPr>
    </w:lvl>
    <w:lvl w:ilvl="2" w:tplc="DCCAB638">
      <w:start w:val="1"/>
      <w:numFmt w:val="lowerRoman"/>
      <w:lvlText w:val="%3."/>
      <w:lvlJc w:val="right"/>
      <w:pPr>
        <w:ind w:left="2149" w:hanging="180"/>
      </w:pPr>
    </w:lvl>
    <w:lvl w:ilvl="3" w:tplc="F70E6068">
      <w:start w:val="1"/>
      <w:numFmt w:val="decimal"/>
      <w:lvlText w:val="%4."/>
      <w:lvlJc w:val="left"/>
      <w:pPr>
        <w:ind w:left="2869" w:hanging="360"/>
      </w:pPr>
    </w:lvl>
    <w:lvl w:ilvl="4" w:tplc="D5D4B8FA">
      <w:start w:val="1"/>
      <w:numFmt w:val="lowerLetter"/>
      <w:lvlText w:val="%5."/>
      <w:lvlJc w:val="left"/>
      <w:pPr>
        <w:ind w:left="3589" w:hanging="360"/>
      </w:pPr>
    </w:lvl>
    <w:lvl w:ilvl="5" w:tplc="DD860BD6">
      <w:start w:val="1"/>
      <w:numFmt w:val="lowerRoman"/>
      <w:lvlText w:val="%6."/>
      <w:lvlJc w:val="right"/>
      <w:pPr>
        <w:ind w:left="4309" w:hanging="180"/>
      </w:pPr>
    </w:lvl>
    <w:lvl w:ilvl="6" w:tplc="65783D2C">
      <w:start w:val="1"/>
      <w:numFmt w:val="decimal"/>
      <w:lvlText w:val="%7."/>
      <w:lvlJc w:val="left"/>
      <w:pPr>
        <w:ind w:left="5029" w:hanging="360"/>
      </w:pPr>
    </w:lvl>
    <w:lvl w:ilvl="7" w:tplc="514A0364">
      <w:start w:val="1"/>
      <w:numFmt w:val="lowerLetter"/>
      <w:lvlText w:val="%8."/>
      <w:lvlJc w:val="left"/>
      <w:pPr>
        <w:ind w:left="5749" w:hanging="360"/>
      </w:pPr>
    </w:lvl>
    <w:lvl w:ilvl="8" w:tplc="8C22A03A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CBA667B"/>
    <w:multiLevelType w:val="hybridMultilevel"/>
    <w:tmpl w:val="7A964248"/>
    <w:lvl w:ilvl="0" w:tplc="45D67D32">
      <w:start w:val="1"/>
      <w:numFmt w:val="decimal"/>
      <w:lvlText w:val="%1."/>
      <w:lvlJc w:val="left"/>
      <w:pPr>
        <w:ind w:left="709" w:hanging="360"/>
      </w:pPr>
    </w:lvl>
    <w:lvl w:ilvl="1" w:tplc="44E2DE7A">
      <w:start w:val="1"/>
      <w:numFmt w:val="lowerLetter"/>
      <w:lvlText w:val="%2."/>
      <w:lvlJc w:val="left"/>
      <w:pPr>
        <w:ind w:left="1429" w:hanging="360"/>
      </w:pPr>
    </w:lvl>
    <w:lvl w:ilvl="2" w:tplc="8B2EDC0E">
      <w:start w:val="1"/>
      <w:numFmt w:val="lowerRoman"/>
      <w:lvlText w:val="%3."/>
      <w:lvlJc w:val="right"/>
      <w:pPr>
        <w:ind w:left="2149" w:hanging="180"/>
      </w:pPr>
    </w:lvl>
    <w:lvl w:ilvl="3" w:tplc="B66E2674">
      <w:start w:val="1"/>
      <w:numFmt w:val="decimal"/>
      <w:lvlText w:val="%4."/>
      <w:lvlJc w:val="left"/>
      <w:pPr>
        <w:ind w:left="2869" w:hanging="360"/>
      </w:pPr>
    </w:lvl>
    <w:lvl w:ilvl="4" w:tplc="9D647A08">
      <w:start w:val="1"/>
      <w:numFmt w:val="lowerLetter"/>
      <w:lvlText w:val="%5."/>
      <w:lvlJc w:val="left"/>
      <w:pPr>
        <w:ind w:left="3589" w:hanging="360"/>
      </w:pPr>
    </w:lvl>
    <w:lvl w:ilvl="5" w:tplc="E38E6B9C">
      <w:start w:val="1"/>
      <w:numFmt w:val="lowerRoman"/>
      <w:lvlText w:val="%6."/>
      <w:lvlJc w:val="right"/>
      <w:pPr>
        <w:ind w:left="4309" w:hanging="180"/>
      </w:pPr>
    </w:lvl>
    <w:lvl w:ilvl="6" w:tplc="BA943FDE">
      <w:start w:val="1"/>
      <w:numFmt w:val="decimal"/>
      <w:lvlText w:val="%7."/>
      <w:lvlJc w:val="left"/>
      <w:pPr>
        <w:ind w:left="5029" w:hanging="360"/>
      </w:pPr>
    </w:lvl>
    <w:lvl w:ilvl="7" w:tplc="8C58938A">
      <w:start w:val="1"/>
      <w:numFmt w:val="lowerLetter"/>
      <w:lvlText w:val="%8."/>
      <w:lvlJc w:val="left"/>
      <w:pPr>
        <w:ind w:left="5749" w:hanging="360"/>
      </w:pPr>
    </w:lvl>
    <w:lvl w:ilvl="8" w:tplc="A6D6CF3A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50F03ED3"/>
    <w:multiLevelType w:val="hybridMultilevel"/>
    <w:tmpl w:val="BACEEF44"/>
    <w:lvl w:ilvl="0" w:tplc="A2C61AEA">
      <w:start w:val="1"/>
      <w:numFmt w:val="decimal"/>
      <w:lvlText w:val="%1."/>
      <w:lvlJc w:val="left"/>
      <w:pPr>
        <w:ind w:left="709" w:hanging="360"/>
      </w:pPr>
    </w:lvl>
    <w:lvl w:ilvl="1" w:tplc="FCA2993A">
      <w:start w:val="1"/>
      <w:numFmt w:val="lowerLetter"/>
      <w:lvlText w:val="%2."/>
      <w:lvlJc w:val="left"/>
      <w:pPr>
        <w:ind w:left="1429" w:hanging="360"/>
      </w:pPr>
    </w:lvl>
    <w:lvl w:ilvl="2" w:tplc="D95C391E">
      <w:start w:val="1"/>
      <w:numFmt w:val="lowerRoman"/>
      <w:lvlText w:val="%3."/>
      <w:lvlJc w:val="right"/>
      <w:pPr>
        <w:ind w:left="2149" w:hanging="180"/>
      </w:pPr>
    </w:lvl>
    <w:lvl w:ilvl="3" w:tplc="B12C6594">
      <w:start w:val="1"/>
      <w:numFmt w:val="decimal"/>
      <w:lvlText w:val="%4."/>
      <w:lvlJc w:val="left"/>
      <w:pPr>
        <w:ind w:left="2869" w:hanging="360"/>
      </w:pPr>
    </w:lvl>
    <w:lvl w:ilvl="4" w:tplc="6AC45F6E">
      <w:start w:val="1"/>
      <w:numFmt w:val="lowerLetter"/>
      <w:lvlText w:val="%5."/>
      <w:lvlJc w:val="left"/>
      <w:pPr>
        <w:ind w:left="3589" w:hanging="360"/>
      </w:pPr>
    </w:lvl>
    <w:lvl w:ilvl="5" w:tplc="556C892A">
      <w:start w:val="1"/>
      <w:numFmt w:val="lowerRoman"/>
      <w:lvlText w:val="%6."/>
      <w:lvlJc w:val="right"/>
      <w:pPr>
        <w:ind w:left="4309" w:hanging="180"/>
      </w:pPr>
    </w:lvl>
    <w:lvl w:ilvl="6" w:tplc="6F8CB59E">
      <w:start w:val="1"/>
      <w:numFmt w:val="decimal"/>
      <w:lvlText w:val="%7."/>
      <w:lvlJc w:val="left"/>
      <w:pPr>
        <w:ind w:left="5029" w:hanging="360"/>
      </w:pPr>
    </w:lvl>
    <w:lvl w:ilvl="7" w:tplc="081C8F3E">
      <w:start w:val="1"/>
      <w:numFmt w:val="lowerLetter"/>
      <w:lvlText w:val="%8."/>
      <w:lvlJc w:val="left"/>
      <w:pPr>
        <w:ind w:left="5749" w:hanging="360"/>
      </w:pPr>
    </w:lvl>
    <w:lvl w:ilvl="8" w:tplc="AD9E28BE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5C9928DF"/>
    <w:multiLevelType w:val="hybridMultilevel"/>
    <w:tmpl w:val="4D203632"/>
    <w:lvl w:ilvl="0" w:tplc="755A974E">
      <w:start w:val="1"/>
      <w:numFmt w:val="decimal"/>
      <w:lvlText w:val="%1."/>
      <w:lvlJc w:val="left"/>
      <w:pPr>
        <w:ind w:left="720" w:hanging="360"/>
      </w:pPr>
    </w:lvl>
    <w:lvl w:ilvl="1" w:tplc="2580178A">
      <w:start w:val="1"/>
      <w:numFmt w:val="lowerLetter"/>
      <w:lvlText w:val="%2."/>
      <w:lvlJc w:val="left"/>
      <w:pPr>
        <w:ind w:left="1440" w:hanging="360"/>
      </w:pPr>
    </w:lvl>
    <w:lvl w:ilvl="2" w:tplc="756E926E">
      <w:start w:val="1"/>
      <w:numFmt w:val="lowerRoman"/>
      <w:lvlText w:val="%3."/>
      <w:lvlJc w:val="right"/>
      <w:pPr>
        <w:ind w:left="2160" w:hanging="180"/>
      </w:pPr>
    </w:lvl>
    <w:lvl w:ilvl="3" w:tplc="11729C5C">
      <w:start w:val="1"/>
      <w:numFmt w:val="decimal"/>
      <w:lvlText w:val="%4."/>
      <w:lvlJc w:val="left"/>
      <w:pPr>
        <w:ind w:left="2880" w:hanging="360"/>
      </w:pPr>
    </w:lvl>
    <w:lvl w:ilvl="4" w:tplc="FA6E081C">
      <w:start w:val="1"/>
      <w:numFmt w:val="lowerLetter"/>
      <w:lvlText w:val="%5."/>
      <w:lvlJc w:val="left"/>
      <w:pPr>
        <w:ind w:left="3600" w:hanging="360"/>
      </w:pPr>
    </w:lvl>
    <w:lvl w:ilvl="5" w:tplc="73EC8422">
      <w:start w:val="1"/>
      <w:numFmt w:val="lowerRoman"/>
      <w:lvlText w:val="%6."/>
      <w:lvlJc w:val="right"/>
      <w:pPr>
        <w:ind w:left="4320" w:hanging="180"/>
      </w:pPr>
    </w:lvl>
    <w:lvl w:ilvl="6" w:tplc="8CA63BDC">
      <w:start w:val="1"/>
      <w:numFmt w:val="decimal"/>
      <w:lvlText w:val="%7."/>
      <w:lvlJc w:val="left"/>
      <w:pPr>
        <w:ind w:left="5040" w:hanging="360"/>
      </w:pPr>
    </w:lvl>
    <w:lvl w:ilvl="7" w:tplc="E496FD08">
      <w:start w:val="1"/>
      <w:numFmt w:val="lowerLetter"/>
      <w:lvlText w:val="%8."/>
      <w:lvlJc w:val="left"/>
      <w:pPr>
        <w:ind w:left="5760" w:hanging="360"/>
      </w:pPr>
    </w:lvl>
    <w:lvl w:ilvl="8" w:tplc="B4B072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01D4F"/>
    <w:multiLevelType w:val="hybridMultilevel"/>
    <w:tmpl w:val="3432E17C"/>
    <w:lvl w:ilvl="0" w:tplc="EFF64FE8">
      <w:start w:val="1"/>
      <w:numFmt w:val="decimal"/>
      <w:lvlText w:val="%1."/>
      <w:lvlJc w:val="left"/>
      <w:pPr>
        <w:ind w:left="709" w:hanging="360"/>
      </w:pPr>
    </w:lvl>
    <w:lvl w:ilvl="1" w:tplc="D116E43E">
      <w:start w:val="1"/>
      <w:numFmt w:val="lowerLetter"/>
      <w:lvlText w:val="%2."/>
      <w:lvlJc w:val="left"/>
      <w:pPr>
        <w:ind w:left="1429" w:hanging="360"/>
      </w:pPr>
    </w:lvl>
    <w:lvl w:ilvl="2" w:tplc="C23C3206">
      <w:start w:val="1"/>
      <w:numFmt w:val="lowerRoman"/>
      <w:lvlText w:val="%3."/>
      <w:lvlJc w:val="right"/>
      <w:pPr>
        <w:ind w:left="2149" w:hanging="180"/>
      </w:pPr>
    </w:lvl>
    <w:lvl w:ilvl="3" w:tplc="8D5CAA24">
      <w:start w:val="1"/>
      <w:numFmt w:val="decimal"/>
      <w:lvlText w:val="%4."/>
      <w:lvlJc w:val="left"/>
      <w:pPr>
        <w:ind w:left="2869" w:hanging="360"/>
      </w:pPr>
    </w:lvl>
    <w:lvl w:ilvl="4" w:tplc="AFC469E8">
      <w:start w:val="1"/>
      <w:numFmt w:val="lowerLetter"/>
      <w:lvlText w:val="%5."/>
      <w:lvlJc w:val="left"/>
      <w:pPr>
        <w:ind w:left="3589" w:hanging="360"/>
      </w:pPr>
    </w:lvl>
    <w:lvl w:ilvl="5" w:tplc="46F0C4BC">
      <w:start w:val="1"/>
      <w:numFmt w:val="lowerRoman"/>
      <w:lvlText w:val="%6."/>
      <w:lvlJc w:val="right"/>
      <w:pPr>
        <w:ind w:left="4309" w:hanging="180"/>
      </w:pPr>
    </w:lvl>
    <w:lvl w:ilvl="6" w:tplc="107811EE">
      <w:start w:val="1"/>
      <w:numFmt w:val="decimal"/>
      <w:lvlText w:val="%7."/>
      <w:lvlJc w:val="left"/>
      <w:pPr>
        <w:ind w:left="5029" w:hanging="360"/>
      </w:pPr>
    </w:lvl>
    <w:lvl w:ilvl="7" w:tplc="561E3528">
      <w:start w:val="1"/>
      <w:numFmt w:val="lowerLetter"/>
      <w:lvlText w:val="%8."/>
      <w:lvlJc w:val="left"/>
      <w:pPr>
        <w:ind w:left="5749" w:hanging="360"/>
      </w:pPr>
    </w:lvl>
    <w:lvl w:ilvl="8" w:tplc="BD0E6D64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C80"/>
    <w:rsid w:val="00230407"/>
    <w:rsid w:val="00411137"/>
    <w:rsid w:val="00AC3B7A"/>
    <w:rsid w:val="00B37499"/>
    <w:rsid w:val="00D7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9179"/>
  <w15:docId w15:val="{54C7AE25-1179-47DE-B5BF-14F4ACC3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Normal (Web)"/>
    <w:basedOn w:val="a"/>
    <w:uiPriority w:val="99"/>
    <w:semiHidden/>
    <w:unhideWhenUsed/>
    <w:rsid w:val="0023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072,bqiaagaaeyqcaaagiaiaaanrbqaabxijaaaaaaaaaaaaaaaaaaaaaaaaaaaaaaaaaaaaaaaaaaaaaaaaaaaaaaaaaaaaaaaaaaaaaaaaaaaaaaaaaaaaaaaaaaaaaaaaaaaaaaaaaaaaaaaaaaaaaaaaaaaaaaaaaaaaaaaaaaaaaaaaaaaaaaaaaaaaaaaaaaaaaaaaaaaaaaaaaaaaaaaaaaaaaaaaaaaaaaaa"/>
    <w:basedOn w:val="a0"/>
    <w:rsid w:val="00411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Берзина Татьяна Петровна</dc:creator>
  <cp:keywords/>
  <dc:description/>
  <cp:lastModifiedBy>Данилова Соелма Доржигушаевна</cp:lastModifiedBy>
  <cp:revision>28</cp:revision>
  <dcterms:created xsi:type="dcterms:W3CDTF">2022-12-27T08:46:00Z</dcterms:created>
  <dcterms:modified xsi:type="dcterms:W3CDTF">2025-05-16T11:27:00Z</dcterms:modified>
</cp:coreProperties>
</file>