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22E457" w14:textId="1069B98C" w:rsidR="0071585A" w:rsidRDefault="007A7F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7F4C">
        <w:rPr>
          <w:rFonts w:ascii="Times New Roman" w:hAnsi="Times New Roman" w:cs="Times New Roman"/>
          <w:sz w:val="28"/>
          <w:szCs w:val="28"/>
          <w:lang w:val="en-US"/>
        </w:rPr>
        <w:t xml:space="preserve">1. </w:t>
      </w:r>
      <w:r w:rsidRPr="00806C33">
        <w:rPr>
          <w:rFonts w:ascii="Times New Roman" w:hAnsi="Times New Roman" w:cs="Times New Roman"/>
          <w:b/>
          <w:bCs/>
          <w:sz w:val="28"/>
          <w:szCs w:val="28"/>
          <w:lang w:val="en-US"/>
        </w:rPr>
        <w:t>Robotics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(how robots work; three laws of robotics and ethical dilemmas; robots in healthcare system).</w:t>
      </w:r>
    </w:p>
    <w:p w14:paraId="26F1DE9D" w14:textId="69BCB2F2" w:rsidR="007A7F4C" w:rsidRDefault="007A7F4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2. </w:t>
      </w:r>
      <w:r w:rsidRPr="00806C33">
        <w:rPr>
          <w:rFonts w:ascii="Times New Roman" w:hAnsi="Times New Roman" w:cs="Times New Roman"/>
          <w:b/>
          <w:bCs/>
          <w:sz w:val="28"/>
          <w:szCs w:val="28"/>
          <w:lang w:val="en-US"/>
        </w:rPr>
        <w:t>Modern domestic robots</w:t>
      </w:r>
      <w:r w:rsidRPr="007A7F4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how robots work; examples of domestic robots’ models </w:t>
      </w:r>
      <w:r w:rsidRPr="007A7F4C">
        <w:rPr>
          <w:rFonts w:ascii="Times New Roman" w:hAnsi="Times New Roman" w:cs="Times New Roman"/>
          <w:sz w:val="28"/>
          <w:szCs w:val="28"/>
          <w:lang w:val="en-US"/>
        </w:rPr>
        <w:t>Samsung Ballie, Tesla Optimus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etc.</w:t>
      </w:r>
      <w:r w:rsidRPr="007A7F4C">
        <w:rPr>
          <w:rFonts w:ascii="Times New Roman" w:hAnsi="Times New Roman" w:cs="Times New Roman"/>
          <w:sz w:val="28"/>
          <w:szCs w:val="28"/>
          <w:lang w:val="en-US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80B99B0" w14:textId="4200202F" w:rsidR="007A7F4C" w:rsidRDefault="007A7F4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3. </w:t>
      </w:r>
      <w:r w:rsidRPr="00806C33">
        <w:rPr>
          <w:rFonts w:ascii="Times New Roman" w:hAnsi="Times New Roman" w:cs="Times New Roman"/>
          <w:b/>
          <w:bCs/>
          <w:sz w:val="28"/>
          <w:szCs w:val="28"/>
          <w:lang w:val="en-US"/>
        </w:rPr>
        <w:t>Delivery robots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806C33">
        <w:rPr>
          <w:rFonts w:ascii="Times New Roman" w:hAnsi="Times New Roman" w:cs="Times New Roman"/>
          <w:sz w:val="28"/>
          <w:szCs w:val="28"/>
          <w:lang w:val="en-US"/>
        </w:rPr>
        <w:t>how robots work</w:t>
      </w:r>
      <w:r w:rsidR="00ED69CA" w:rsidRPr="00806C33"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806C33">
        <w:rPr>
          <w:rFonts w:ascii="Times New Roman" w:hAnsi="Times New Roman" w:cs="Times New Roman"/>
          <w:sz w:val="28"/>
          <w:szCs w:val="28"/>
          <w:lang w:val="en-US"/>
        </w:rPr>
        <w:t xml:space="preserve"> robotic sensor systems</w:t>
      </w:r>
      <w:r w:rsidR="00ED69CA" w:rsidRPr="00806C33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806C33">
        <w:rPr>
          <w:rFonts w:ascii="Times New Roman" w:hAnsi="Times New Roman" w:cs="Times New Roman"/>
          <w:sz w:val="28"/>
          <w:szCs w:val="28"/>
          <w:lang w:val="en-US"/>
        </w:rPr>
        <w:t>reliable navigation</w:t>
      </w:r>
      <w:r w:rsidRPr="00806C33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in different weather conditions)</w:t>
      </w:r>
      <w:r w:rsidRPr="00806C3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DB472E7" w14:textId="571F0347" w:rsidR="00ED69CA" w:rsidRPr="00ED69CA" w:rsidRDefault="007A7F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D69CA">
        <w:rPr>
          <w:rFonts w:ascii="Times New Roman" w:hAnsi="Times New Roman" w:cs="Times New Roman"/>
          <w:sz w:val="28"/>
          <w:szCs w:val="28"/>
          <w:lang w:val="en-US"/>
        </w:rPr>
        <w:t xml:space="preserve">4. </w:t>
      </w:r>
      <w:r w:rsidRPr="00806C33">
        <w:rPr>
          <w:rFonts w:ascii="Times New Roman" w:hAnsi="Times New Roman" w:cs="Times New Roman"/>
          <w:b/>
          <w:bCs/>
          <w:sz w:val="28"/>
          <w:szCs w:val="28"/>
          <w:lang w:val="en-US"/>
        </w:rPr>
        <w:t>Autonomous Vehicle</w:t>
      </w:r>
      <w:r w:rsidRPr="00ED69CA">
        <w:rPr>
          <w:rFonts w:ascii="Times New Roman" w:hAnsi="Times New Roman" w:cs="Times New Roman"/>
          <w:sz w:val="28"/>
          <w:szCs w:val="28"/>
          <w:lang w:val="en-US"/>
        </w:rPr>
        <w:t xml:space="preserve"> (self-driving technolog</w:t>
      </w:r>
      <w:r w:rsidR="00ED69CA" w:rsidRPr="00ED69CA">
        <w:rPr>
          <w:rFonts w:ascii="Times New Roman" w:hAnsi="Times New Roman" w:cs="Times New Roman"/>
          <w:sz w:val="28"/>
          <w:szCs w:val="28"/>
          <w:lang w:val="en-US"/>
        </w:rPr>
        <w:t>ies: advantages and disadvantages; levels of driving automation; examples of smart cars: Urbanix, Electra etc.)</w:t>
      </w:r>
      <w:r w:rsidR="00ED69C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58996DA" w14:textId="4597CE7A" w:rsidR="007A7F4C" w:rsidRDefault="00ED69C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5. </w:t>
      </w:r>
      <w:r w:rsidRPr="00806C33">
        <w:rPr>
          <w:rFonts w:ascii="Times New Roman" w:hAnsi="Times New Roman" w:cs="Times New Roman"/>
          <w:b/>
          <w:bCs/>
          <w:sz w:val="28"/>
          <w:szCs w:val="28"/>
          <w:lang w:val="en-US"/>
        </w:rPr>
        <w:t>Self-driving technologies</w:t>
      </w:r>
      <w:r w:rsidRPr="00ED69CA">
        <w:rPr>
          <w:rFonts w:ascii="Times New Roman" w:hAnsi="Times New Roman" w:cs="Times New Roman"/>
          <w:sz w:val="28"/>
          <w:szCs w:val="28"/>
          <w:lang w:val="en-US"/>
        </w:rPr>
        <w:t xml:space="preserve"> (fully autonomous parking and some problems connected with this feature)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8811FE2" w14:textId="3AC79BD4" w:rsidR="00ED69CA" w:rsidRDefault="00ED69C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6. </w:t>
      </w:r>
      <w:r w:rsidRPr="00806C33">
        <w:rPr>
          <w:rFonts w:ascii="Times New Roman" w:hAnsi="Times New Roman" w:cs="Times New Roman"/>
          <w:b/>
          <w:bCs/>
          <w:sz w:val="28"/>
          <w:szCs w:val="28"/>
          <w:lang w:val="en-US"/>
        </w:rPr>
        <w:t>Fully autonomous cars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ED69CA">
        <w:rPr>
          <w:rFonts w:ascii="Times New Roman" w:hAnsi="Times New Roman" w:cs="Times New Roman"/>
          <w:sz w:val="28"/>
          <w:szCs w:val="28"/>
          <w:lang w:val="en-US"/>
        </w:rPr>
        <w:t xml:space="preserve">safety, reliability, and emergencies </w:t>
      </w:r>
      <w:r w:rsidR="008D6DDA">
        <w:rPr>
          <w:rFonts w:ascii="Times New Roman" w:hAnsi="Times New Roman" w:cs="Times New Roman"/>
          <w:sz w:val="28"/>
          <w:szCs w:val="28"/>
          <w:lang w:val="en-US"/>
        </w:rPr>
        <w:t>caused by</w:t>
      </w:r>
      <w:r w:rsidRPr="00ED69CA">
        <w:rPr>
          <w:rFonts w:ascii="Times New Roman" w:hAnsi="Times New Roman" w:cs="Times New Roman"/>
          <w:sz w:val="28"/>
          <w:szCs w:val="28"/>
          <w:lang w:val="en-US"/>
        </w:rPr>
        <w:t xml:space="preserve"> these vehicles; advantages and disadvantages of AV technologies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8D6DD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6B1DA74" w14:textId="4F9F2201" w:rsidR="008D6DDA" w:rsidRDefault="008D6DD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6DDA">
        <w:rPr>
          <w:rFonts w:ascii="Times New Roman" w:hAnsi="Times New Roman" w:cs="Times New Roman"/>
          <w:sz w:val="28"/>
          <w:szCs w:val="28"/>
          <w:lang w:val="en-US"/>
        </w:rPr>
        <w:t xml:space="preserve">7. </w:t>
      </w:r>
      <w:r w:rsidRPr="00806C33">
        <w:rPr>
          <w:rFonts w:ascii="Times New Roman" w:hAnsi="Times New Roman" w:cs="Times New Roman"/>
          <w:b/>
          <w:bCs/>
          <w:sz w:val="28"/>
          <w:szCs w:val="28"/>
          <w:lang w:val="en-US"/>
        </w:rPr>
        <w:t>BCI devices</w:t>
      </w:r>
      <w:r w:rsidRPr="008D6DDA">
        <w:rPr>
          <w:rFonts w:ascii="Times New Roman" w:hAnsi="Times New Roman" w:cs="Times New Roman"/>
          <w:sz w:val="28"/>
          <w:szCs w:val="28"/>
          <w:lang w:val="en-US"/>
        </w:rPr>
        <w:t xml:space="preserve"> (how BCI devices work, invasive and non-invasive methods, usage of EEG and MRI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8D6DDA">
        <w:rPr>
          <w:rFonts w:ascii="Times New Roman" w:hAnsi="Times New Roman" w:cs="Times New Roman"/>
          <w:sz w:val="28"/>
          <w:szCs w:val="28"/>
          <w:lang w:val="en-US"/>
        </w:rPr>
        <w:t xml:space="preserve"> positive and negative purposes of BCI devices)</w:t>
      </w:r>
    </w:p>
    <w:p w14:paraId="546C76E1" w14:textId="21E33F19" w:rsidR="008D6DDA" w:rsidRDefault="008D6DD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8. </w:t>
      </w:r>
      <w:r w:rsidRPr="00806C33">
        <w:rPr>
          <w:rFonts w:ascii="Times New Roman" w:hAnsi="Times New Roman" w:cs="Times New Roman"/>
          <w:b/>
          <w:bCs/>
          <w:sz w:val="28"/>
          <w:szCs w:val="28"/>
          <w:lang w:val="en-US"/>
        </w:rPr>
        <w:t>The Neurogadgets</w:t>
      </w:r>
      <w:r w:rsidRPr="008D6DDA">
        <w:rPr>
          <w:rFonts w:ascii="Times New Roman" w:hAnsi="Times New Roman" w:cs="Times New Roman"/>
          <w:sz w:val="28"/>
          <w:szCs w:val="28"/>
          <w:lang w:val="en-US"/>
        </w:rPr>
        <w:t xml:space="preserve"> (different mind-control devices and how they work; how neurogadgets help manage stress, anxiety, and depression)</w:t>
      </w:r>
    </w:p>
    <w:p w14:paraId="25F875A1" w14:textId="35E285F8" w:rsidR="008D6DDA" w:rsidRDefault="008D6DD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9.</w:t>
      </w:r>
      <w:r w:rsidRPr="008D6DD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06C33">
        <w:rPr>
          <w:rFonts w:ascii="Times New Roman" w:hAnsi="Times New Roman" w:cs="Times New Roman"/>
          <w:b/>
          <w:bCs/>
          <w:sz w:val="28"/>
          <w:szCs w:val="28"/>
          <w:lang w:val="en-US"/>
        </w:rPr>
        <w:t>Netiquette</w:t>
      </w:r>
      <w:r w:rsidRPr="008D6DDA">
        <w:rPr>
          <w:rFonts w:ascii="Times New Roman" w:hAnsi="Times New Roman" w:cs="Times New Roman"/>
          <w:sz w:val="28"/>
          <w:szCs w:val="28"/>
          <w:lang w:val="en-US"/>
        </w:rPr>
        <w:t xml:space="preserve"> (the rules of netiquette in team chats for coding projects; netiquette self-assessment)</w:t>
      </w:r>
    </w:p>
    <w:p w14:paraId="4E3A5C93" w14:textId="6BD9050B" w:rsidR="008D6DDA" w:rsidRPr="008D6DDA" w:rsidRDefault="008D6DD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10.</w:t>
      </w:r>
      <w:r w:rsidRPr="00806C33">
        <w:rPr>
          <w:rFonts w:ascii="Times New Roman" w:hAnsi="Times New Roman" w:cs="Times New Roman"/>
          <w:b/>
          <w:bCs/>
          <w:sz w:val="28"/>
          <w:szCs w:val="28"/>
          <w:lang w:val="en-US"/>
        </w:rPr>
        <w:t>Cyberbullying</w:t>
      </w:r>
      <w:r w:rsidRPr="008D6DDA">
        <w:rPr>
          <w:rFonts w:ascii="Times New Roman" w:hAnsi="Times New Roman" w:cs="Times New Roman"/>
          <w:sz w:val="28"/>
          <w:szCs w:val="28"/>
          <w:lang w:val="en-US"/>
        </w:rPr>
        <w:t xml:space="preserve"> (different types of cyberbullying: flaming, outing, exclusion, trolling, impersonation, harassment; tips how to get rid of cyberbullying).</w:t>
      </w:r>
    </w:p>
    <w:sectPr w:rsidR="008D6DDA" w:rsidRPr="008D6D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80F"/>
    <w:rsid w:val="000A47FF"/>
    <w:rsid w:val="00191CAA"/>
    <w:rsid w:val="0071585A"/>
    <w:rsid w:val="007A7F4C"/>
    <w:rsid w:val="00806C33"/>
    <w:rsid w:val="008D6DDA"/>
    <w:rsid w:val="009E180F"/>
    <w:rsid w:val="00EB2139"/>
    <w:rsid w:val="00ED6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9E6B1"/>
  <w15:chartTrackingRefBased/>
  <w15:docId w15:val="{877A4C96-6B70-4781-B5E7-1BB5CE936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189</Words>
  <Characters>1081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Восковская Анжела Сергеевна</dc:creator>
  <cp:keywords/>
  <dc:description/>
  <cp:lastModifiedBy>Восковская Анжела Сергеевна</cp:lastModifiedBy>
  <cp:revision>3</cp:revision>
  <dcterms:created xsi:type="dcterms:W3CDTF">2025-11-09T15:24:00Z</dcterms:created>
  <dcterms:modified xsi:type="dcterms:W3CDTF">2025-11-17T15:10:00Z</dcterms:modified>
</cp:coreProperties>
</file>