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15723">
      <w:pPr>
        <w:numPr>
          <w:ilvl w:val="0"/>
          <w:numId w:val="1"/>
        </w:numPr>
      </w:pPr>
      <w:r>
        <w:t>Основные понятия и определения баз данных.</w:t>
      </w:r>
    </w:p>
    <w:p w14:paraId="130F2EB3">
      <w:pPr>
        <w:numPr>
          <w:ilvl w:val="0"/>
          <w:numId w:val="1"/>
        </w:numPr>
        <w:ind w:left="0" w:leftChars="0" w:firstLine="0" w:firstLineChars="0"/>
      </w:pPr>
      <w:r>
        <w:t xml:space="preserve">Назначение и компоненты системы баз данных. </w:t>
      </w:r>
    </w:p>
    <w:p w14:paraId="44343AAC">
      <w:pPr>
        <w:numPr>
          <w:ilvl w:val="0"/>
          <w:numId w:val="1"/>
        </w:numPr>
        <w:ind w:left="0" w:leftChars="0" w:firstLine="0" w:firstLineChars="0"/>
      </w:pPr>
      <w:r>
        <w:t xml:space="preserve">Эволюция систем баз данных, этапы развития СУБД. </w:t>
      </w:r>
    </w:p>
    <w:p w14:paraId="1D36107F">
      <w:pPr>
        <w:numPr>
          <w:ilvl w:val="0"/>
          <w:numId w:val="1"/>
        </w:numPr>
        <w:ind w:left="0" w:leftChars="0" w:firstLine="0" w:firstLineChars="0"/>
      </w:pPr>
      <w:r>
        <w:t>Требования к СУБД. Функции СУБД.</w:t>
      </w:r>
    </w:p>
    <w:p w14:paraId="31EF99EB">
      <w:pPr>
        <w:numPr>
          <w:ilvl w:val="0"/>
          <w:numId w:val="1"/>
        </w:numPr>
        <w:ind w:left="0" w:leftChars="0" w:firstLine="0" w:firstLineChars="0"/>
      </w:pPr>
      <w:r>
        <w:t>Трехуровневая архитектура систем баз данных ANSI/SPARC.</w:t>
      </w:r>
    </w:p>
    <w:p w14:paraId="3872213D">
      <w:pPr>
        <w:numPr>
          <w:ilvl w:val="0"/>
          <w:numId w:val="1"/>
        </w:numPr>
        <w:ind w:left="0" w:leftChars="0" w:firstLine="0" w:firstLineChars="0"/>
      </w:pPr>
      <w:r>
        <w:t>Архитектура многопользовательских систем баз данных.</w:t>
      </w:r>
    </w:p>
    <w:p w14:paraId="3D49930D">
      <w:pPr>
        <w:numPr>
          <w:ilvl w:val="0"/>
          <w:numId w:val="1"/>
        </w:numPr>
        <w:ind w:left="0" w:leftChars="0" w:firstLine="0" w:firstLineChars="0"/>
      </w:pPr>
      <w:r>
        <w:t xml:space="preserve">Компоненты СУБД. </w:t>
      </w:r>
    </w:p>
    <w:p w14:paraId="41C5DE6E">
      <w:pPr>
        <w:numPr>
          <w:ilvl w:val="0"/>
          <w:numId w:val="1"/>
        </w:numPr>
        <w:ind w:left="0" w:leftChars="0" w:firstLine="0" w:firstLineChars="0"/>
      </w:pPr>
      <w:r>
        <w:t>Обзор современных СУБД.</w:t>
      </w:r>
    </w:p>
    <w:p w14:paraId="72F84FCD">
      <w:pPr>
        <w:numPr>
          <w:ilvl w:val="0"/>
          <w:numId w:val="1"/>
        </w:numPr>
        <w:ind w:left="0" w:leftChars="0" w:firstLine="0" w:firstLineChars="0"/>
      </w:pPr>
      <w:r>
        <w:t>Особенности организации данных в информационных системах.</w:t>
      </w:r>
    </w:p>
    <w:p w14:paraId="4E785453">
      <w:pPr>
        <w:numPr>
          <w:ilvl w:val="0"/>
          <w:numId w:val="1"/>
        </w:numPr>
        <w:ind w:left="0" w:leftChars="0" w:firstLine="0" w:firstLineChars="0"/>
      </w:pPr>
      <w:r>
        <w:t xml:space="preserve">Отличия между современными реляционными СУБД. </w:t>
      </w:r>
    </w:p>
    <w:p w14:paraId="70B641ED">
      <w:pPr>
        <w:numPr>
          <w:ilvl w:val="0"/>
          <w:numId w:val="1"/>
        </w:numPr>
        <w:ind w:left="0" w:leftChars="0" w:firstLine="0" w:firstLineChars="0"/>
      </w:pPr>
      <w:r>
        <w:t xml:space="preserve">Понятие модели данных. </w:t>
      </w:r>
    </w:p>
    <w:p w14:paraId="6FA8A01F">
      <w:pPr>
        <w:numPr>
          <w:ilvl w:val="0"/>
          <w:numId w:val="1"/>
        </w:numPr>
        <w:ind w:left="0" w:leftChars="0" w:firstLine="0" w:firstLineChars="0"/>
      </w:pPr>
      <w:r>
        <w:t xml:space="preserve">Составляющие модели данных: типы структур данных, операции над данными, набор правил целостности данных. </w:t>
      </w:r>
    </w:p>
    <w:p w14:paraId="1C5E353E">
      <w:pPr>
        <w:numPr>
          <w:ilvl w:val="0"/>
          <w:numId w:val="1"/>
        </w:numPr>
        <w:ind w:left="0" w:leftChars="0" w:firstLine="0" w:firstLineChars="0"/>
      </w:pPr>
      <w:r>
        <w:t xml:space="preserve">Классификация моделей: сетевая и иерархическая модели данных. </w:t>
      </w:r>
    </w:p>
    <w:p w14:paraId="45E3AE4F">
      <w:pPr>
        <w:numPr>
          <w:ilvl w:val="0"/>
          <w:numId w:val="1"/>
        </w:numPr>
        <w:ind w:left="0" w:leftChars="0" w:firstLine="0" w:firstLineChars="0"/>
      </w:pPr>
      <w:r>
        <w:t xml:space="preserve">Классификация моделей: реляционная, объектно-ориентированная и объектно-реляционная модели данных. </w:t>
      </w:r>
    </w:p>
    <w:p w14:paraId="07AC05B7">
      <w:pPr>
        <w:numPr>
          <w:ilvl w:val="0"/>
          <w:numId w:val="1"/>
        </w:numPr>
        <w:ind w:left="0" w:leftChars="0" w:firstLine="0" w:firstLineChars="0"/>
      </w:pPr>
      <w:r>
        <w:t xml:space="preserve">История, компоненты (аспекты) реляционной модели данных. </w:t>
      </w:r>
    </w:p>
    <w:p w14:paraId="5DCE3173">
      <w:pPr>
        <w:numPr>
          <w:ilvl w:val="0"/>
          <w:numId w:val="1"/>
        </w:numPr>
        <w:ind w:left="0" w:leftChars="0" w:firstLine="0" w:firstLineChars="0"/>
      </w:pPr>
      <w:r>
        <w:t xml:space="preserve">Основные понятия реляционной модели данных: отношение, схема отношения, схема базы данных, кортеж, атрибут. </w:t>
      </w:r>
    </w:p>
    <w:p w14:paraId="0AE48CE9">
      <w:pPr>
        <w:numPr>
          <w:ilvl w:val="0"/>
          <w:numId w:val="1"/>
        </w:numPr>
        <w:ind w:left="0" w:leftChars="0" w:firstLine="0" w:firstLineChars="0"/>
      </w:pPr>
      <w:r>
        <w:t xml:space="preserve">Основные понятия реляционной модели данных: тип данных, домен, первичный ключ, внешний ключ, типы связей, целостность данных. </w:t>
      </w:r>
    </w:p>
    <w:p w14:paraId="33A290D5">
      <w:pPr>
        <w:numPr>
          <w:ilvl w:val="0"/>
          <w:numId w:val="1"/>
        </w:numPr>
        <w:ind w:left="0" w:leftChars="0" w:firstLine="0" w:firstLineChars="0"/>
      </w:pPr>
      <w:r>
        <w:t xml:space="preserve">Свойства отношений. Аномалии реляционных схем. </w:t>
      </w:r>
    </w:p>
    <w:p w14:paraId="7B3E4AD2">
      <w:pPr>
        <w:numPr>
          <w:ilvl w:val="0"/>
          <w:numId w:val="1"/>
        </w:numPr>
        <w:ind w:left="0" w:leftChars="0" w:firstLine="0" w:firstLineChars="0"/>
      </w:pPr>
      <w:r>
        <w:t xml:space="preserve">Приведение к первой нормальной форме. </w:t>
      </w:r>
    </w:p>
    <w:p w14:paraId="33010E3A">
      <w:pPr>
        <w:numPr>
          <w:ilvl w:val="0"/>
          <w:numId w:val="1"/>
        </w:numPr>
        <w:ind w:left="0" w:leftChars="0" w:firstLine="0" w:firstLineChars="0"/>
      </w:pPr>
      <w:r>
        <w:t xml:space="preserve">Понятие функциональной зависимости. Приведение ко второй нормальной форме. </w:t>
      </w:r>
    </w:p>
    <w:p w14:paraId="539DCC3D">
      <w:pPr>
        <w:numPr>
          <w:ilvl w:val="0"/>
          <w:numId w:val="1"/>
        </w:numPr>
        <w:ind w:left="0" w:leftChars="0" w:firstLine="0" w:firstLineChars="0"/>
      </w:pPr>
      <w:r>
        <w:t xml:space="preserve">Понятие транзитивной функциональной зависимости. Приведение к третьей нормальной форме. </w:t>
      </w:r>
    </w:p>
    <w:p w14:paraId="225934AC">
      <w:pPr>
        <w:numPr>
          <w:ilvl w:val="0"/>
          <w:numId w:val="1"/>
        </w:numPr>
        <w:ind w:left="0" w:leftChars="0" w:firstLine="0" w:firstLineChars="0"/>
      </w:pPr>
      <w:r>
        <w:t xml:space="preserve">Приведение к нормальной форме Бойса-Кодда. </w:t>
      </w:r>
    </w:p>
    <w:p w14:paraId="11B90C3B">
      <w:pPr>
        <w:numPr>
          <w:ilvl w:val="0"/>
          <w:numId w:val="1"/>
        </w:numPr>
        <w:ind w:left="0" w:leftChars="0" w:firstLine="0" w:firstLineChars="0"/>
      </w:pPr>
      <w:r>
        <w:t xml:space="preserve">Другие зависимости и нормальные формы: 4НФ – многозначные зависимости, 5НФ – максимально возможное разложение без потерь информации. </w:t>
      </w:r>
    </w:p>
    <w:p w14:paraId="351FDAB4">
      <w:pPr>
        <w:numPr>
          <w:ilvl w:val="0"/>
          <w:numId w:val="1"/>
        </w:numPr>
        <w:ind w:left="0" w:leftChars="0" w:firstLine="0" w:firstLineChars="0"/>
      </w:pPr>
      <w:r>
        <w:t>Графическая схема модели данных.</w:t>
      </w:r>
    </w:p>
    <w:p w14:paraId="356558FB">
      <w:pPr>
        <w:numPr>
          <w:ilvl w:val="0"/>
          <w:numId w:val="1"/>
        </w:numPr>
        <w:ind w:left="0" w:leftChars="0" w:firstLine="0" w:firstLineChars="0"/>
      </w:pPr>
      <w:r>
        <w:t xml:space="preserve">Реляционная алгебра. Основные операции. </w:t>
      </w:r>
    </w:p>
    <w:p w14:paraId="272FBCAD">
      <w:pPr>
        <w:numPr>
          <w:ilvl w:val="0"/>
          <w:numId w:val="1"/>
        </w:numPr>
        <w:ind w:left="0" w:leftChars="0" w:firstLine="0" w:firstLineChars="0"/>
      </w:pPr>
      <w:r>
        <w:t xml:space="preserve">Реляционные исчисления: кортежей, доменов. </w:t>
      </w:r>
    </w:p>
    <w:p w14:paraId="69C3077E">
      <w:pPr>
        <w:numPr>
          <w:ilvl w:val="0"/>
          <w:numId w:val="1"/>
        </w:numPr>
        <w:ind w:left="0" w:leftChars="0" w:firstLine="0" w:firstLineChars="0"/>
      </w:pPr>
      <w:r>
        <w:t xml:space="preserve">Язык SQL. История, существующие стандарты. Компоненты языка SQL. </w:t>
      </w:r>
    </w:p>
    <w:p w14:paraId="328184D8">
      <w:pPr>
        <w:numPr>
          <w:ilvl w:val="0"/>
          <w:numId w:val="1"/>
        </w:numPr>
        <w:ind w:left="0" w:leftChars="0" w:firstLine="0" w:firstLineChars="0"/>
      </w:pPr>
      <w:r>
        <w:t xml:space="preserve">Лексическая структура SQL: ключевые слова, идентификаторы, константы, операторы, специальные символы, пропуски, комментарии. Приоритет операторов. </w:t>
      </w:r>
    </w:p>
    <w:p w14:paraId="2A2DFED3">
      <w:pPr>
        <w:numPr>
          <w:ilvl w:val="0"/>
          <w:numId w:val="1"/>
        </w:numPr>
        <w:ind w:left="0" w:leftChars="0" w:firstLine="0" w:firstLineChars="0"/>
      </w:pPr>
      <w:r>
        <w:t>Числовые типы в SQL: целочисленные, числа фиксированной точности, числа с плавающей точкой.</w:t>
      </w:r>
    </w:p>
    <w:p w14:paraId="7307A1C7">
      <w:pPr>
        <w:numPr>
          <w:ilvl w:val="0"/>
          <w:numId w:val="1"/>
        </w:numPr>
        <w:ind w:left="0" w:leftChars="0" w:firstLine="0" w:firstLineChars="0"/>
      </w:pPr>
      <w:r>
        <w:t xml:space="preserve">Символьные типы в SQL: character, varchar, text. </w:t>
      </w:r>
    </w:p>
    <w:p w14:paraId="32223A59">
      <w:pPr>
        <w:numPr>
          <w:ilvl w:val="0"/>
          <w:numId w:val="1"/>
        </w:numPr>
        <w:ind w:left="0" w:leftChars="0" w:firstLine="0" w:firstLineChars="0"/>
      </w:pPr>
      <w:r>
        <w:t xml:space="preserve">Типы «дата и время» в SQL. Логический тип. </w:t>
      </w:r>
    </w:p>
    <w:p w14:paraId="2523A0D0">
      <w:pPr>
        <w:numPr>
          <w:ilvl w:val="0"/>
          <w:numId w:val="1"/>
        </w:numPr>
        <w:ind w:left="0" w:leftChars="0" w:firstLine="0" w:firstLineChars="0"/>
      </w:pPr>
      <w:r>
        <w:t>Массивы, типы JSON в SQL.</w:t>
      </w:r>
    </w:p>
    <w:p w14:paraId="10D74C64">
      <w:pPr>
        <w:numPr>
          <w:ilvl w:val="0"/>
          <w:numId w:val="1"/>
        </w:numPr>
        <w:ind w:left="0" w:leftChars="0" w:firstLine="0" w:firstLineChars="0"/>
      </w:pPr>
      <w:r>
        <w:t xml:space="preserve">Создание таблиц. Примеры запросов. </w:t>
      </w:r>
    </w:p>
    <w:p w14:paraId="34839BA4">
      <w:pPr>
        <w:numPr>
          <w:ilvl w:val="0"/>
          <w:numId w:val="1"/>
        </w:numPr>
        <w:ind w:left="0" w:leftChars="0" w:firstLine="0" w:firstLineChars="0"/>
      </w:pPr>
      <w:r>
        <w:t xml:space="preserve">Изменение таблиц, столбцов. Примеры запросов. </w:t>
      </w:r>
    </w:p>
    <w:p w14:paraId="41B40A8B">
      <w:pPr>
        <w:numPr>
          <w:ilvl w:val="0"/>
          <w:numId w:val="1"/>
        </w:numPr>
        <w:ind w:left="0" w:leftChars="0" w:firstLine="0" w:firstLineChars="0"/>
      </w:pPr>
      <w:r>
        <w:t xml:space="preserve">Удаление таблиц, столбцов. Примеры запросов. Оператор TRUNCATE. </w:t>
      </w:r>
    </w:p>
    <w:p w14:paraId="530396DE">
      <w:pPr>
        <w:numPr>
          <w:ilvl w:val="0"/>
          <w:numId w:val="1"/>
        </w:numPr>
        <w:ind w:left="0" w:leftChars="0" w:firstLine="0" w:firstLineChars="0"/>
      </w:pPr>
      <w:r>
        <w:t xml:space="preserve">Значения по умолчанию. Ограничения уникальности UNIQUE. Примеры запросов. </w:t>
      </w:r>
    </w:p>
    <w:p w14:paraId="559FBA6C">
      <w:pPr>
        <w:numPr>
          <w:ilvl w:val="0"/>
          <w:numId w:val="1"/>
        </w:numPr>
        <w:ind w:left="0" w:leftChars="0" w:firstLine="0" w:firstLineChars="0"/>
      </w:pPr>
      <w:r>
        <w:t xml:space="preserve">Ограничение CHECK. Примеры запросов. </w:t>
      </w:r>
    </w:p>
    <w:p w14:paraId="714CFA39">
      <w:pPr>
        <w:numPr>
          <w:ilvl w:val="0"/>
          <w:numId w:val="1"/>
        </w:numPr>
        <w:ind w:left="0" w:leftChars="0" w:firstLine="0" w:firstLineChars="0"/>
      </w:pPr>
      <w:r>
        <w:t xml:space="preserve">Ограничение первичного ключа, внешнего ключа. Примеры запросов. </w:t>
      </w:r>
    </w:p>
    <w:p w14:paraId="386FFAF3">
      <w:pPr>
        <w:numPr>
          <w:ilvl w:val="0"/>
          <w:numId w:val="1"/>
        </w:numPr>
        <w:ind w:left="0" w:leftChars="0" w:firstLine="0" w:firstLineChars="0"/>
      </w:pPr>
      <w:r>
        <w:t xml:space="preserve">Представления. Примеры создания. Схемы базы данных. </w:t>
      </w:r>
    </w:p>
    <w:p w14:paraId="53A0AF12">
      <w:pPr>
        <w:numPr>
          <w:ilvl w:val="0"/>
          <w:numId w:val="1"/>
        </w:numPr>
        <w:ind w:left="0" w:leftChars="0" w:firstLine="0" w:firstLineChars="0"/>
      </w:pPr>
      <w:r>
        <w:t>Назначение языка манипулирования данными. Вставка данных: общий вид оператора INSERT, возврат значений полей. Примеры запросов.</w:t>
      </w:r>
    </w:p>
    <w:p w14:paraId="727988F8">
      <w:pPr>
        <w:numPr>
          <w:ilvl w:val="0"/>
          <w:numId w:val="1"/>
        </w:numPr>
        <w:ind w:left="0" w:leftChars="0" w:firstLine="0" w:firstLineChars="0"/>
      </w:pPr>
      <w:r>
        <w:t xml:space="preserve">Вставка при ограничении уникальности. Пример запроса. Предложение ON CONFLICT. </w:t>
      </w:r>
    </w:p>
    <w:p w14:paraId="4AA6CDAE">
      <w:pPr>
        <w:numPr>
          <w:ilvl w:val="0"/>
          <w:numId w:val="1"/>
        </w:numPr>
        <w:ind w:left="0" w:leftChars="0" w:firstLine="0" w:firstLineChars="0"/>
      </w:pPr>
      <w:r>
        <w:t xml:space="preserve">Обновление данных: общий вид оператора UPDATE, обновление с подвыборкой, обновление с дополнительными таблицами. Примеры запросов. </w:t>
      </w:r>
    </w:p>
    <w:p w14:paraId="02D502A1">
      <w:pPr>
        <w:numPr>
          <w:ilvl w:val="0"/>
          <w:numId w:val="1"/>
        </w:numPr>
        <w:ind w:left="0" w:leftChars="0" w:firstLine="0" w:firstLineChars="0"/>
      </w:pPr>
      <w:r>
        <w:t xml:space="preserve">Удаление данных: общий вид оператора DELETE, удаление с подвыборкой, удаление с дополнительными таблицами. Примеры запросов. </w:t>
      </w:r>
    </w:p>
    <w:p w14:paraId="60E41460">
      <w:pPr>
        <w:numPr>
          <w:ilvl w:val="0"/>
          <w:numId w:val="1"/>
        </w:numPr>
        <w:ind w:left="0" w:leftChars="0" w:firstLine="0" w:firstLineChars="0"/>
      </w:pPr>
      <w:r>
        <w:t xml:space="preserve">Структура запроса SELECT. Логическая последовательность 31 операций, выполняемых SELECT. Список выборки. </w:t>
      </w:r>
    </w:p>
    <w:p w14:paraId="3103717E">
      <w:pPr>
        <w:numPr>
          <w:ilvl w:val="0"/>
          <w:numId w:val="1"/>
        </w:numPr>
        <w:ind w:left="0" w:leftChars="0" w:firstLine="0" w:firstLineChars="0"/>
      </w:pPr>
      <w:r>
        <w:t xml:space="preserve">Простая форма SELECT. Использование DISTINCT. Фраза FROM. Фраза WHERE. </w:t>
      </w:r>
    </w:p>
    <w:p w14:paraId="0AEA682E">
      <w:pPr>
        <w:numPr>
          <w:ilvl w:val="0"/>
          <w:numId w:val="1"/>
        </w:numPr>
        <w:ind w:left="0" w:leftChars="0" w:firstLine="0" w:firstLineChars="0"/>
      </w:pPr>
      <w:r>
        <w:t xml:space="preserve">SQL-выражения. Полные имена в списках выборки. Приведение типа. Работа с отсутствующими значениями в SQL-выражениях. </w:t>
      </w:r>
    </w:p>
    <w:p w14:paraId="06FEE03D">
      <w:pPr>
        <w:numPr>
          <w:ilvl w:val="0"/>
          <w:numId w:val="1"/>
        </w:numPr>
        <w:ind w:left="0" w:leftChars="0" w:firstLine="0" w:firstLineChars="0"/>
      </w:pPr>
      <w:r>
        <w:t xml:space="preserve">Операции сравнения в SQL-выражениях, проверки принадлежности диапазону. Примеры запросов. 48. Вызовы функций в SQL-выражениях. Примеры запросов. </w:t>
      </w:r>
    </w:p>
    <w:p w14:paraId="3BDDC475">
      <w:pPr>
        <w:numPr>
          <w:ilvl w:val="0"/>
          <w:numId w:val="1"/>
        </w:numPr>
        <w:ind w:left="0" w:leftChars="0" w:firstLine="0" w:firstLineChars="0"/>
      </w:pPr>
      <w:r>
        <w:t xml:space="preserve">Оператор CASE в SQL-выражениях. Примеры запросов. </w:t>
      </w:r>
    </w:p>
    <w:p w14:paraId="41F585D1">
      <w:pPr>
        <w:numPr>
          <w:ilvl w:val="0"/>
          <w:numId w:val="1"/>
        </w:numPr>
        <w:ind w:left="0" w:leftChars="0" w:firstLine="0" w:firstLineChars="0"/>
      </w:pPr>
      <w:r>
        <w:t>Вызовы функций в SQL-выражениях. Примеры запросов.</w:t>
      </w:r>
    </w:p>
    <w:p w14:paraId="1C02CCFB">
      <w:pPr>
        <w:numPr>
          <w:ilvl w:val="0"/>
          <w:numId w:val="1"/>
        </w:numPr>
        <w:ind w:left="0" w:leftChars="0" w:firstLine="0" w:firstLineChars="0"/>
      </w:pPr>
      <w:r>
        <w:t xml:space="preserve">Проверка принадлежности множеству в SQL-выражениях. Примеры запросов. </w:t>
      </w:r>
    </w:p>
    <w:p w14:paraId="4E9312A8">
      <w:pPr>
        <w:numPr>
          <w:ilvl w:val="0"/>
          <w:numId w:val="1"/>
        </w:numPr>
        <w:ind w:left="0" w:leftChars="0" w:firstLine="0" w:firstLineChars="0"/>
      </w:pPr>
      <w:r>
        <w:t xml:space="preserve">Сопоставление с образцом в SQL-выражениях. Примеры запросов. </w:t>
      </w:r>
    </w:p>
    <w:p w14:paraId="0CAC0367">
      <w:pPr>
        <w:numPr>
          <w:ilvl w:val="0"/>
          <w:numId w:val="1"/>
        </w:numPr>
        <w:ind w:left="0" w:leftChars="0" w:firstLine="0" w:firstLineChars="0"/>
      </w:pPr>
      <w:r>
        <w:t xml:space="preserve">Конструкции сравнения строк и массивов в SQL-выражениях. Примеры запросов. </w:t>
      </w:r>
    </w:p>
    <w:p w14:paraId="364032E7">
      <w:pPr>
        <w:numPr>
          <w:ilvl w:val="0"/>
          <w:numId w:val="1"/>
        </w:numPr>
        <w:ind w:left="0" w:leftChars="0" w:firstLine="0" w:firstLineChars="0"/>
      </w:pPr>
      <w:r>
        <w:t xml:space="preserve">Соединения таблиц. Перекрестное соединение, CROSS JOIN. Внутренние соединения: INNER JOIN, NATURAL JOIN. </w:t>
      </w:r>
    </w:p>
    <w:p w14:paraId="060D7942">
      <w:pPr>
        <w:numPr>
          <w:ilvl w:val="0"/>
          <w:numId w:val="1"/>
        </w:numPr>
        <w:ind w:left="0" w:leftChars="0" w:firstLine="0" w:firstLineChars="0"/>
      </w:pPr>
      <w:r>
        <w:t>Внешние соединения: LEFT JOIN, RIGHT JOIN, FULL JOIN. Особенности соединения. Ограничения.</w:t>
      </w:r>
    </w:p>
    <w:p w14:paraId="093ACE75">
      <w:pPr>
        <w:numPr>
          <w:ilvl w:val="0"/>
          <w:numId w:val="1"/>
        </w:numPr>
        <w:ind w:left="0" w:leftChars="0" w:firstLine="0" w:firstLineChars="0"/>
      </w:pPr>
      <w:r>
        <w:t>Соединения таблиц. Псевдонимы для имен столбцов и табличных выражений. Самосоединения.</w:t>
      </w:r>
    </w:p>
    <w:p w14:paraId="4DE48895">
      <w:pPr>
        <w:numPr>
          <w:ilvl w:val="0"/>
          <w:numId w:val="1"/>
        </w:numPr>
        <w:ind w:left="0" w:leftChars="0" w:firstLine="0" w:firstLineChars="0"/>
      </w:pPr>
      <w:r>
        <w:t xml:space="preserve">Группировка и агрегирование. Фраза GROUP BY. Примеры запросов. </w:t>
      </w:r>
    </w:p>
    <w:p w14:paraId="564F1ECD">
      <w:pPr>
        <w:numPr>
          <w:ilvl w:val="0"/>
          <w:numId w:val="1"/>
        </w:numPr>
        <w:ind w:left="0" w:leftChars="0" w:firstLine="0" w:firstLineChars="0"/>
      </w:pPr>
      <w:r>
        <w:t xml:space="preserve">Группировка и агрегирование. Агрегирующие функции. Примеры запросов. </w:t>
      </w:r>
    </w:p>
    <w:p w14:paraId="4D2CA4B6">
      <w:pPr>
        <w:numPr>
          <w:ilvl w:val="0"/>
          <w:numId w:val="1"/>
        </w:numPr>
        <w:ind w:left="0" w:leftChars="0" w:firstLine="0" w:firstLineChars="0"/>
      </w:pPr>
      <w:r>
        <w:t xml:space="preserve">Фраза HAVING. Упорядочение и ограничение количества результатов: ORDER BY, OFFSET, LIMIT. Примеры запросов. </w:t>
      </w:r>
    </w:p>
    <w:p w14:paraId="003FF82A">
      <w:pPr>
        <w:numPr>
          <w:ilvl w:val="0"/>
          <w:numId w:val="1"/>
        </w:numPr>
        <w:ind w:left="0" w:leftChars="0" w:firstLine="0" w:firstLineChars="0"/>
      </w:pPr>
      <w:r>
        <w:t xml:space="preserve">Использование операций GROUPING SETS, ROLLUP и CUBE. Примеры запросов. </w:t>
      </w:r>
    </w:p>
    <w:p w14:paraId="240673B3">
      <w:pPr>
        <w:numPr>
          <w:ilvl w:val="0"/>
          <w:numId w:val="1"/>
        </w:numPr>
        <w:ind w:left="0" w:leftChars="0" w:firstLine="0" w:firstLineChars="0"/>
      </w:pPr>
      <w:r>
        <w:t xml:space="preserve">Использование комбинирующих запросов: оператор UNION. Пример запроса. </w:t>
      </w:r>
    </w:p>
    <w:p w14:paraId="6F962C1B">
      <w:pPr>
        <w:numPr>
          <w:ilvl w:val="0"/>
          <w:numId w:val="1"/>
        </w:numPr>
        <w:ind w:left="0" w:leftChars="0" w:firstLine="0" w:firstLineChars="0"/>
      </w:pPr>
      <w:r>
        <w:t xml:space="preserve">Использование комбинирующих запросов: оператор EXCEPT. Пример запроса. </w:t>
      </w:r>
    </w:p>
    <w:p w14:paraId="1D68DB71">
      <w:pPr>
        <w:numPr>
          <w:ilvl w:val="0"/>
          <w:numId w:val="1"/>
        </w:numPr>
        <w:ind w:left="0" w:leftChars="0" w:firstLine="0" w:firstLineChars="0"/>
      </w:pPr>
      <w:r>
        <w:t>Использование комбинирующих запросов: оператор INTERSECT. Пример запроса.</w:t>
      </w:r>
    </w:p>
    <w:p w14:paraId="6F3B13AD">
      <w:pPr>
        <w:numPr>
          <w:ilvl w:val="0"/>
          <w:numId w:val="0"/>
        </w:numPr>
        <w:ind w:leftChars="0"/>
      </w:pPr>
    </w:p>
    <w:p w14:paraId="5C91EA3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lang w:val="ru-RU"/>
        </w:rPr>
        <w:t>Ответы</w:t>
      </w:r>
      <w:r>
        <w:rPr>
          <w:rFonts w:hint="default"/>
          <w:lang w:val="en-US"/>
        </w:rPr>
        <w:t>:</w:t>
      </w:r>
    </w:p>
    <w:p w14:paraId="731F9F15"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 База данных (БД) – совокупность данных, организованных по определённым правилам, предусматривающим общие принципы описания, хранения и манипулирования данными, независимая от прикладных программ.</w:t>
      </w:r>
    </w:p>
    <w:p w14:paraId="3F6E0880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Система баз данных (СБД) – это система специально организованных данных (баз данных), программных, технических, языковых, организационно-методических средств для </w:t>
      </w:r>
    </w:p>
    <w:p w14:paraId="435005FC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централизованного накопления и коллективного многоцелевого использования данных.</w:t>
      </w:r>
    </w:p>
    <w:p w14:paraId="55C29B99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Система управления базами данных (СУБД) – это совокупность языковых и программных средств, предназначенных для создания, ведения и совместного использования БД многими пользователями. Иногда в составе СБД выделяют систему управления архивами.</w:t>
      </w:r>
    </w:p>
    <w:p w14:paraId="66B7B2E3">
      <w:pPr>
        <w:numPr>
          <w:ilvl w:val="0"/>
          <w:numId w:val="2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СБД. Назначение</w:t>
      </w:r>
      <w:r>
        <w:rPr>
          <w:rFonts w:hint="default"/>
          <w:lang w:val="en-US"/>
        </w:rPr>
        <w:t>:</w:t>
      </w:r>
      <w:r>
        <w:rPr>
          <w:rFonts w:hint="default"/>
          <w:lang w:val="ru-RU"/>
        </w:rPr>
        <w:t xml:space="preserve"> эффективное хранение, управление, обновления и обновления данных. Также используется для анализа данных. Компоненты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>Сама база данных(таблицы) и системы управления(Аппаратное и программное обеспечение, ОС, клиент, сервер)</w:t>
      </w:r>
    </w:p>
    <w:p w14:paraId="5C318DBC">
      <w:pPr>
        <w:numPr>
          <w:ilvl w:val="0"/>
          <w:numId w:val="2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Начало</w:t>
      </w:r>
      <w:r>
        <w:rPr>
          <w:rFonts w:hint="default"/>
          <w:lang w:val="en-US"/>
        </w:rPr>
        <w:t xml:space="preserve">: 1970-e - </w:t>
      </w:r>
      <w:r>
        <w:rPr>
          <w:rFonts w:hint="default"/>
          <w:lang w:val="ru-RU"/>
        </w:rPr>
        <w:t xml:space="preserve">Мейнфрейм. большой универсальный высокопроизводительный отказоустойчивый сервер со значительными ресурсами ввода-вывода, большим объёмом оперативной и внешней памяти, предназначенный для использования в критически важных системах. </w:t>
      </w:r>
    </w:p>
    <w:p w14:paraId="4D82E047">
      <w:pPr>
        <w:numPr>
          <w:ilvl w:val="0"/>
          <w:numId w:val="3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е - настольные компьютеры. Локальная обработка данных. ПК,имеющие собственное программное обеспечение и самостоятельно выполняющие некоторую обработку, стали известны как «смарт-клиенты» или «рабочие станции». Вычислительная мощность клиентской машины привела к появлению приложений с графическим интерфейсом пользователя. В эту эпоху были созданы многие приложения, широко распространенные сегодня (Word, Excel, PowerPoint)</w:t>
      </w:r>
    </w:p>
    <w:p w14:paraId="68ABB619">
      <w:pPr>
        <w:numPr>
          <w:ilvl w:val="0"/>
          <w:numId w:val="4"/>
        </w:numPr>
        <w:rPr>
          <w:rFonts w:hint="default"/>
          <w:lang w:val="ru-RU"/>
        </w:rPr>
      </w:pPr>
      <w:r>
        <w:rPr>
          <w:rFonts w:hint="default"/>
          <w:lang w:val="ru-RU"/>
        </w:rPr>
        <w:t>е - Клиент - сервер. Централизованная и локальная обработка. Всреде«клиент-сервер»используется Интернет и быстродействующие серверы для удовлетворения потребностей организаций в храненииданных и получении информации.</w:t>
      </w:r>
    </w:p>
    <w:p w14:paraId="4CC6EDED">
      <w:pPr>
        <w:numPr>
          <w:ilvl w:val="0"/>
          <w:numId w:val="5"/>
        </w:numPr>
        <w:rPr>
          <w:rFonts w:hint="default"/>
          <w:lang w:val="ru-RU"/>
        </w:rPr>
      </w:pPr>
      <w:r>
        <w:rPr>
          <w:rFonts w:hint="default"/>
          <w:lang w:val="ru-RU"/>
        </w:rPr>
        <w:t>е - Распределённые вычисления</w:t>
      </w:r>
    </w:p>
    <w:p w14:paraId="39E34797">
      <w:pPr>
        <w:numPr>
          <w:numId w:val="0"/>
        </w:numPr>
        <w:rPr>
          <w:rFonts w:hint="default"/>
          <w:lang w:val="ru-RU"/>
        </w:rPr>
      </w:pPr>
    </w:p>
    <w:p w14:paraId="121DC52B">
      <w:pPr>
        <w:numPr>
          <w:numId w:val="0"/>
        </w:numPr>
        <w:rPr>
          <w:rFonts w:hint="default"/>
          <w:lang w:val="ru-RU"/>
        </w:rPr>
      </w:pPr>
    </w:p>
    <w:p w14:paraId="54038D7C">
      <w:pPr>
        <w:keepNext w:val="0"/>
        <w:keepLines w:val="0"/>
        <w:widowControl/>
        <w:suppressLineNumbers w:val="0"/>
      </w:pPr>
      <w:r>
        <w:rPr>
          <w:rFonts w:hint="default"/>
          <w:lang w:val="ru-RU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93A7A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bookmarkStart w:id="0" w:name="_GoBack"/>
      <w:r>
        <w:rPr>
          <w:rStyle w:val="6"/>
          <w:rFonts w:hint="default" w:ascii="Calibri" w:hAnsi="Calibri" w:cs="Calibri"/>
          <w:b/>
          <w:bCs/>
        </w:rPr>
        <w:t>7. Компоненты СУБД</w:t>
      </w:r>
    </w:p>
    <w:p w14:paraId="7D0DF55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В состав программной составляющей СУБД входят следующие ключевые компоненты: </w:t>
      </w:r>
      <w:r>
        <w:rPr>
          <w:rStyle w:val="6"/>
          <w:rFonts w:hint="default" w:ascii="Calibri" w:hAnsi="Calibri" w:cs="Calibri"/>
        </w:rPr>
        <w:t>ядро, обеспечивающее управление данными во внешней и оперативной памяти, а также протоколирование изменений; процессор языка БД, обеспечивающий обработку и оптимизацию запросов на выборку и изменение данных; подсистема поддержки программных вызовов, которая обслуживает прикладные программы; сервисные программы (утилиты), обеспечивающие настройку СУБД и восстановление после сбоев</w:t>
      </w:r>
      <w:r>
        <w:rPr>
          <w:rFonts w:hint="default" w:ascii="Calibri" w:hAnsi="Calibri" w:cs="Calibri"/>
        </w:rPr>
        <w:t>. Кроме того, техническими средствами являются ЭВМ, периферийные устройства ввода информации, средства хранения данных и отображения информации, а для сетевых СБД необходимы коммуникационные средства.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"https://ppl-ai-file-upload.s3.amazonaws.com/web/direct-files/attachments/145195613/7dcb4fc0-ab4f-43b0-9f3d-3955ea9f10e4/Lektsiia-1_2024-2.pdf" \t "https://www.perplexity.ai/search/_blank"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end"/>
      </w:r>
    </w:p>
    <w:p w14:paraId="7B0DFBB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01C21FA1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7E98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8. Обзор современных СУБД</w:t>
      </w:r>
    </w:p>
    <w:p w14:paraId="076456B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В предоставленных лекциях упоминаются современные реляционные СУБД: </w:t>
      </w:r>
      <w:r>
        <w:rPr>
          <w:rStyle w:val="6"/>
          <w:rFonts w:hint="default" w:ascii="Calibri" w:hAnsi="Calibri" w:cs="Calibri"/>
        </w:rPr>
        <w:t>Oracle, Firebird, Interbase, MS SQL Server, Sybase Adaptive Server Enterprise, PostgreSQL, MySQL</w:t>
      </w:r>
      <w:r>
        <w:rPr>
          <w:rFonts w:hint="default" w:ascii="Calibri" w:hAnsi="Calibri" w:cs="Calibri"/>
        </w:rPr>
        <w:t xml:space="preserve">. По мощности СУБД классифицируются на </w:t>
      </w:r>
      <w:r>
        <w:rPr>
          <w:rStyle w:val="6"/>
          <w:rFonts w:hint="default" w:ascii="Calibri" w:hAnsi="Calibri" w:cs="Calibri"/>
        </w:rPr>
        <w:t>настольные</w:t>
      </w:r>
      <w:r>
        <w:rPr>
          <w:rFonts w:hint="default" w:ascii="Calibri" w:hAnsi="Calibri" w:cs="Calibri"/>
        </w:rPr>
        <w:t xml:space="preserve"> (DBase, FoxBase/FoxPro, Clipper, Paradox, Access) для сравнительно небольших задач, и </w:t>
      </w:r>
      <w:r>
        <w:rPr>
          <w:rStyle w:val="6"/>
          <w:rFonts w:hint="default" w:ascii="Calibri" w:hAnsi="Calibri" w:cs="Calibri"/>
        </w:rPr>
        <w:t>корпоративные (серверные)</w:t>
      </w:r>
      <w:r>
        <w:rPr>
          <w:rFonts w:hint="default" w:ascii="Calibri" w:hAnsi="Calibri" w:cs="Calibri"/>
        </w:rPr>
        <w:t xml:space="preserve"> (Oracle, Microsoft SQL Server, Sybase, Informix) для работы в распределённой среде с высокой производительностью. Также упоминаются встраиваемые СУБД (SQLite, BerkeleyDB) и облачные услуги от компаний Oracle, Apple, Microsoft и Amazon AWS.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"https://ppl-ai-file-upload.s3.amazonaws.com/web/direct-files/attachments/145195613/7dcb4fc0-ab4f-43b0-9f3d-3955ea9f10e4/Lektsiia-1_2024-2.pdf" \t "https://www.perplexity.ai/search/_blank"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end"/>
      </w:r>
    </w:p>
    <w:p w14:paraId="129B6C1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3067E3D2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35B5A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9. Особенности организации данных в информационных системах</w:t>
      </w:r>
    </w:p>
    <w:p w14:paraId="031927B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Система баз данных (СБД) — это система специально организованных данных, программных, технических, языковых и организационно-методических средств для централизованного накопления и коллективного многоцелевого использования данных</w:t>
      </w:r>
      <w:r>
        <w:rPr>
          <w:rFonts w:hint="default" w:ascii="Calibri" w:hAnsi="Calibri" w:cs="Calibri"/>
        </w:rPr>
        <w:t>. Данные организуются по определённым правилам, предусматривающим общие принципы описания, хранения и манипулирования ими, независимо от прикладных программ. Такая организация обеспечивает возможность совместного доступа к данным, сокращение избыточности, применение стандартов, снижение противоречивости и обеспечение целостности данных.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"https://ppl-ai-file-upload.s3.amazonaws.com/web/direct-files/attachments/145195613/7dcb4fc0-ab4f-43b0-9f3d-3955ea9f10e4/Lektsiia-1_2024-2.pdf" \t "https://www.perplexity.ai/search/_blank"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end"/>
      </w:r>
    </w:p>
    <w:p w14:paraId="4F5EB56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79AF210E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271BC8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10. Отличия между современными реляционными СУБД</w:t>
      </w:r>
    </w:p>
    <w:p w14:paraId="4BCEBD4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Реляционные СУБД различаются по </w:t>
      </w:r>
      <w:r>
        <w:rPr>
          <w:rStyle w:val="6"/>
          <w:rFonts w:hint="default" w:ascii="Calibri" w:hAnsi="Calibri" w:cs="Calibri"/>
        </w:rPr>
        <w:t>способу доступа к БД: файл-серверные</w:t>
      </w:r>
      <w:r>
        <w:rPr>
          <w:rFonts w:hint="default" w:ascii="Calibri" w:hAnsi="Calibri" w:cs="Calibri"/>
        </w:rPr>
        <w:t xml:space="preserve"> (где СУБД располагается на каждом клиентском компьютере и синхронизирует чтения через файловые блокировки), </w:t>
      </w:r>
      <w:r>
        <w:rPr>
          <w:rStyle w:val="6"/>
          <w:rFonts w:hint="default" w:ascii="Calibri" w:hAnsi="Calibri" w:cs="Calibri"/>
        </w:rPr>
        <w:t>клиент-серверные</w:t>
      </w:r>
      <w:r>
        <w:rPr>
          <w:rFonts w:hint="default" w:ascii="Calibri" w:hAnsi="Calibri" w:cs="Calibri"/>
        </w:rPr>
        <w:t xml:space="preserve"> (где СУБД располагается на сервере и осуществляет централизованный доступ к БД в монопольном режиме) и </w:t>
      </w:r>
      <w:r>
        <w:rPr>
          <w:rStyle w:val="6"/>
          <w:rFonts w:hint="default" w:ascii="Calibri" w:hAnsi="Calibri" w:cs="Calibri"/>
        </w:rPr>
        <w:t>встраиваемые</w:t>
      </w:r>
      <w:r>
        <w:rPr>
          <w:rFonts w:hint="default" w:ascii="Calibri" w:hAnsi="Calibri" w:cs="Calibri"/>
        </w:rPr>
        <w:t xml:space="preserve"> (предназначенные для локального хранения данных приложения). Примеры файл-серверных: Microsoft Access, Visual FoxPro; клиент-серверных: Oracle, PostgreSQL, MySQL; встраиваемых: SQLite, BerkeleyDB. По мощности серверные СУБД обеспечивают работу в распределённой среде, высокую производительность и развитые средства администрирования.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"https://ppl-ai-file-upload.s3.amazonaws.com/web/direct-files/attachments/145195613/7dcb4fc0-ab4f-43b0-9f3d-3955ea9f10e4/Lektsiia-1_2024-2.pdf" \t "https://www.perplexity.ai/search/_blank"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end"/>
      </w:r>
    </w:p>
    <w:p w14:paraId="1E1F38E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7CD3A778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325F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11. Понятие модели данных</w:t>
      </w:r>
    </w:p>
    <w:p w14:paraId="26B97C8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Модель данных</w:t>
      </w:r>
      <w:r>
        <w:rPr>
          <w:rFonts w:hint="default" w:ascii="Calibri" w:hAnsi="Calibri" w:cs="Calibri"/>
        </w:rPr>
        <w:t xml:space="preserve"> — это набор средств для организации и описания данных в информационной системе. Реляционная модель данных представляет данные посредством строк в таблицах, называемых отношениями. В истории развития СУБД выделяют несколько поколений моделей: первое поколение — сетевые (CODASYL) и иерархические (IMS, IDS); второе поколение — реляционные модели. Модель данных определяет структуру, операции и ограничения целостности для организации информации.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"https://ppl-ai-file-upload.s3.amazonaws.com/web/direct-files/attachments/145195613/a67ed689-f0fc-40e7-b6b0-9d9c4167735d/Lektsiia-2_2024.pdf" \t "https://www.perplexity.ai/search/_blank"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end"/>
      </w:r>
    </w:p>
    <w:p w14:paraId="044BC5C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7757260C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39D68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12. Составляющие модели данных: структуры, операции, ограничения целостности</w:t>
      </w:r>
    </w:p>
    <w:p w14:paraId="4B264B8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Реляционная модель состоит из трёх частей: </w:t>
      </w:r>
      <w:r>
        <w:rPr>
          <w:rStyle w:val="6"/>
          <w:rFonts w:hint="default" w:ascii="Calibri" w:hAnsi="Calibri" w:cs="Calibri"/>
        </w:rPr>
        <w:t>1) структурной части — единственной структурой данных является нормализованное n-арное отношение (таблица); 2) манипуляционной части — существуют два направления манипулирования данными: реляционная алгебра и реляционное исчисление; 3) целостной части — набор правил целостности данных</w:t>
      </w:r>
      <w:r>
        <w:rPr>
          <w:rFonts w:hint="default" w:ascii="Calibri" w:hAnsi="Calibri" w:cs="Calibri"/>
        </w:rPr>
        <w:t xml:space="preserve">. </w:t>
      </w:r>
      <w:r>
        <w:rPr>
          <w:rStyle w:val="6"/>
          <w:rFonts w:hint="default" w:ascii="Calibri" w:hAnsi="Calibri" w:cs="Calibri"/>
        </w:rPr>
        <w:t>Ограничения целостности включают: адекватность отображения предметной области, обеспечение непротиворечивости и целостности данных, определение ограничений на допустимые значения атрибутов</w:t>
      </w:r>
      <w:r>
        <w:rPr>
          <w:rFonts w:hint="default" w:ascii="Calibri" w:hAnsi="Calibri" w:cs="Calibri"/>
        </w:rPr>
        <w:t>.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"https://ppl-ai-file-upload.s3.amazonaws.com/web/direct-files/attachments/145195613/a67ed689-f0fc-40e7-b6b0-9d9c4167735d/Lektsiia-2_2024.pdf" \t "https://www.perplexity.ai/search/_blank"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end"/>
      </w:r>
    </w:p>
    <w:p w14:paraId="0CBCF2E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209C8422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7AA63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13. Классификация моделей: сетевая и иерархическая модели данных</w:t>
      </w:r>
    </w:p>
    <w:p w14:paraId="4365CB7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Иерархическая модель</w:t>
      </w:r>
      <w:r>
        <w:rPr>
          <w:rFonts w:hint="default" w:ascii="Calibri" w:hAnsi="Calibri" w:cs="Calibri"/>
        </w:rPr>
        <w:t xml:space="preserve"> реализована в первой коммерческой СУБД IMS (Information Management System), созданной компаниями NAA и IBM в 1960-х годах. </w:t>
      </w:r>
      <w:r>
        <w:rPr>
          <w:rStyle w:val="6"/>
          <w:rFonts w:hint="default" w:ascii="Calibri" w:hAnsi="Calibri" w:cs="Calibri"/>
        </w:rPr>
        <w:t>Сетевая модель</w:t>
      </w:r>
      <w:r>
        <w:rPr>
          <w:rFonts w:hint="default" w:ascii="Calibri" w:hAnsi="Calibri" w:cs="Calibri"/>
        </w:rPr>
        <w:t xml:space="preserve"> разработана в системе IDS (Integrated Data Store) компанией General Electric; её спецификации определены группой DBTG (Data Base Task Group) организации CODASYL. Обе эти модели относятся к </w:t>
      </w:r>
      <w:r>
        <w:rPr>
          <w:rStyle w:val="6"/>
          <w:rFonts w:hint="default" w:ascii="Calibri" w:hAnsi="Calibri" w:cs="Calibri"/>
        </w:rPr>
        <w:t>СУБД первого поколения</w:t>
      </w:r>
      <w:r>
        <w:rPr>
          <w:rFonts w:hint="default" w:ascii="Calibri" w:hAnsi="Calibri" w:cs="Calibri"/>
        </w:rPr>
        <w:t xml:space="preserve"> и используют навигационные методы доступа к данным, требующие от пользователя знания структуры БД.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"https://ppl-ai-file-upload.s3.amazonaws.com/web/direct-files/attachments/145195613/7dcb4fc0-ab4f-43b0-9f3d-3955ea9f10e4/Lektsiia-1_2024-2.pdf" \t "https://www.perplexity.ai/search/_blank"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end"/>
      </w:r>
    </w:p>
    <w:p w14:paraId="49E0CD6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78BA4E61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33F4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14. Классификация моделей: реляционная, объектно-ориентированная и объектно-реляционная модели</w:t>
      </w:r>
    </w:p>
    <w:p w14:paraId="506007C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Реляционная модель</w:t>
      </w:r>
      <w:r>
        <w:rPr>
          <w:rFonts w:hint="default" w:ascii="Calibri" w:hAnsi="Calibri" w:cs="Calibri"/>
        </w:rPr>
        <w:t xml:space="preserve">, разработанная Э.Ф. Коддом в 1970-1972 годах, предлагает хранение данных в виде нормализованных таблиц (отношений), отделяя логическую организацию от физического хранилища. </w:t>
      </w:r>
      <w:r>
        <w:rPr>
          <w:rStyle w:val="6"/>
          <w:rFonts w:hint="default" w:ascii="Calibri" w:hAnsi="Calibri" w:cs="Calibri"/>
        </w:rPr>
        <w:t>Объектно-ориентированные СУБД</w:t>
      </w:r>
      <w:r>
        <w:rPr>
          <w:rFonts w:hint="default" w:ascii="Calibri" w:hAnsi="Calibri" w:cs="Calibri"/>
        </w:rPr>
        <w:t xml:space="preserve"> появились в 1990-х годах (примеры: Gemstone, Objectivity/DB, ObjectStore), а также были разработаны </w:t>
      </w:r>
      <w:r>
        <w:rPr>
          <w:rStyle w:val="6"/>
          <w:rFonts w:hint="default" w:ascii="Calibri" w:hAnsi="Calibri" w:cs="Calibri"/>
        </w:rPr>
        <w:t>объектно-реляционные СУБД</w:t>
      </w:r>
      <w:r>
        <w:rPr>
          <w:rFonts w:hint="default" w:ascii="Calibri" w:hAnsi="Calibri" w:cs="Calibri"/>
        </w:rPr>
        <w:t xml:space="preserve"> (PostgreSQL, объектные расширения в Oracle), которые комбинируют объектно-ориентированные и реляционные подходы.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"https://ppl-ai-file-upload.s3.amazonaws.com/web/direct-files/attachments/145195613/7dcb4fc0-ab4f-43b0-9f3d-3955ea9f10e4/Lektsiia-1_2024-2.pdf" \t "https://www.perplexity.ai/search/_blank"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end"/>
      </w:r>
    </w:p>
    <w:p w14:paraId="07B4116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5B349A94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1859F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15. История, компоненты (аспекты) реляционной модели данных</w:t>
      </w:r>
    </w:p>
    <w:p w14:paraId="0B6A859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Реляционная модель была предложена в 1970-1972 годах учёным Э.Ф. Коддом, первая реляционная СУБД System/R была создана в IBM. </w:t>
      </w:r>
      <w:r>
        <w:rPr>
          <w:rStyle w:val="6"/>
          <w:rFonts w:hint="default" w:ascii="Calibri" w:hAnsi="Calibri" w:cs="Calibri"/>
        </w:rPr>
        <w:t>Первый вариант языка SQL (SEQUEL) был разработан и реализован в СУБД Oracle V2 и IBM System/38</w:t>
      </w:r>
      <w:r>
        <w:rPr>
          <w:rFonts w:hint="default" w:ascii="Calibri" w:hAnsi="Calibri" w:cs="Calibri"/>
        </w:rPr>
        <w:t xml:space="preserve">. Реляционная модель состоит из </w:t>
      </w:r>
      <w:r>
        <w:rPr>
          <w:rStyle w:val="6"/>
          <w:rFonts w:hint="default" w:ascii="Calibri" w:hAnsi="Calibri" w:cs="Calibri"/>
        </w:rPr>
        <w:t>трёх аспектов: структурного (отношение как единственная структура), манипуляционного (реляционная алгебра и исчисление) и целостного (правила и ограничения)</w:t>
      </w:r>
      <w:r>
        <w:rPr>
          <w:rFonts w:hint="default" w:ascii="Calibri" w:hAnsi="Calibri" w:cs="Calibri"/>
        </w:rPr>
        <w:t>. Стандарты SQL развивались: SQL-86, SQL-89 (1980-е), SQL-92/SQL2 (1990-е), SQL:1999/SQL3 и SQL:2003 (2000-е).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"https://ppl-ai-file-upload.s3.amazonaws.com/web/direct-files/attachments/145195613/a67ed689-f0fc-40e7-b6b0-9d9c4167735d/Lektsiia-2_2024.pdf" \t "https://www.perplexity.ai/search/_blank"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end"/>
      </w:r>
    </w:p>
    <w:p w14:paraId="5DE1034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462B5FE2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7395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16. Основные понятия реляционной модели: отношение, схема, кортеж, атрибут</w:t>
      </w:r>
    </w:p>
    <w:p w14:paraId="7BC9541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Отношение</w:t>
      </w:r>
      <w:r>
        <w:rPr>
          <w:rFonts w:hint="default" w:ascii="Calibri" w:hAnsi="Calibri" w:cs="Calibri"/>
        </w:rPr>
        <w:t xml:space="preserve"> (или таблица) — основная структура реляционной модели данных, состоящая из заголовка и тела. </w:t>
      </w:r>
      <w:r>
        <w:rPr>
          <w:rStyle w:val="6"/>
          <w:rFonts w:hint="default" w:ascii="Calibri" w:hAnsi="Calibri" w:cs="Calibri"/>
        </w:rPr>
        <w:t>Схема отношения</w:t>
      </w:r>
      <w:r>
        <w:rPr>
          <w:rFonts w:hint="default" w:ascii="Calibri" w:hAnsi="Calibri" w:cs="Calibri"/>
        </w:rPr>
        <w:t xml:space="preserve"> — это перечень имен атрибутов (столбцов) данного отношения с указанием доменов. </w:t>
      </w:r>
      <w:r>
        <w:rPr>
          <w:rStyle w:val="6"/>
          <w:rFonts w:hint="default" w:ascii="Calibri" w:hAnsi="Calibri" w:cs="Calibri"/>
        </w:rPr>
        <w:t>Кортеж</w:t>
      </w:r>
      <w:r>
        <w:rPr>
          <w:rFonts w:hint="default" w:ascii="Calibri" w:hAnsi="Calibri" w:cs="Calibri"/>
        </w:rPr>
        <w:t xml:space="preserve"> — это строка в таблице, представляющая данные о конкретном объекте, например: &lt;Код_сотрудника, 241&gt;, &lt;ФИО, Петров&gt;, &lt;Зарплата, 53000&gt;. </w:t>
      </w:r>
      <w:r>
        <w:rPr>
          <w:rStyle w:val="6"/>
          <w:rFonts w:hint="default" w:ascii="Calibri" w:hAnsi="Calibri" w:cs="Calibri"/>
        </w:rPr>
        <w:t>Атрибут</w:t>
      </w:r>
      <w:r>
        <w:rPr>
          <w:rFonts w:hint="default" w:ascii="Calibri" w:hAnsi="Calibri" w:cs="Calibri"/>
        </w:rPr>
        <w:t xml:space="preserve"> — это колонка таблицы, отражающая определённое свойство или характеристику объекта. </w:t>
      </w:r>
      <w:r>
        <w:rPr>
          <w:rStyle w:val="6"/>
          <w:rFonts w:hint="default" w:ascii="Calibri" w:hAnsi="Calibri" w:cs="Calibri"/>
        </w:rPr>
        <w:t>Схема базы данных</w:t>
      </w:r>
      <w:r>
        <w:rPr>
          <w:rFonts w:hint="default" w:ascii="Calibri" w:hAnsi="Calibri" w:cs="Calibri"/>
        </w:rPr>
        <w:t xml:space="preserve"> — это совокупность всех схем отношений БД с описанием связей между ними и ограничениями целостности.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"https://ppl-ai-file-upload.s3.amazonaws.com/web/direct-files/attachments/145195613/a67ed689-f0fc-40e7-b6b0-9d9c4167735d/Lektsiia-2_2024.pdf" \t "https://www.perplexity.ai/search/_blank"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end"/>
      </w:r>
    </w:p>
    <w:p w14:paraId="063CDFE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2399037D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E339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17. Основные понятия: тип данных, домен, ключи, связи, целостность</w:t>
      </w:r>
    </w:p>
    <w:p w14:paraId="2D9F2D8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Тип данных</w:t>
      </w:r>
      <w:r>
        <w:rPr>
          <w:rFonts w:hint="default" w:ascii="Calibri" w:hAnsi="Calibri" w:cs="Calibri"/>
        </w:rPr>
        <w:t xml:space="preserve"> в реляционной модели полностью адекватен понятию типа данных в языках программирования; в современных БД допускаются символьные, числовые, битовые строки, специализированные данные (деньги) и темпоральные данные (дата, время, интервал). </w:t>
      </w:r>
      <w:r>
        <w:rPr>
          <w:rStyle w:val="6"/>
          <w:rFonts w:hint="default" w:ascii="Calibri" w:hAnsi="Calibri" w:cs="Calibri"/>
        </w:rPr>
        <w:t>Домен определяет допустимое потенциальное множество значений атрибута, имеет уникальное имя, определён на типе данных, может включать логическое условие для валидации</w:t>
      </w:r>
      <w:r>
        <w:rPr>
          <w:rFonts w:hint="default" w:ascii="Calibri" w:hAnsi="Calibri" w:cs="Calibri"/>
        </w:rPr>
        <w:t xml:space="preserve">. </w:t>
      </w:r>
      <w:r>
        <w:rPr>
          <w:rStyle w:val="6"/>
          <w:rFonts w:hint="default" w:ascii="Calibri" w:hAnsi="Calibri" w:cs="Calibri"/>
        </w:rPr>
        <w:t>Первичный ключ</w:t>
      </w:r>
      <w:r>
        <w:rPr>
          <w:rFonts w:hint="default" w:ascii="Calibri" w:hAnsi="Calibri" w:cs="Calibri"/>
        </w:rPr>
        <w:t xml:space="preserve"> — выбранный из потенциальных ключей для уникальной идентификации строк; </w:t>
      </w:r>
      <w:r>
        <w:rPr>
          <w:rStyle w:val="6"/>
          <w:rFonts w:hint="default" w:ascii="Calibri" w:hAnsi="Calibri" w:cs="Calibri"/>
        </w:rPr>
        <w:t>внешний ключ</w:t>
      </w:r>
      <w:r>
        <w:rPr>
          <w:rFonts w:hint="default" w:ascii="Calibri" w:hAnsi="Calibri" w:cs="Calibri"/>
        </w:rPr>
        <w:t xml:space="preserve"> — столбец, ссылающийся на первичный ключ другой таблицы и обеспечивающий целостность связей между таблицами. </w:t>
      </w:r>
      <w:r>
        <w:rPr>
          <w:rStyle w:val="6"/>
          <w:rFonts w:hint="default" w:ascii="Calibri" w:hAnsi="Calibri" w:cs="Calibri"/>
        </w:rPr>
        <w:t>Целостность данных</w:t>
      </w:r>
      <w:r>
        <w:rPr>
          <w:rFonts w:hint="default" w:ascii="Calibri" w:hAnsi="Calibri" w:cs="Calibri"/>
        </w:rPr>
        <w:t xml:space="preserve"> обеспечивается через ограничения и правила для сохранения непротиворечивости.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"https://ppl-ai-file-upload.s3.amazonaws.com/web/direct-files/attachments/145195613/a67ed689-f0fc-40e7-b6b0-9d9c4167735d/Lektsiia-2_2024.pdf" \t "https://www.perplexity.ai/search/_blank"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end"/>
      </w:r>
    </w:p>
    <w:p w14:paraId="78A5B61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624D18C8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F57A6B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18. Свойства отношений. Аномалии реляционных схем</w:t>
      </w:r>
    </w:p>
    <w:p w14:paraId="186ED1D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Каждое отношение обладает свойствами:</w:t>
      </w:r>
      <w:r>
        <w:rPr>
          <w:rFonts w:hint="default" w:ascii="Calibri" w:hAnsi="Calibri" w:cs="Calibri"/>
        </w:rPr>
        <w:t xml:space="preserve"> 1) каждый кортеж содержит точно одно значение для каждого атрибута; 2) атрибуты не характеризуются упорядочением (слева направо); 3) кортежи не характеризуются упорядочением (сверху вниз); 4) в отношении отсутствуют дубликаты кортежей. </w:t>
      </w:r>
      <w:r>
        <w:rPr>
          <w:rStyle w:val="6"/>
          <w:rFonts w:hint="default" w:ascii="Calibri" w:hAnsi="Calibri" w:cs="Calibri"/>
        </w:rPr>
        <w:t>Аномалии</w:t>
      </w:r>
      <w:r>
        <w:rPr>
          <w:rFonts w:hint="default" w:ascii="Calibri" w:hAnsi="Calibri" w:cs="Calibri"/>
        </w:rPr>
        <w:t xml:space="preserve"> появляются при ненормализованных отношениях, содержащих повторяющиеся группы атрибутов (например, Дисциплина1, Дисциплина2) или частичные функциональные зависимости неключевых атрибутов. Эти аномалии приводят к избыточности данных и затрудняют обновление информации.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"https://ppl-ai-file-upload.s3.amazonaws.com/web/direct-files/attachments/145195613/a67ed689-f0fc-40e7-b6b0-9d9c4167735d/Lektsiia-2_2024.pdf" \t "https://www.perplexity.ai/search/_blank"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end"/>
      </w:r>
    </w:p>
    <w:p w14:paraId="24553CF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7D220DA8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49199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19. Приведение к первой нормальной форме</w:t>
      </w:r>
    </w:p>
    <w:p w14:paraId="04DC6C8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Отношение находится в первой нормальной форме (1НФ), если:</w:t>
      </w:r>
      <w:r>
        <w:rPr>
          <w:rFonts w:hint="default" w:ascii="Calibri" w:hAnsi="Calibri" w:cs="Calibri"/>
        </w:rPr>
        <w:t xml:space="preserve"> 1) все атрибуты атомарны (не содержат компонентов); 2) отношение представлено множеством неповторяющихся кортежей с первичным ключом; 3) в отношении нет повторяющихся групп. Для приведения к 1НФ необходимо: 1) заполнить таблицы, используя большее количество повторяющихся данных; 2) избавиться от сложных атрибутов путём их декомпозиции в отдельные строки или отдельные таблицы; 3) определить первичный ключ в каждой таблице.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"https://ppl-ai-file-upload.s3.amazonaws.com/web/direct-files/attachments/145195613/a67ed689-f0fc-40e7-b6b0-9d9c4167735d/Lektsiia-2_2024.pdf" \t "https://www.perplexity.ai/search/_blank"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end"/>
      </w:r>
    </w:p>
    <w:p w14:paraId="3E2F294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0209EA45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B44C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20. Понятие функциональной зависимости. Приведение ко второй нормальной форме</w:t>
      </w:r>
    </w:p>
    <w:p w14:paraId="3EFA93C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Функциональная зависимость (ФЗ)</w:t>
      </w:r>
      <w:r>
        <w:rPr>
          <w:rFonts w:hint="default" w:ascii="Calibri" w:hAnsi="Calibri" w:cs="Calibri"/>
        </w:rPr>
        <w:t xml:space="preserve"> — если каждой совокупности значений набора атрибутов X соответствует не более чем одна совокупность значений набора Y, то Y функционально зависит от X (записывается X → Y). Если Y не зависит от любого подмножества X, ФЗ называется полной; если детерминант — один атрибут, ФЗ автоматически полная. </w:t>
      </w:r>
      <w:r>
        <w:rPr>
          <w:rStyle w:val="6"/>
          <w:rFonts w:hint="default" w:ascii="Calibri" w:hAnsi="Calibri" w:cs="Calibri"/>
        </w:rPr>
        <w:t>Отношение находится во второй нормальной форме (2НФ), если:</w:t>
      </w:r>
      <w:r>
        <w:rPr>
          <w:rFonts w:hint="default" w:ascii="Calibri" w:hAnsi="Calibri" w:cs="Calibri"/>
        </w:rPr>
        <w:t xml:space="preserve"> 1) оно находится в 1НФ; 2) все неключевые атрибуты функционально зависят от ключа целиком, но не от его части. Для приведения ко 2НФ выделяют частичные зависимости и выносят их с соответствующей частью ключа в отдельное отношение.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"https://ppl-ai-file-upload.s3.amazonaws.com/web/direct-files/attachments/145195613/a67ed689-f0fc-40e7-b6b0-9d9c4167735d/Lektsiia-2_2024.pdf" \t "https://www.perplexity.ai/search/_blank"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end"/>
      </w:r>
    </w:p>
    <w:p w14:paraId="027807E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1406D722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C14C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21. Понятие транзитивной функциональной зависимости. Приведение к третьей нормальной форме</w:t>
      </w:r>
    </w:p>
    <w:p w14:paraId="6B12CCD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Транзитивная функциональная зависимость</w:t>
      </w:r>
      <w:r>
        <w:rPr>
          <w:rFonts w:hint="default" w:ascii="Calibri" w:hAnsi="Calibri" w:cs="Calibri"/>
        </w:rPr>
        <w:t xml:space="preserve"> существует, когда X → Y, Y → Z (оба направления необратимы), тогда Z транзитивно зависит от X. </w:t>
      </w:r>
      <w:r>
        <w:rPr>
          <w:rStyle w:val="6"/>
          <w:rFonts w:hint="default" w:ascii="Calibri" w:hAnsi="Calibri" w:cs="Calibri"/>
        </w:rPr>
        <w:t>Отношение находится в третьей нормальной форме (3НФ), если:</w:t>
      </w:r>
      <w:r>
        <w:rPr>
          <w:rFonts w:hint="default" w:ascii="Calibri" w:hAnsi="Calibri" w:cs="Calibri"/>
        </w:rPr>
        <w:t xml:space="preserve"> 1) оно находится в 2НФ; 2) в нём отсутствуют транзитивные зависимости неключевых атрибутов от ключа. Для приведения к 3НФ транзитивные зависимости вида X → Y выносят в отдельное отношение, где X становится первичным ключом, а в исходном отношении X помечается как внешний ключ.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"https://ppl-ai-file-upload.s3.amazonaws.com/web/direct-files/attachments/145195613/a67ed689-f0fc-40e7-b6b0-9d9c4167735d/Lektsiia-2_2024.pdf" \t "https://www.perplexity.ai/search/_blank"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end"/>
      </w:r>
    </w:p>
    <w:p w14:paraId="34E7420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16F46F1A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38F85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22. Приведение к нормальной форме Бойса-Кодда</w:t>
      </w:r>
    </w:p>
    <w:p w14:paraId="0FA643E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Отношение находится в нормальной форме Бойса-Кодда (НФБК), если оно находится в 3НФ и если детерминанты всех функциональных зависимостей являются потенциальными ключами</w:t>
      </w:r>
      <w:r>
        <w:rPr>
          <w:rFonts w:hint="default" w:ascii="Calibri" w:hAnsi="Calibri" w:cs="Calibri"/>
        </w:rPr>
        <w:t>. НФБК — это усиленная форма 3НФ, исключающая случаи, когда неключевой атрибут функционально определяет ключевой атрибут. Алгоритм приведения к НФБК: выявить функциональные зависимости, где детерминант не является потенциальным ключом, и вынести такие атрибуты вместе с детерминантом в отдельное отношение.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"https://ppl-ai-file-upload.s3.amazonaws.com/web/direct-files/attachments/145195613/a67ed689-f0fc-40e7-b6b0-9d9c4167735d/Lektsiia-2_2024.pdf" \t "https://www.perplexity.ai/search/_blank"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end"/>
      </w:r>
    </w:p>
    <w:p w14:paraId="436B6B8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5EA663B4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1B6250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23. Другие зависимости и нормальные формы: 4НФ, 5НФ</w:t>
      </w:r>
    </w:p>
    <w:p w14:paraId="3B7C4D0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Четвёртая нормальная форма (4НФ)</w:t>
      </w:r>
      <w:r>
        <w:rPr>
          <w:rFonts w:hint="default" w:ascii="Calibri" w:hAnsi="Calibri" w:cs="Calibri"/>
        </w:rPr>
        <w:t xml:space="preserve"> применяется при наличии многозначных зависимостей: отношение находится в 4НФ, если оно находится в НФБК и все нетривиальные многозначные зависимости фактически являются функциональными зависимостями от потенциальных ключей. </w:t>
      </w:r>
      <w:r>
        <w:rPr>
          <w:rStyle w:val="6"/>
          <w:rFonts w:hint="default" w:ascii="Calibri" w:hAnsi="Calibri" w:cs="Calibri"/>
        </w:rPr>
        <w:t>Многозначная зависимость R.A → → R.B существует, если множество значений B, соответствующее паре A и C, зависит только от A и не зависит от C</w:t>
      </w:r>
      <w:r>
        <w:rPr>
          <w:rFonts w:hint="default" w:ascii="Calibri" w:hAnsi="Calibri" w:cs="Calibri"/>
        </w:rPr>
        <w:t xml:space="preserve">. </w:t>
      </w:r>
      <w:r>
        <w:rPr>
          <w:rStyle w:val="6"/>
          <w:rFonts w:hint="default" w:ascii="Calibri" w:hAnsi="Calibri" w:cs="Calibri"/>
        </w:rPr>
        <w:t>Пятая нормальная форма (5НФ)</w:t>
      </w:r>
      <w:r>
        <w:rPr>
          <w:rFonts w:hint="default" w:ascii="Calibri" w:hAnsi="Calibri" w:cs="Calibri"/>
        </w:rPr>
        <w:t xml:space="preserve"> применяется, когда отношение находится в 4НФ и отсутствуют сложные зависимые соединения между атрибутами; это требование редко встречается на практике.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"https://ppl-ai-file-upload.s3.amazonaws.com/web/direct-files/attachments/145195613/a67ed689-f0fc-40e7-b6b0-9d9c4167735d/Lektsiia-2_2024.pdf" \t "https://www.perplexity.ai/search/_blank"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end"/>
      </w:r>
    </w:p>
    <w:p w14:paraId="6A887F3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7469B51C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96AFA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24. Графическая схема модели данных</w:t>
      </w:r>
    </w:p>
    <w:p w14:paraId="7C1AAC6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Графическая схема (диаграмма) модели данных визуально представляет структуру БД, показывая отношения (таблицы), атрибуты (столбцы), первичные и внешние ключи, а также связи между таблицами. Такая схема используется на этапе концептуального проектирования БД и помогает визуализировать связи между сущностями, облегчая обсуждение требований с заинтересованными лицами и предотвращая ошибки при проектировании.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"https://ppl-ai-file-upload.s3.amazonaws.com/web/direct-files/attachments/145195613/7dcb4fc0-ab4f-43b0-9f3d-3955ea9f10e4/Lektsiia-1_2024-2.pdf" \t "https://www.perplexity.ai/search/_blank"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end"/>
      </w:r>
    </w:p>
    <w:p w14:paraId="1F7BA10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1B752854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D3377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25. Реляционная алгебра. Основные операции</w:t>
      </w:r>
    </w:p>
    <w:p w14:paraId="5879DA4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Реляционная алгебра</w:t>
      </w:r>
      <w:r>
        <w:rPr>
          <w:rFonts w:hint="default" w:ascii="Calibri" w:hAnsi="Calibri" w:cs="Calibri"/>
        </w:rPr>
        <w:t xml:space="preserve"> — это формальный язык манипулирования данными, основанный на теории множеств. </w:t>
      </w:r>
      <w:r>
        <w:rPr>
          <w:rStyle w:val="6"/>
          <w:rFonts w:hint="default" w:ascii="Calibri" w:hAnsi="Calibri" w:cs="Calibri"/>
        </w:rPr>
        <w:t>Основные операции реляционной алгебры делятся на два вида:</w:t>
      </w:r>
      <w:r>
        <w:rPr>
          <w:rFonts w:hint="default" w:ascii="Calibri" w:hAnsi="Calibri" w:cs="Calibri"/>
        </w:rPr>
        <w:t xml:space="preserve"> 1) </w:t>
      </w:r>
      <w:r>
        <w:rPr>
          <w:rStyle w:val="6"/>
          <w:rFonts w:hint="default" w:ascii="Calibri" w:hAnsi="Calibri" w:cs="Calibri"/>
        </w:rPr>
        <w:t>традиционные (теоретико-множественные): объединение, пересечение, разность, декартово произведение</w:t>
      </w:r>
      <w:r>
        <w:rPr>
          <w:rFonts w:hint="default" w:ascii="Calibri" w:hAnsi="Calibri" w:cs="Calibri"/>
        </w:rPr>
        <w:t xml:space="preserve">; 2) </w:t>
      </w:r>
      <w:r>
        <w:rPr>
          <w:rStyle w:val="6"/>
          <w:rFonts w:hint="default" w:ascii="Calibri" w:hAnsi="Calibri" w:cs="Calibri"/>
        </w:rPr>
        <w:t>специальные (реляционные): проекция, селекция (выборка), соединение, частное (деление)</w:t>
      </w:r>
      <w:r>
        <w:rPr>
          <w:rFonts w:hint="default" w:ascii="Calibri" w:hAnsi="Calibri" w:cs="Calibri"/>
        </w:rPr>
        <w:t xml:space="preserve">. </w:t>
      </w:r>
      <w:r>
        <w:rPr>
          <w:rStyle w:val="6"/>
          <w:rFonts w:hint="default" w:ascii="Calibri" w:hAnsi="Calibri" w:cs="Calibri"/>
        </w:rPr>
        <w:t>Свойство замкнутости</w:t>
      </w:r>
      <w:r>
        <w:rPr>
          <w:rFonts w:hint="default" w:ascii="Calibri" w:hAnsi="Calibri" w:cs="Calibri"/>
        </w:rPr>
        <w:t>: результат каждой операции над отношениями также является отношением.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"https://ppl-ai-file-upload.s3.amazonaws.com/web/direct-files/attachments/145195613/a67ed689-f0fc-40e7-b6b0-9d9c4167735d/Lektsiia-2_2024.pdf" \t "https://www.perplexity.ai/search/_blank"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end"/>
      </w:r>
    </w:p>
    <w:p w14:paraId="7353398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523B5179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48309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26. Реляционные исчисления: кортежей и доменов</w:t>
      </w:r>
    </w:p>
    <w:p w14:paraId="5244F31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Реляционное исчисление</w:t>
      </w:r>
      <w:r>
        <w:rPr>
          <w:rFonts w:hint="default" w:ascii="Calibri" w:hAnsi="Calibri" w:cs="Calibri"/>
        </w:rPr>
        <w:t xml:space="preserve"> — это прикладная ветвь логики предикатов первого порядка, основанная на понятии переменной с определённой областью допустимых значений и правильно построенной формулы. </w:t>
      </w:r>
      <w:r>
        <w:rPr>
          <w:rStyle w:val="6"/>
          <w:rFonts w:hint="default" w:ascii="Calibri" w:hAnsi="Calibri" w:cs="Calibri"/>
        </w:rPr>
        <w:t>Исчисление кортежей</w:t>
      </w:r>
      <w:r>
        <w:rPr>
          <w:rFonts w:hint="default" w:ascii="Calibri" w:hAnsi="Calibri" w:cs="Calibri"/>
        </w:rPr>
        <w:t xml:space="preserve"> — направление, где областями определения переменных являются тела отношений (допустимым значением переменной является кортеж). </w:t>
      </w:r>
      <w:r>
        <w:rPr>
          <w:rStyle w:val="6"/>
          <w:rFonts w:hint="default" w:ascii="Calibri" w:hAnsi="Calibri" w:cs="Calibri"/>
        </w:rPr>
        <w:t>Исчисление доменов</w:t>
      </w:r>
      <w:r>
        <w:rPr>
          <w:rFonts w:hint="default" w:ascii="Calibri" w:hAnsi="Calibri" w:cs="Calibri"/>
        </w:rPr>
        <w:t xml:space="preserve"> использует доменные переменные и условия принадлежности вида R(a₁:v₁, a₂:v₂), где R — отношение, a — атрибут, v — значение или переменная.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"https://ppl-ai-file-upload.s3.amazonaws.com/web/direct-files/attachments/145195613/a67ed689-f0fc-40e7-b6b0-9d9c4167735d/Lektsiia-2_2024.pdf" \t "https://www.perplexity.ai/search/_blank"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end"/>
      </w:r>
    </w:p>
    <w:p w14:paraId="4C8F2E1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75C8DEA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308498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27. Язык SQL. История, стандарты, компоненты языка</w:t>
      </w:r>
    </w:p>
    <w:p w14:paraId="76CEAAA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SQL (Structured Query Language)</w:t>
      </w:r>
      <w:r>
        <w:rPr>
          <w:rFonts w:hint="default" w:ascii="Calibri" w:hAnsi="Calibri" w:cs="Calibri"/>
        </w:rPr>
        <w:t xml:space="preserve"> основан на реляционном исчислении и является международным стандартом для реляционных СУБД. </w:t>
      </w:r>
      <w:r>
        <w:rPr>
          <w:rStyle w:val="6"/>
          <w:rFonts w:hint="default" w:ascii="Calibri" w:hAnsi="Calibri" w:cs="Calibri"/>
        </w:rPr>
        <w:t>История развития</w:t>
      </w:r>
      <w:r>
        <w:rPr>
          <w:rFonts w:hint="default" w:ascii="Calibri" w:hAnsi="Calibri" w:cs="Calibri"/>
        </w:rPr>
        <w:t xml:space="preserve">: язык SEQUEL был разработан и впервые реализован в Oracle V2 и IBM System/38 в 1970-х; затем приняты стандарты ANSI ISO SQL-86 (1986), SQL-89 (1989), SQL-92/SQL2 (1992), SQL:1999/SQL3 (1999) с объектно-ориентированными расширениями, SQL:2003 (2003) с поддержкой XML. </w:t>
      </w:r>
      <w:r>
        <w:rPr>
          <w:rStyle w:val="6"/>
          <w:rFonts w:hint="default" w:ascii="Calibri" w:hAnsi="Calibri" w:cs="Calibri"/>
        </w:rPr>
        <w:t>Компоненты языка SQL включают: ЯОД (DDL) для определения схемы БД и ЯМД (DML) для манипулирования данными (запросы, добавление, удаление, обновление)</w:t>
      </w:r>
      <w:r>
        <w:rPr>
          <w:rFonts w:hint="default" w:ascii="Calibri" w:hAnsi="Calibri" w:cs="Calibri"/>
        </w:rPr>
        <w:t>.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"https://ppl-ai-file-upload.s3.amazonaws.com/web/direct-files/attachments/145195613/7dcb4fc0-ab4f-43b0-9f3d-3955ea9f10e4/Lektsiia-1_2024-2.pdf" \t "https://www.perplexity.ai/search/_blank"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end"/>
      </w:r>
    </w:p>
    <w:p w14:paraId="46EBB25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30512E99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D62F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28. Лексическая структура SQL: ключевые слова, идентификаторы, константы, операторы, комментарии, приоритет</w:t>
      </w:r>
    </w:p>
    <w:p w14:paraId="448C457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Предоставленные лекции </w:t>
      </w:r>
      <w:r>
        <w:rPr>
          <w:rStyle w:val="6"/>
          <w:rFonts w:hint="default" w:ascii="Calibri" w:hAnsi="Calibri" w:cs="Calibri"/>
        </w:rPr>
        <w:t>не содержат подробного описания лексической структуры SQL</w:t>
      </w:r>
      <w:r>
        <w:rPr>
          <w:rFonts w:hint="default" w:ascii="Calibri" w:hAnsi="Calibri" w:cs="Calibri"/>
        </w:rPr>
        <w:t xml:space="preserve"> (ключевые слова, идентификаторы, константы, операторы, специальные символы, пропуски, комментарии и приоритет операторов). Лекции сосредоточены на концептуальных основах реляционной модели и реляционной алгебры, оставляя синтаксические детали SQL вне их области.</w:t>
      </w:r>
    </w:p>
    <w:p w14:paraId="083ABCA0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0B8B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29. Числовые типы в SQL: целочисленные, фиксированной точки, с плавающей точкой</w:t>
      </w:r>
    </w:p>
    <w:p w14:paraId="21E4491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В реляционной модели допускается хранение </w:t>
      </w:r>
      <w:r>
        <w:rPr>
          <w:rStyle w:val="6"/>
          <w:rFonts w:hint="default" w:ascii="Calibri" w:hAnsi="Calibri" w:cs="Calibri"/>
        </w:rPr>
        <w:t>числовых данных</w:t>
      </w:r>
      <w:r>
        <w:rPr>
          <w:rFonts w:hint="default" w:ascii="Calibri" w:hAnsi="Calibri" w:cs="Calibri"/>
        </w:rPr>
        <w:t xml:space="preserve"> наряду с символьными, битовыми строками и специализированными числовыми данными (такими как "деньги"). Однако конкретные различия между целочисленными типами, типами фиксированной точности (DECIMAL, NUMERIC) и типами с плавающей точкой (FLOAT, DOUBLE) </w:t>
      </w:r>
      <w:r>
        <w:rPr>
          <w:rStyle w:val="6"/>
          <w:rFonts w:hint="default" w:ascii="Calibri" w:hAnsi="Calibri" w:cs="Calibri"/>
        </w:rPr>
        <w:t>в предоставленных лекциях не раскрываются</w:t>
      </w:r>
      <w:r>
        <w:rPr>
          <w:rFonts w:hint="default" w:ascii="Calibri" w:hAnsi="Calibri" w:cs="Calibri"/>
        </w:rPr>
        <w:t>. Курс ограничивается упоминанием допустимых типов данных в рамках реляционной модели, не углубляясь в синтаксис и характеристики отдельных числовых типов SQL.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"https://ppl-ai-file-upload.s3.amazonaws.com/web/direct-files/attachments/145195613/a67ed689-f0fc-40e7-b6b0-9d9c4167735d/Lektsiia-2_2024.pdf" \t "https://www.perplexity.ai/search/_blank"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end"/>
      </w:r>
    </w:p>
    <w:bookmarkEnd w:id="0"/>
    <w:p w14:paraId="1036230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​</w:t>
      </w:r>
    </w:p>
    <w:p w14:paraId="0F86D59A">
      <w:pPr>
        <w:numPr>
          <w:numId w:val="0"/>
        </w:numPr>
        <w:rPr>
          <w:rFonts w:hint="default"/>
          <w:lang w:val="ru-RU"/>
        </w:rPr>
      </w:pPr>
    </w:p>
    <w:p w14:paraId="0331F49E">
      <w:pPr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sz w:val="24"/>
          <w:szCs w:val="24"/>
          <w:lang w:val="ru-RU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F713F"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rPr>
          <w:rStyle w:val="6"/>
          <w:rFonts w:hint="default" w:ascii="Calibri" w:hAnsi="Calibri" w:cs="Calibri"/>
          <w:b/>
          <w:bCs/>
        </w:rPr>
      </w:pPr>
      <w:r>
        <w:rPr>
          <w:rStyle w:val="6"/>
          <w:rFonts w:hint="default" w:ascii="Calibri" w:hAnsi="Calibri" w:cs="Calibri"/>
          <w:b/>
          <w:bCs/>
        </w:rPr>
        <w:t>Символьные типы в SQL: character, varchar, text</w:t>
      </w:r>
    </w:p>
    <w:p w14:paraId="60D084E1"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В реляционной модели допускается хранение </w:t>
      </w:r>
      <w:r>
        <w:rPr>
          <w:rStyle w:val="6"/>
          <w:rFonts w:hint="default" w:ascii="Calibri" w:hAnsi="Calibri" w:cs="Calibri"/>
          <w:b/>
          <w:bCs/>
        </w:rPr>
        <w:t>символьных данных</w:t>
      </w:r>
      <w:r>
        <w:rPr>
          <w:rFonts w:hint="default" w:ascii="Calibri" w:hAnsi="Calibri" w:cs="Calibri"/>
        </w:rPr>
        <w:t xml:space="preserve"> среди основных типов информации. В лекциях указано, что современные реляционные БД поддерживают хранение </w:t>
      </w:r>
      <w:r>
        <w:rPr>
          <w:rStyle w:val="6"/>
          <w:rFonts w:hint="default" w:ascii="Calibri" w:hAnsi="Calibri" w:cs="Calibri"/>
          <w:b/>
          <w:bCs/>
        </w:rPr>
        <w:t>символьных, числовых данных, битовых строк, специализированных числовых данных (таких как "деньги"), а также специальных "темпоральных" данных</w:t>
      </w:r>
      <w:r>
        <w:rPr>
          <w:rFonts w:hint="default" w:ascii="Calibri" w:hAnsi="Calibri" w:cs="Calibri"/>
        </w:rPr>
        <w:t>. Однако конкретные различия между типами CHARACTER (CHAR), VARCHAR и TEXT в предоставленных лекциях подробно не раскрываются. Эти типы являются фундаментальной частью реляционной архитектуры для хранения текстовой информации, но их синтаксис и характеристики выходят за рамки теоретических основ, рассмотренных в данном курсе.</w:t>
      </w:r>
    </w:p>
    <w:p w14:paraId="41296B7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0920C2FB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A9CA0D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31. Типы «дата и время» в SQL. Логический тип</w:t>
      </w:r>
    </w:p>
    <w:p w14:paraId="24C3A75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Реляционная модель поддерживает </w:t>
      </w:r>
      <w:r>
        <w:rPr>
          <w:rStyle w:val="6"/>
          <w:rFonts w:hint="default" w:ascii="Calibri" w:hAnsi="Calibri" w:cs="Calibri"/>
        </w:rPr>
        <w:t>специальные "темпоральные" данные, включающие дату, время и временной интервал</w:t>
      </w:r>
      <w:r>
        <w:rPr>
          <w:rFonts w:hint="default" w:ascii="Calibri" w:hAnsi="Calibri" w:cs="Calibri"/>
        </w:rPr>
        <w:t xml:space="preserve">. Эти типы предназначены для хранения информации о датах и времени событий в базах данных. Кроме того, в современных реляционных БД допускается хранение </w:t>
      </w:r>
      <w:r>
        <w:rPr>
          <w:rStyle w:val="6"/>
          <w:rFonts w:hint="default" w:ascii="Calibri" w:hAnsi="Calibri" w:cs="Calibri"/>
        </w:rPr>
        <w:t>специализированных числовых данных (таких как "деньги")</w:t>
      </w:r>
      <w:r>
        <w:rPr>
          <w:rFonts w:hint="default" w:ascii="Calibri" w:hAnsi="Calibri" w:cs="Calibri"/>
        </w:rPr>
        <w:t>, которые могут быть полезны для финансовых операций. В лекциях не упоминается явно логический (булев) тип данных, хотя реляционное исчисление активно использует логические операции (конъюнкцию, дизъюнкцию, отрицание) для формирования предикатов.</w:t>
      </w:r>
    </w:p>
    <w:p w14:paraId="00C1E7C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2B8D3C86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1044C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32. Массивы, типы JSON в SQL</w:t>
      </w:r>
    </w:p>
    <w:p w14:paraId="3BC5BE0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В предоставленных лекциях информация о массивах и типах данных JSON </w:t>
      </w:r>
      <w:r>
        <w:rPr>
          <w:rStyle w:val="6"/>
          <w:rFonts w:hint="default" w:ascii="Calibri" w:hAnsi="Calibri" w:cs="Calibri"/>
        </w:rPr>
        <w:t>не содержится</w:t>
      </w:r>
      <w:r>
        <w:rPr>
          <w:rFonts w:hint="default" w:ascii="Calibri" w:hAnsi="Calibri" w:cs="Calibri"/>
        </w:rPr>
        <w:t xml:space="preserve">. Однако в контексте нормализации таблиц обсуждается необходимость избавления от </w:t>
      </w:r>
      <w:r>
        <w:rPr>
          <w:rStyle w:val="6"/>
          <w:rFonts w:hint="default" w:ascii="Calibri" w:hAnsi="Calibri" w:cs="Calibri"/>
        </w:rPr>
        <w:t>повторяющихся групп атрибутов</w:t>
      </w:r>
      <w:r>
        <w:rPr>
          <w:rFonts w:hint="default" w:ascii="Calibri" w:hAnsi="Calibri" w:cs="Calibri"/>
        </w:rPr>
        <w:t xml:space="preserve"> — когда несколько атрибутов имеют одинаковый смысл и должны быть либо разложены в отдельные кортежи, либо перенесены в отдельное отношение. Это можно считать методом работы со сложными структурами данных в реляционной модели до появления современных расширений типов.</w:t>
      </w:r>
    </w:p>
    <w:p w14:paraId="5B2DF7F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71A5B1DA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1ECE0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33. Создание таблиц. Примеры запросов</w:t>
      </w:r>
    </w:p>
    <w:p w14:paraId="1D7AD97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Процесс создания таблиц в SQL связан с </w:t>
      </w:r>
      <w:r>
        <w:rPr>
          <w:rStyle w:val="6"/>
          <w:rFonts w:hint="default" w:ascii="Calibri" w:hAnsi="Calibri" w:cs="Calibri"/>
        </w:rPr>
        <w:t>языком определения данных (DDL — Data Definition Language)</w:t>
      </w:r>
      <w:r>
        <w:rPr>
          <w:rFonts w:hint="default" w:ascii="Calibri" w:hAnsi="Calibri" w:cs="Calibri"/>
        </w:rPr>
        <w:t xml:space="preserve">, который позволяет </w:t>
      </w:r>
      <w:r>
        <w:rPr>
          <w:rStyle w:val="6"/>
          <w:rFonts w:hint="default" w:ascii="Calibri" w:hAnsi="Calibri" w:cs="Calibri"/>
        </w:rPr>
        <w:t>определять схемы БД, характеристики хранимых данных, параметры хранения их в памяти и может включать средства поддержки целостности, ограничения доступа, секретности</w:t>
      </w:r>
      <w:r>
        <w:rPr>
          <w:rFonts w:hint="default" w:ascii="Calibri" w:hAnsi="Calibri" w:cs="Calibri"/>
        </w:rPr>
        <w:t xml:space="preserve">. Однако конкретные примеры синтаксиса команды CREATE TABLE в предоставленных лекциях </w:t>
      </w:r>
      <w:r>
        <w:rPr>
          <w:rStyle w:val="6"/>
          <w:rFonts w:hint="default" w:ascii="Calibri" w:hAnsi="Calibri" w:cs="Calibri"/>
        </w:rPr>
        <w:t>не приводятся</w:t>
      </w:r>
      <w:r>
        <w:rPr>
          <w:rFonts w:hint="default" w:ascii="Calibri" w:hAnsi="Calibri" w:cs="Calibri"/>
        </w:rPr>
        <w:t>, так как они сосредоточены на концептуальных основах реляционной модели данных и архитектуре СУБД, а не на практическом синтаксисе SQL.</w:t>
      </w:r>
    </w:p>
    <w:p w14:paraId="275F501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7B9EC2C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0BFBC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34. Изменение таблиц, столбцов. Примеры запросов</w:t>
      </w:r>
    </w:p>
    <w:p w14:paraId="73C5431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Операции изменения таблиц (ALTER TABLE) входят в состав </w:t>
      </w:r>
      <w:r>
        <w:rPr>
          <w:rStyle w:val="6"/>
          <w:rFonts w:hint="default" w:ascii="Calibri" w:hAnsi="Calibri" w:cs="Calibri"/>
        </w:rPr>
        <w:t>языка определения данных (DDL)</w:t>
      </w:r>
      <w:r>
        <w:rPr>
          <w:rFonts w:hint="default" w:ascii="Calibri" w:hAnsi="Calibri" w:cs="Calibri"/>
        </w:rPr>
        <w:t xml:space="preserve">, однако конкретные примеры и синтаксис этих операций в предоставленных лекциях </w:t>
      </w:r>
      <w:r>
        <w:rPr>
          <w:rStyle w:val="6"/>
          <w:rFonts w:hint="default" w:ascii="Calibri" w:hAnsi="Calibri" w:cs="Calibri"/>
        </w:rPr>
        <w:t>не раскрываются</w:t>
      </w:r>
      <w:r>
        <w:rPr>
          <w:rFonts w:hint="default" w:ascii="Calibri" w:hAnsi="Calibri" w:cs="Calibri"/>
        </w:rPr>
        <w:t>. Лекции предполагают более глубокое понимание структуры данных через нормализацию и переструктуризацию отношений, но не включают детальное описание SQL команд для модификации существующих таблиц.</w:t>
      </w:r>
    </w:p>
    <w:p w14:paraId="6759FDB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082DDED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C9E1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35. Удаление таблиц, столбцов. Примеры запросов. Оператор TRUNCATE</w:t>
      </w:r>
    </w:p>
    <w:p w14:paraId="12AB59B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Операции удаления также являются частью </w:t>
      </w:r>
      <w:r>
        <w:rPr>
          <w:rStyle w:val="6"/>
          <w:rFonts w:hint="default" w:ascii="Calibri" w:hAnsi="Calibri" w:cs="Calibri"/>
        </w:rPr>
        <w:t>DDL (Data Definition Language)</w:t>
      </w:r>
      <w:r>
        <w:rPr>
          <w:rFonts w:hint="default" w:ascii="Calibri" w:hAnsi="Calibri" w:cs="Calibri"/>
        </w:rPr>
        <w:t xml:space="preserve"> и предназначены для управления структурой БД. Примеры команд DROP TABLE, DROP COLUMN и оператора TRUNCATE </w:t>
      </w:r>
      <w:r>
        <w:rPr>
          <w:rStyle w:val="6"/>
          <w:rFonts w:hint="default" w:ascii="Calibri" w:hAnsi="Calibri" w:cs="Calibri"/>
        </w:rPr>
        <w:t>в предоставленных лекциях не содержатся</w:t>
      </w:r>
      <w:r>
        <w:rPr>
          <w:rFonts w:hint="default" w:ascii="Calibri" w:hAnsi="Calibri" w:cs="Calibri"/>
        </w:rPr>
        <w:t>. Лекции фокусируются на проектировании и логической структуре БД, оставляя практические SQL операции удаления за рамками курса.</w:t>
      </w:r>
    </w:p>
    <w:p w14:paraId="1527C9F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471DC9F6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C515E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36. Значения по умолчанию. Ограничения уникальности UNIQUE</w:t>
      </w:r>
    </w:p>
    <w:p w14:paraId="4D62709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Ограничения</w:t>
      </w:r>
      <w:r>
        <w:rPr>
          <w:rFonts w:hint="default" w:ascii="Calibri" w:hAnsi="Calibri" w:cs="Calibri"/>
        </w:rPr>
        <w:t xml:space="preserve"> являются важной частью реляционной модели. В лекциях отмечается: "При работе с базами данных часто приходится следовать различным ограничениям, которые могут быть обусловлены спецификой конкретной предметной области". Примеры включают числовые диапазоны, форматы документов и допустимые значения. </w:t>
      </w:r>
      <w:r>
        <w:rPr>
          <w:rStyle w:val="6"/>
          <w:rFonts w:hint="default" w:ascii="Calibri" w:hAnsi="Calibri" w:cs="Calibri"/>
        </w:rPr>
        <w:t>Домен определяет допустимое потенциальное множество значений атрибута</w:t>
      </w:r>
      <w:r>
        <w:rPr>
          <w:rFonts w:hint="default" w:ascii="Calibri" w:hAnsi="Calibri" w:cs="Calibri"/>
        </w:rPr>
        <w:t xml:space="preserve"> и может включать логические условия для валидации данных. Однако конкретный синтаксис DEFAULT и UNIQUE в SQL на примерах </w:t>
      </w:r>
      <w:r>
        <w:rPr>
          <w:rStyle w:val="6"/>
          <w:rFonts w:hint="default" w:ascii="Calibri" w:hAnsi="Calibri" w:cs="Calibri"/>
        </w:rPr>
        <w:t>не показан</w:t>
      </w:r>
      <w:r>
        <w:rPr>
          <w:rFonts w:hint="default" w:ascii="Calibri" w:hAnsi="Calibri" w:cs="Calibri"/>
        </w:rPr>
        <w:t>.</w:t>
      </w:r>
    </w:p>
    <w:p w14:paraId="3B77D55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0B174601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6B539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37. Ограничение CHECK. Примеры запросов</w:t>
      </w:r>
    </w:p>
    <w:p w14:paraId="172163F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В контексте доменов лекции объясняют, что </w:t>
      </w:r>
      <w:r>
        <w:rPr>
          <w:rStyle w:val="6"/>
          <w:rFonts w:hint="default" w:ascii="Calibri" w:hAnsi="Calibri" w:cs="Calibri"/>
        </w:rPr>
        <w:t>домен может иметь некоторое логическое условие, позволяющее описать подмножество данных, допустимых для данного домена</w:t>
      </w:r>
      <w:r>
        <w:rPr>
          <w:rFonts w:hint="default" w:ascii="Calibri" w:hAnsi="Calibri" w:cs="Calibri"/>
        </w:rPr>
        <w:t xml:space="preserve">. Например, при проектировании системы нумерации оценок можно определить, что "оценка может принимать только три значения — 3 (удовлетворительно), 4 (хорошо) и 5 (отлично)". Это концептуально соответствует ограничению CHECK, однако конкретный синтаксис SQL команды </w:t>
      </w:r>
      <w:r>
        <w:rPr>
          <w:rStyle w:val="6"/>
          <w:rFonts w:hint="default" w:ascii="Calibri" w:hAnsi="Calibri" w:cs="Calibri"/>
        </w:rPr>
        <w:t>в лекциях не приводится</w:t>
      </w:r>
      <w:r>
        <w:rPr>
          <w:rFonts w:hint="default" w:ascii="Calibri" w:hAnsi="Calibri" w:cs="Calibri"/>
        </w:rPr>
        <w:t>.</w:t>
      </w:r>
    </w:p>
    <w:p w14:paraId="3600DDF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2C5403E8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8037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38. Ограничение первичного ключа, внешнего ключа. Примеры запросов</w:t>
      </w:r>
    </w:p>
    <w:p w14:paraId="08F9864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Первичный ключ (Primary Key)</w:t>
      </w:r>
      <w:r>
        <w:rPr>
          <w:rFonts w:hint="default" w:ascii="Calibri" w:hAnsi="Calibri" w:cs="Calibri"/>
        </w:rPr>
        <w:t xml:space="preserve"> — это один из потенциальных ключей отношения, выбранный в качестве основного. </w:t>
      </w:r>
      <w:r>
        <w:rPr>
          <w:rStyle w:val="6"/>
          <w:rFonts w:hint="default" w:ascii="Calibri" w:hAnsi="Calibri" w:cs="Calibri"/>
        </w:rPr>
        <w:t>Потенциальный ключ — это комбинация атрибутов таблицы, позволяющая уникальным образом идентифицировать строки в ней</w:t>
      </w:r>
      <w:r>
        <w:rPr>
          <w:rFonts w:hint="default" w:ascii="Calibri" w:hAnsi="Calibri" w:cs="Calibri"/>
        </w:rPr>
        <w:t>.</w:t>
      </w:r>
    </w:p>
    <w:p w14:paraId="17719E6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6E0F2D0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Внешний ключ (Foreign Key)</w:t>
      </w:r>
      <w:r>
        <w:rPr>
          <w:rFonts w:hint="default" w:ascii="Calibri" w:hAnsi="Calibri" w:cs="Calibri"/>
        </w:rPr>
        <w:t xml:space="preserve"> используется для обеспечения целостности связей между таблицами. Как указано в лекциях: "Внешний ключ — это столбец (или несколько столбцов), ссылающийся на первичный ключ другой таблицы. Таблица с внешним ключом называется дочерней, а с первичным ключом — родительской. При вставке строки в дочернюю таблицу проверяется наличие значения внешнего ключа в родительской таблице". Конкретные примеры SQL синтаксиса </w:t>
      </w:r>
      <w:r>
        <w:rPr>
          <w:rStyle w:val="6"/>
          <w:rFonts w:hint="default" w:ascii="Calibri" w:hAnsi="Calibri" w:cs="Calibri"/>
        </w:rPr>
        <w:t>не приводятся</w:t>
      </w:r>
      <w:r>
        <w:rPr>
          <w:rFonts w:hint="default" w:ascii="Calibri" w:hAnsi="Calibri" w:cs="Calibri"/>
        </w:rPr>
        <w:t>.</w:t>
      </w:r>
    </w:p>
    <w:p w14:paraId="12AF825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35A8A0E3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709B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39. Представления. Примеры создания. Схемы базы данных</w:t>
      </w:r>
    </w:p>
    <w:p w14:paraId="1F830A0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В архитектуре СУБД выделяют </w:t>
      </w:r>
      <w:r>
        <w:rPr>
          <w:rStyle w:val="6"/>
          <w:rFonts w:hint="default" w:ascii="Calibri" w:hAnsi="Calibri" w:cs="Calibri"/>
        </w:rPr>
        <w:t>внешний уровень</w:t>
      </w:r>
      <w:r>
        <w:rPr>
          <w:rFonts w:hint="default" w:ascii="Calibri" w:hAnsi="Calibri" w:cs="Calibri"/>
        </w:rPr>
        <w:t xml:space="preserve">, на котором "отдельные группы пользователей имеют свое (локальное) представление на базу данных". Эти представления отображают информационные потребности отдельных категорий пользователей. На </w:t>
      </w:r>
      <w:r>
        <w:rPr>
          <w:rStyle w:val="6"/>
          <w:rFonts w:hint="default" w:ascii="Calibri" w:hAnsi="Calibri" w:cs="Calibri"/>
        </w:rPr>
        <w:t>концептуальном уровне</w:t>
      </w:r>
      <w:r>
        <w:rPr>
          <w:rFonts w:hint="default" w:ascii="Calibri" w:hAnsi="Calibri" w:cs="Calibri"/>
        </w:rPr>
        <w:t xml:space="preserve"> формируется общее представление БД, содержащее полную логическую структуру. Однако конкретные примеры создания представлений (VIEW) в SQL и работа со схемами в лекциях </w:t>
      </w:r>
      <w:r>
        <w:rPr>
          <w:rStyle w:val="6"/>
          <w:rFonts w:hint="default" w:ascii="Calibri" w:hAnsi="Calibri" w:cs="Calibri"/>
        </w:rPr>
        <w:t>не раскрываются</w:t>
      </w:r>
      <w:r>
        <w:rPr>
          <w:rFonts w:hint="default" w:ascii="Calibri" w:hAnsi="Calibri" w:cs="Calibri"/>
        </w:rPr>
        <w:t>.</w:t>
      </w:r>
    </w:p>
    <w:p w14:paraId="1040FB3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4597F534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A8F5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40. Язык манипулирования данными (DML). Вставка данных: INSERT</w:t>
      </w:r>
    </w:p>
    <w:p w14:paraId="31249CD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Язык манипулирования данными (DML — Data Manipulation Language) включает в себя средства запросов к БД и поддержания БД: добавление, удаление, обновление данных, создание и уничтожение БД, обеспечение запросов к справочнику БД</w:t>
      </w:r>
      <w:r>
        <w:rPr>
          <w:rFonts w:hint="default" w:ascii="Calibri" w:hAnsi="Calibri" w:cs="Calibri"/>
        </w:rPr>
        <w:t xml:space="preserve">. DML делится на процедурные и непроцедурные (декларативные) направления, где SQL является основным декларативным языком. Конкретный синтаксис команды INSERT в лекциях </w:t>
      </w:r>
      <w:r>
        <w:rPr>
          <w:rStyle w:val="6"/>
          <w:rFonts w:hint="default" w:ascii="Calibri" w:hAnsi="Calibri" w:cs="Calibri"/>
        </w:rPr>
        <w:t>не показан</w:t>
      </w:r>
      <w:r>
        <w:rPr>
          <w:rFonts w:hint="default" w:ascii="Calibri" w:hAnsi="Calibri" w:cs="Calibri"/>
        </w:rPr>
        <w:t>, так как курс сосредоточен на теоретических основах реляционной модели и операций.</w:t>
      </w:r>
    </w:p>
    <w:p w14:paraId="34F0FD1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6F891780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6AD74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41. Вставка при ограничении уникальности. ON CONFLICT</w:t>
      </w:r>
    </w:p>
    <w:p w14:paraId="38EE394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Операции вставки данных с учётом ограничений целостности являются частью функциональности </w:t>
      </w:r>
      <w:r>
        <w:rPr>
          <w:rStyle w:val="6"/>
          <w:rFonts w:hint="default" w:ascii="Calibri" w:hAnsi="Calibri" w:cs="Calibri"/>
        </w:rPr>
        <w:t>DML (Data Manipulation Language)</w:t>
      </w:r>
      <w:r>
        <w:rPr>
          <w:rFonts w:hint="default" w:ascii="Calibri" w:hAnsi="Calibri" w:cs="Calibri"/>
        </w:rPr>
        <w:t xml:space="preserve">. При вставке в отношение с ограничениями уникальности (PRIMARY KEY, UNIQUE) СУБД должна проверить соответствие этим ограничениям. Однако конкретное описание предложения ON CONFLICT или эквивалентных механизмов обработки конфликтов уникальности </w:t>
      </w:r>
      <w:r>
        <w:rPr>
          <w:rStyle w:val="6"/>
          <w:rFonts w:hint="default" w:ascii="Calibri" w:hAnsi="Calibri" w:cs="Calibri"/>
        </w:rPr>
        <w:t>в предоставленных лекциях не содержится</w:t>
      </w:r>
      <w:r>
        <w:rPr>
          <w:rFonts w:hint="default" w:ascii="Calibri" w:hAnsi="Calibri" w:cs="Calibri"/>
        </w:rPr>
        <w:t>.</w:t>
      </w:r>
    </w:p>
    <w:p w14:paraId="7C383AC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512F203E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F426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42. Обновление данных: UPDATE, с подвыборкой, с дополнительными таблицами</w:t>
      </w:r>
    </w:p>
    <w:p w14:paraId="4ACB9A2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Обновление данных — это одна из ключевых операций </w:t>
      </w:r>
      <w:r>
        <w:rPr>
          <w:rStyle w:val="6"/>
          <w:rFonts w:hint="default" w:ascii="Calibri" w:hAnsi="Calibri" w:cs="Calibri"/>
        </w:rPr>
        <w:t>DML (Data Manipulation Language)</w:t>
      </w:r>
      <w:r>
        <w:rPr>
          <w:rFonts w:hint="default" w:ascii="Calibri" w:hAnsi="Calibri" w:cs="Calibri"/>
        </w:rPr>
        <w:t xml:space="preserve">, предназначенная для модификации существующих записей в БД. Однако конкретные примеры синтаксиса команды UPDATE, включая обновление с подвыборками (subqueries) и соединением с дополнительными таблицами, </w:t>
      </w:r>
      <w:r>
        <w:rPr>
          <w:rStyle w:val="6"/>
          <w:rFonts w:hint="default" w:ascii="Calibri" w:hAnsi="Calibri" w:cs="Calibri"/>
        </w:rPr>
        <w:t>в лекциях не приводятся</w:t>
      </w:r>
      <w:r>
        <w:rPr>
          <w:rFonts w:hint="default" w:ascii="Calibri" w:hAnsi="Calibri" w:cs="Calibri"/>
        </w:rPr>
        <w:t>. Теоретическая база для таких операций закладывается через изучение реляционной алгебры и соединений таблиц, но практические примеры выходят за рамки данного курса.</w:t>
      </w:r>
    </w:p>
    <w:p w14:paraId="6AF0F6D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63C00E52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6634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43. Удаление данных: DELETE, с подвыборкой, с дополнительными таблицами</w:t>
      </w:r>
    </w:p>
    <w:p w14:paraId="754EB21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Удаление данных — это операция </w:t>
      </w:r>
      <w:r>
        <w:rPr>
          <w:rStyle w:val="6"/>
          <w:rFonts w:hint="default" w:ascii="Calibri" w:hAnsi="Calibri" w:cs="Calibri"/>
        </w:rPr>
        <w:t>DML</w:t>
      </w:r>
      <w:r>
        <w:rPr>
          <w:rFonts w:hint="default" w:ascii="Calibri" w:hAnsi="Calibri" w:cs="Calibri"/>
        </w:rPr>
        <w:t xml:space="preserve">, предназначенная для удаления записей из отношений. В контексте реляционной алгебры существует операция </w:t>
      </w:r>
      <w:r>
        <w:rPr>
          <w:rStyle w:val="6"/>
          <w:rFonts w:hint="default" w:ascii="Calibri" w:hAnsi="Calibri" w:cs="Calibri"/>
        </w:rPr>
        <w:t>разности (Set Difference)</w:t>
      </w:r>
      <w:r>
        <w:rPr>
          <w:rFonts w:hint="default" w:ascii="Calibri" w:hAnsi="Calibri" w:cs="Calibri"/>
        </w:rPr>
        <w:t xml:space="preserve">: "Разность отношений R и S — это отношение, содержащее кортежи, которые есть в R и нет в S". Однако конкретные примеры DELETE запросов, включая удаление с условиями и соединениями с другими таблицами, </w:t>
      </w:r>
      <w:r>
        <w:rPr>
          <w:rStyle w:val="6"/>
          <w:rFonts w:hint="default" w:ascii="Calibri" w:hAnsi="Calibri" w:cs="Calibri"/>
        </w:rPr>
        <w:t>в предоставленных лекциях не показаны</w:t>
      </w:r>
      <w:r>
        <w:rPr>
          <w:rFonts w:hint="default" w:ascii="Calibri" w:hAnsi="Calibri" w:cs="Calibri"/>
        </w:rPr>
        <w:t>.</w:t>
      </w:r>
    </w:p>
    <w:p w14:paraId="539E780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3F19DDE6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9B26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44. Структура запроса SELECT. Логическая последовательность операций SELECT</w:t>
      </w:r>
    </w:p>
    <w:p w14:paraId="1D232B9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В плане лекций указано, что необходимо изучить </w:t>
      </w:r>
      <w:r>
        <w:rPr>
          <w:rStyle w:val="6"/>
          <w:rFonts w:hint="default" w:ascii="Calibri" w:hAnsi="Calibri" w:cs="Calibri"/>
        </w:rPr>
        <w:t>"Логическую последовательность 31 операции, выполняемых SELECT"</w:t>
      </w:r>
      <w:r>
        <w:rPr>
          <w:rFonts w:hint="default" w:ascii="Calibri" w:hAnsi="Calibri" w:cs="Calibri"/>
        </w:rPr>
        <w:t xml:space="preserve">, однако в предоставленном контексте это не раскрыто подробно. Запрос SELECT понимается через операции </w:t>
      </w:r>
      <w:r>
        <w:rPr>
          <w:rStyle w:val="6"/>
          <w:rFonts w:hint="default" w:ascii="Calibri" w:hAnsi="Calibri" w:cs="Calibri"/>
        </w:rPr>
        <w:t>реляционной алгебры и реляционного исчисления</w:t>
      </w:r>
      <w:r>
        <w:rPr>
          <w:rFonts w:hint="default" w:ascii="Calibri" w:hAnsi="Calibri" w:cs="Calibri"/>
        </w:rPr>
        <w:t>, которые определяют логику выборки, фильтрации и трансформации данных. Полный набор операций SELECT включает проекцию, селекцию, соединение, группировку и упорядочение, но их последовательное описание выходит за рамки предоставленных лекций.</w:t>
      </w:r>
    </w:p>
    <w:p w14:paraId="5B8769B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23836F94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EFA2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45. Простая форма SELECT. DISTINCT. FROM. WHERE</w:t>
      </w:r>
    </w:p>
    <w:p w14:paraId="12C2F8E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SELECT в реляционной модели реализуется через </w:t>
      </w:r>
      <w:r>
        <w:rPr>
          <w:rStyle w:val="6"/>
          <w:rFonts w:hint="default" w:ascii="Calibri" w:hAnsi="Calibri" w:cs="Calibri"/>
        </w:rPr>
        <w:t>операции выборки (Selection) и проекции (Projection)</w:t>
      </w:r>
      <w:r>
        <w:rPr>
          <w:rFonts w:hint="default" w:ascii="Calibri" w:hAnsi="Calibri" w:cs="Calibri"/>
        </w:rPr>
        <w:t>.</w:t>
      </w:r>
    </w:p>
    <w:p w14:paraId="5250EB1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Выборка (Selection)</w:t>
      </w:r>
      <w:r>
        <w:rPr>
          <w:rFonts w:hint="default" w:ascii="Calibri" w:hAnsi="Calibri" w:cs="Calibri"/>
        </w:rPr>
        <w:t xml:space="preserve"> — операция, определяющая отношение, содержащее только те кортежи исходного отношения R, которые удовлетворяют заданному условию (предикату). Примеры из лекций:</w:t>
      </w:r>
    </w:p>
    <w:p w14:paraId="237369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</w:p>
    <w:p w14:paraId="46D07FC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Students WHERE record_book = 55500</w:t>
      </w:r>
    </w:p>
    <w:p w14:paraId="0A8D36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</w:p>
    <w:p w14:paraId="75A996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</w:p>
    <w:p w14:paraId="1AF5194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Progress WHERE acad_year = '2017/2018' AND term = 1</w:t>
      </w:r>
    </w:p>
    <w:p w14:paraId="747822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</w:p>
    <w:p w14:paraId="591D93D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</w:p>
    <w:p w14:paraId="6236E73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2B47FC5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</w:p>
    <w:p w14:paraId="78DCA28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Проекция (Projection)</w:t>
      </w:r>
      <w:r>
        <w:rPr>
          <w:rFonts w:hint="default" w:ascii="Calibri" w:hAnsi="Calibri" w:cs="Calibri"/>
        </w:rPr>
        <w:t xml:space="preserve"> — операция, которая содержит вертикальное подмножество исходного отношения R, извлекая значения указанных атрибутов и отбрасывая дубликаты полученных кортежей (что соответствует DISTINCT). Пример: </w:t>
      </w:r>
      <w:r>
        <w:rPr>
          <w:rStyle w:val="5"/>
          <w:rFonts w:hint="default" w:ascii="Calibri" w:hAnsi="Calibri" w:cs="Calibri"/>
        </w:rPr>
        <w:t>Progress { acad_year, term }</w:t>
      </w:r>
    </w:p>
    <w:p w14:paraId="15D8B49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6E2E2829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84A789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46. SQL-выражения. Полные имена. Приведение типа. Работа с NULL</w:t>
      </w:r>
    </w:p>
    <w:p w14:paraId="178B59B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В реляционном исчислении кортежей лекции показывают использование </w:t>
      </w:r>
      <w:r>
        <w:rPr>
          <w:rStyle w:val="6"/>
          <w:rFonts w:hint="default" w:ascii="Calibri" w:hAnsi="Calibri" w:cs="Calibri"/>
        </w:rPr>
        <w:t>полных имён атрибутов через точку-нотацию</w:t>
      </w:r>
      <w:r>
        <w:rPr>
          <w:rFonts w:hint="default" w:ascii="Calibri" w:hAnsi="Calibri" w:cs="Calibri"/>
        </w:rPr>
        <w:t xml:space="preserve"> (например, </w:t>
      </w:r>
      <w:r>
        <w:rPr>
          <w:rStyle w:val="5"/>
          <w:rFonts w:hint="default" w:ascii="Calibri" w:hAnsi="Calibri" w:cs="Calibri"/>
        </w:rPr>
        <w:t>R.Номер_зачетной_книжки</w:t>
      </w:r>
      <w:r>
        <w:rPr>
          <w:rFonts w:hint="default" w:ascii="Calibri" w:hAnsi="Calibri" w:cs="Calibri"/>
        </w:rPr>
        <w:t xml:space="preserve">). В примерах рассматриваются условия вроде </w:t>
      </w:r>
      <w:r>
        <w:rPr>
          <w:rStyle w:val="5"/>
          <w:rFonts w:hint="default" w:ascii="Calibri" w:hAnsi="Calibri" w:cs="Calibri"/>
        </w:rPr>
        <w:t>R.Рейтинг &gt;= 80</w:t>
      </w:r>
      <w:r>
        <w:rPr>
          <w:rFonts w:hint="default" w:ascii="Calibri" w:hAnsi="Calibri" w:cs="Calibri"/>
        </w:rPr>
        <w:t xml:space="preserve">, демонстрирующие работу с выражениями. При обсуждении соединений упоминается, что некоторые значения при необходимости могут быть заменены на </w:t>
      </w:r>
      <w:r>
        <w:rPr>
          <w:rStyle w:val="6"/>
          <w:rFonts w:hint="default" w:ascii="Calibri" w:hAnsi="Calibri" w:cs="Calibri"/>
        </w:rPr>
        <w:t>NULL при отсутствии соответствия</w:t>
      </w:r>
      <w:r>
        <w:rPr>
          <w:rFonts w:hint="default" w:ascii="Calibri" w:hAnsi="Calibri" w:cs="Calibri"/>
        </w:rPr>
        <w:t xml:space="preserve">. Однако подробное описание приведения типов и полная работа с NULL выражениями </w:t>
      </w:r>
      <w:r>
        <w:rPr>
          <w:rStyle w:val="6"/>
          <w:rFonts w:hint="default" w:ascii="Calibri" w:hAnsi="Calibri" w:cs="Calibri"/>
        </w:rPr>
        <w:t>в лекциях не раскрываются</w:t>
      </w:r>
      <w:r>
        <w:rPr>
          <w:rFonts w:hint="default" w:ascii="Calibri" w:hAnsi="Calibri" w:cs="Calibri"/>
        </w:rPr>
        <w:t>.</w:t>
      </w:r>
    </w:p>
    <w:p w14:paraId="36ACB79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2909814C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3B04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47. Операции сравнения. Проверка принадлежности диапазону</w:t>
      </w:r>
    </w:p>
    <w:p w14:paraId="725C01B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В реляционном исчислении кортежей используются </w:t>
      </w:r>
      <w:r>
        <w:rPr>
          <w:rStyle w:val="6"/>
          <w:rFonts w:hint="default" w:ascii="Calibri" w:hAnsi="Calibri" w:cs="Calibri"/>
        </w:rPr>
        <w:t>операции сравнения</w:t>
      </w:r>
      <w:r>
        <w:rPr>
          <w:rFonts w:hint="default" w:ascii="Calibri" w:hAnsi="Calibri" w:cs="Calibri"/>
        </w:rPr>
        <w:t xml:space="preserve"> вроде </w:t>
      </w:r>
      <w:r>
        <w:rPr>
          <w:rStyle w:val="5"/>
          <w:rFonts w:hint="default" w:ascii="Calibri" w:hAnsi="Calibri" w:cs="Calibri"/>
        </w:rPr>
        <w:t>&gt;=</w:t>
      </w:r>
      <w:r>
        <w:rPr>
          <w:rFonts w:hint="default" w:ascii="Calibri" w:hAnsi="Calibri" w:cs="Calibri"/>
        </w:rPr>
        <w:t xml:space="preserve">, </w:t>
      </w:r>
      <w:r>
        <w:rPr>
          <w:rStyle w:val="5"/>
          <w:rFonts w:hint="default" w:ascii="Calibri" w:hAnsi="Calibri" w:cs="Calibri"/>
        </w:rPr>
        <w:t>=</w:t>
      </w:r>
      <w:r>
        <w:rPr>
          <w:rFonts w:hint="default" w:ascii="Calibri" w:hAnsi="Calibri" w:cs="Calibri"/>
        </w:rPr>
        <w:t xml:space="preserve">, и логические операторы (конъюнкция </w:t>
      </w:r>
      <w:r>
        <w:rPr>
          <w:rStyle w:val="5"/>
          <w:rFonts w:hint="default" w:ascii="Calibri" w:hAnsi="Calibri" w:cs="Calibri"/>
        </w:rPr>
        <w:t>∧</w:t>
      </w:r>
      <w:r>
        <w:rPr>
          <w:rFonts w:hint="default" w:ascii="Calibri" w:hAnsi="Calibri" w:cs="Calibri"/>
        </w:rPr>
        <w:t xml:space="preserve">, дизъюнкция </w:t>
      </w:r>
      <w:r>
        <w:rPr>
          <w:rStyle w:val="5"/>
          <w:rFonts w:hint="default" w:ascii="Calibri" w:hAnsi="Calibri" w:cs="Calibri"/>
        </w:rPr>
        <w:t>∨</w:t>
      </w:r>
      <w:r>
        <w:rPr>
          <w:rFonts w:hint="default" w:ascii="Calibri" w:hAnsi="Calibri" w:cs="Calibri"/>
        </w:rPr>
        <w:t xml:space="preserve">, отрицание </w:t>
      </w:r>
      <w:r>
        <w:rPr>
          <w:rStyle w:val="5"/>
          <w:rFonts w:hint="default" w:ascii="Calibri" w:hAnsi="Calibri" w:cs="Calibri"/>
        </w:rPr>
        <w:t>¬</w:t>
      </w:r>
      <w:r>
        <w:rPr>
          <w:rFonts w:hint="default" w:ascii="Calibri" w:hAnsi="Calibri" w:cs="Calibri"/>
        </w:rPr>
        <w:t xml:space="preserve">). Примеры условий включают: </w:t>
      </w:r>
      <w:r>
        <w:rPr>
          <w:rStyle w:val="5"/>
          <w:rFonts w:hint="default" w:ascii="Calibri" w:hAnsi="Calibri" w:cs="Calibri"/>
        </w:rPr>
        <w:t>R.Рейтинг &gt;= 80</w:t>
      </w:r>
      <w:r>
        <w:rPr>
          <w:rFonts w:hint="default" w:ascii="Calibri" w:hAnsi="Calibri" w:cs="Calibri"/>
        </w:rPr>
        <w:t xml:space="preserve"> и </w:t>
      </w:r>
      <w:r>
        <w:rPr>
          <w:rStyle w:val="5"/>
          <w:rFonts w:hint="default" w:ascii="Calibri" w:hAnsi="Calibri" w:cs="Calibri"/>
        </w:rPr>
        <w:t>R.Номер_зачетной_книжки = I.Номер_зачетной_книжки</w:t>
      </w:r>
      <w:r>
        <w:rPr>
          <w:rFonts w:hint="default" w:ascii="Calibri" w:hAnsi="Calibri" w:cs="Calibri"/>
        </w:rPr>
        <w:t xml:space="preserve">. Концептуально проверка принадлежности диапазону реализуется через комбинацию условий сравнения, например </w:t>
      </w:r>
      <w:r>
        <w:rPr>
          <w:rStyle w:val="5"/>
          <w:rFonts w:hint="default" w:ascii="Calibri" w:hAnsi="Calibri" w:cs="Calibri"/>
        </w:rPr>
        <w:t>(Номер_книги &gt; 2000) AND (Номер_книги &lt; 3000)</w:t>
      </w:r>
      <w:r>
        <w:rPr>
          <w:rFonts w:hint="default" w:ascii="Calibri" w:hAnsi="Calibri" w:cs="Calibri"/>
        </w:rPr>
        <w:t>, но полный набор операций не описан.</w:t>
      </w:r>
    </w:p>
    <w:p w14:paraId="1B748A8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52FA2C66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BF3C7C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48. Вызовы функций в SQL-выражениях</w:t>
      </w:r>
    </w:p>
    <w:p w14:paraId="4881457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Вызовы функций являются частью </w:t>
      </w:r>
      <w:r>
        <w:rPr>
          <w:rStyle w:val="6"/>
          <w:rFonts w:hint="default" w:ascii="Calibri" w:hAnsi="Calibri" w:cs="Calibri"/>
        </w:rPr>
        <w:t>реляционной алгебры и исчисления</w:t>
      </w:r>
      <w:r>
        <w:rPr>
          <w:rFonts w:hint="default" w:ascii="Calibri" w:hAnsi="Calibri" w:cs="Calibri"/>
        </w:rPr>
        <w:t xml:space="preserve">, однако конкретные примеры встроенных функций (агрегирующих, строковых и т.д.) в предоставленных лекциях </w:t>
      </w:r>
      <w:r>
        <w:rPr>
          <w:rStyle w:val="6"/>
          <w:rFonts w:hint="default" w:ascii="Calibri" w:hAnsi="Calibri" w:cs="Calibri"/>
        </w:rPr>
        <w:t>не показаны</w:t>
      </w:r>
      <w:r>
        <w:rPr>
          <w:rFonts w:hint="default" w:ascii="Calibri" w:hAnsi="Calibri" w:cs="Calibri"/>
        </w:rPr>
        <w:t>. Упоминается, что в реляционной модели возможны вычисления и преобразования данных, но детальное описание функций выходит за рамки этого курса.</w:t>
      </w:r>
    </w:p>
    <w:p w14:paraId="40469755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781F7D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49. Оператор CASE в SQL-выражениях</w:t>
      </w:r>
    </w:p>
    <w:p w14:paraId="325E299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Информация о конструкции CASE в лекциях </w:t>
      </w:r>
      <w:r>
        <w:rPr>
          <w:rStyle w:val="6"/>
          <w:rFonts w:hint="default" w:ascii="Calibri" w:hAnsi="Calibri" w:cs="Calibri"/>
        </w:rPr>
        <w:t>не содержится</w:t>
      </w:r>
      <w:r>
        <w:rPr>
          <w:rFonts w:hint="default" w:ascii="Calibri" w:hAnsi="Calibri" w:cs="Calibri"/>
        </w:rPr>
        <w:t>. Однако в контексте реляционного исчисления кортежей приводятся логические условия, которые можно использовать для условной логики.</w:t>
      </w:r>
    </w:p>
    <w:p w14:paraId="48FAE3D9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7A118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50. Проверка принадлежности множеству (IN)</w:t>
      </w:r>
    </w:p>
    <w:p w14:paraId="29EF238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В реляционном исчислении кортежей используются </w:t>
      </w:r>
      <w:r>
        <w:rPr>
          <w:rStyle w:val="6"/>
          <w:rFonts w:hint="default" w:ascii="Calibri" w:hAnsi="Calibri" w:cs="Calibri"/>
        </w:rPr>
        <w:t>кванторы существования (∃) и всеобщности (∀)</w:t>
      </w:r>
      <w:r>
        <w:rPr>
          <w:rFonts w:hint="default" w:ascii="Calibri" w:hAnsi="Calibri" w:cs="Calibri"/>
        </w:rPr>
        <w:t>. Пример из из лекций: "{R.ФИО, R.Номер_зачетной_книжки | ∃I (R.Номер_зачетной_книжки = I.Номер_зачетной_книжки)}"</w:t>
      </w:r>
    </w:p>
    <w:p w14:paraId="0FC45C1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​ проверяет наличие записи в другом отношении, что концептуально близко к проверке принадлежности множеству. Однако конкретный синтаксис оператора IN в SQL </w:t>
      </w:r>
      <w:r>
        <w:rPr>
          <w:rStyle w:val="6"/>
          <w:rFonts w:hint="default" w:ascii="Calibri" w:hAnsi="Calibri" w:cs="Calibri"/>
        </w:rPr>
        <w:t>не приводится</w:t>
      </w:r>
      <w:r>
        <w:rPr>
          <w:rFonts w:hint="default" w:ascii="Calibri" w:hAnsi="Calibri" w:cs="Calibri"/>
        </w:rPr>
        <w:t>.</w:t>
      </w:r>
    </w:p>
    <w:p w14:paraId="2EC0F67E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5919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51. Сопоставление с образцом (LIKE)</w:t>
      </w:r>
    </w:p>
    <w:p w14:paraId="617A898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В предоставленных лекциях примеры использования оператора LIKE или подобных механизмов сопоставления с образцом </w:t>
      </w:r>
      <w:r>
        <w:rPr>
          <w:rStyle w:val="6"/>
          <w:rFonts w:hint="default" w:ascii="Calibri" w:hAnsi="Calibri" w:cs="Calibri"/>
        </w:rPr>
        <w:t>не содержатся</w:t>
      </w:r>
      <w:r>
        <w:rPr>
          <w:rFonts w:hint="default" w:ascii="Calibri" w:hAnsi="Calibri" w:cs="Calibri"/>
        </w:rPr>
        <w:t>.</w:t>
      </w:r>
    </w:p>
    <w:p w14:paraId="448C1CAE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AACE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52. Конструкции сравнения строк и массивов</w:t>
      </w:r>
    </w:p>
    <w:p w14:paraId="6886C95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В контексте нормализации таблиц обсуждаются </w:t>
      </w:r>
      <w:r>
        <w:rPr>
          <w:rStyle w:val="6"/>
          <w:rFonts w:hint="default" w:ascii="Calibri" w:hAnsi="Calibri" w:cs="Calibri"/>
        </w:rPr>
        <w:t>повторяющиеся группы атрибутов</w:t>
      </w:r>
      <w:r>
        <w:rPr>
          <w:rFonts w:hint="default" w:ascii="Calibri" w:hAnsi="Calibri" w:cs="Calibri"/>
        </w:rPr>
        <w:t xml:space="preserve">, когда несколько столбцов имеют одинаковый смысл (например, Дисциплина1, Дисциплина2). Для приведения к 1НФ такие структуры разлагаются либо путём дублирования строк, либо путём создания отдельных отношений. Однако конкретные примеры SQL для сравнения строк и работы с массивоподобными структурами </w:t>
      </w:r>
      <w:r>
        <w:rPr>
          <w:rStyle w:val="6"/>
          <w:rFonts w:hint="default" w:ascii="Calibri" w:hAnsi="Calibri" w:cs="Calibri"/>
        </w:rPr>
        <w:t>не приводятся</w:t>
      </w:r>
      <w:r>
        <w:rPr>
          <w:rFonts w:hint="default" w:ascii="Calibri" w:hAnsi="Calibri" w:cs="Calibri"/>
        </w:rPr>
        <w:t>.</w:t>
      </w:r>
    </w:p>
    <w:p w14:paraId="0E6AA38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28E895F0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CAC71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53. Соединения таблиц. CROSS JOIN, INNER JOIN, NATURAL JOIN</w:t>
      </w:r>
    </w:p>
    <w:p w14:paraId="40F8F1D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Соединение (Join)</w:t>
      </w:r>
      <w:r>
        <w:rPr>
          <w:rFonts w:hint="default" w:ascii="Calibri" w:hAnsi="Calibri" w:cs="Calibri"/>
        </w:rPr>
        <w:t xml:space="preserve"> — одна из специальных (реляционных) операций алгебры.</w:t>
      </w:r>
    </w:p>
    <w:p w14:paraId="51C59A9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3933F5E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Декартово произведение (Cartesian Product)</w:t>
      </w:r>
      <w:r>
        <w:rPr>
          <w:rFonts w:hint="default" w:ascii="Calibri" w:hAnsi="Calibri" w:cs="Calibri"/>
        </w:rPr>
        <w:t xml:space="preserve"> — базовая операция, которая "для каждого кортежа из R и каждого кортежа из S создает кортеж, содержащий все атрибуты из обоих отношений". Это соответствует CROSS JOIN.</w:t>
      </w:r>
    </w:p>
    <w:p w14:paraId="6D4B90D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026ED95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Соединение (Join)</w:t>
      </w:r>
      <w:r>
        <w:rPr>
          <w:rFonts w:hint="default" w:ascii="Calibri" w:hAnsi="Calibri" w:cs="Calibri"/>
        </w:rPr>
        <w:t xml:space="preserve"> определяется как "комбинация Декартова произведения и операции сокращения (выборки)". Пример из лекций показывает соединение отношений Students и Progress по атрибуту record_book.</w:t>
      </w:r>
    </w:p>
    <w:p w14:paraId="1CED716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145B6AB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Natural Join</w:t>
      </w:r>
      <w:r>
        <w:rPr>
          <w:rFonts w:hint="default" w:ascii="Calibri" w:hAnsi="Calibri" w:cs="Calibri"/>
        </w:rPr>
        <w:t xml:space="preserve"> предполагает автоматическое соединение по атрибутам с одинаковыми именами, но конкретный синтаксис </w:t>
      </w:r>
      <w:r>
        <w:rPr>
          <w:rStyle w:val="6"/>
          <w:rFonts w:hint="default" w:ascii="Calibri" w:hAnsi="Calibri" w:cs="Calibri"/>
        </w:rPr>
        <w:t>в лекциях не раскрыт</w:t>
      </w:r>
      <w:r>
        <w:rPr>
          <w:rFonts w:hint="default" w:ascii="Calibri" w:hAnsi="Calibri" w:cs="Calibri"/>
        </w:rPr>
        <w:t>.</w:t>
      </w:r>
    </w:p>
    <w:p w14:paraId="3C263F21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774BE4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54. Внешние соединения: LEFT JOIN, RIGHT JOIN, FULL JOIN</w:t>
      </w:r>
    </w:p>
    <w:p w14:paraId="3462665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В реляционной алгебре при соединении отношений упоминается, что </w:t>
      </w:r>
      <w:r>
        <w:rPr>
          <w:rStyle w:val="6"/>
          <w:rFonts w:hint="default" w:ascii="Calibri" w:hAnsi="Calibri" w:cs="Calibri"/>
        </w:rPr>
        <w:t>"при необходимости некоторые значения могут быть заменены на NULL при отсутствии соответствия"</w:t>
      </w:r>
      <w:r>
        <w:rPr>
          <w:rFonts w:hint="default" w:ascii="Calibri" w:hAnsi="Calibri" w:cs="Calibri"/>
        </w:rPr>
        <w:t xml:space="preserve">, что указывает на концепцию внешних соединений. Однако конкретное разделение на LEFT JOIN, RIGHT JOIN и FULL JOIN, а также примеры их использования </w:t>
      </w:r>
      <w:r>
        <w:rPr>
          <w:rStyle w:val="6"/>
          <w:rFonts w:hint="default" w:ascii="Calibri" w:hAnsi="Calibri" w:cs="Calibri"/>
        </w:rPr>
        <w:t>в предоставленных лекциях не показаны</w:t>
      </w:r>
      <w:r>
        <w:rPr>
          <w:rFonts w:hint="default" w:ascii="Calibri" w:hAnsi="Calibri" w:cs="Calibri"/>
        </w:rPr>
        <w:t>.</w:t>
      </w:r>
    </w:p>
    <w:p w14:paraId="3C7C841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7360C51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FEDB7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55. Соединения таблиц. Псевдонимы для имён столбцов и таблиц. Самосоединения</w:t>
      </w:r>
    </w:p>
    <w:p w14:paraId="524F479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В примерах реляционного исчисления кортежей лекции демонстрируют </w:t>
      </w:r>
      <w:r>
        <w:rPr>
          <w:rStyle w:val="6"/>
          <w:rFonts w:hint="default" w:ascii="Calibri" w:hAnsi="Calibri" w:cs="Calibri"/>
        </w:rPr>
        <w:t>использование переменных как псевдонимов</w:t>
      </w:r>
      <w:r>
        <w:rPr>
          <w:rFonts w:hint="default" w:ascii="Calibri" w:hAnsi="Calibri" w:cs="Calibri"/>
        </w:rPr>
        <w:t xml:space="preserve">: "RANGE OF R IS Студенты" создаёт переменную R для работы с таблицей Студенты. В реляционной алгебре существует операция </w:t>
      </w:r>
      <w:r>
        <w:rPr>
          <w:rStyle w:val="6"/>
          <w:rFonts w:hint="default" w:ascii="Calibri" w:hAnsi="Calibri" w:cs="Calibri"/>
        </w:rPr>
        <w:t>RENAME для переименования атрибутов</w:t>
      </w:r>
      <w:r>
        <w:rPr>
          <w:rFonts w:hint="default" w:ascii="Calibri" w:hAnsi="Calibri" w:cs="Calibri"/>
        </w:rPr>
        <w:t xml:space="preserve">, что позволяет избежать конфликтов имён при соединении таблицы с самой собой. Пример: "A TIMES B RENAME recordbook AS precordbook WHERE recordbook = precordbook", хотя синтаксис SQL </w:t>
      </w:r>
      <w:r>
        <w:rPr>
          <w:rStyle w:val="6"/>
          <w:rFonts w:hint="default" w:ascii="Calibri" w:hAnsi="Calibri" w:cs="Calibri"/>
        </w:rPr>
        <w:t>не приводится</w:t>
      </w:r>
      <w:r>
        <w:rPr>
          <w:rFonts w:hint="default" w:ascii="Calibri" w:hAnsi="Calibri" w:cs="Calibri"/>
        </w:rPr>
        <w:t>.</w:t>
      </w:r>
    </w:p>
    <w:p w14:paraId="2BD099F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7962A75B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065F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56. Группировка и агрегирование. GROUP BY</w:t>
      </w:r>
    </w:p>
    <w:p w14:paraId="0B72773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Агрегирующие функции</w:t>
      </w:r>
      <w:r>
        <w:rPr>
          <w:rFonts w:hint="default" w:ascii="Calibri" w:hAnsi="Calibri" w:cs="Calibri"/>
        </w:rPr>
        <w:t xml:space="preserve"> упомянуты в плане лекций как важная тема. Группировка данных по категориям и последующее применение функций вроде SUM, AVG, COUNT является неотъемлемой частью анализа данных в SQL. Однако конкретные примеры синтаксиса GROUP BY и агрегирующих функций </w:t>
      </w:r>
      <w:r>
        <w:rPr>
          <w:rStyle w:val="6"/>
          <w:rFonts w:hint="default" w:ascii="Calibri" w:hAnsi="Calibri" w:cs="Calibri"/>
        </w:rPr>
        <w:t>в предоставленных файлах не содержатся</w:t>
      </w:r>
      <w:r>
        <w:rPr>
          <w:rFonts w:hint="default" w:ascii="Calibri" w:hAnsi="Calibri" w:cs="Calibri"/>
        </w:rPr>
        <w:t>.</w:t>
      </w:r>
    </w:p>
    <w:p w14:paraId="16F3A4A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4AE5C0B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84DE5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57. Агрегирующие функции</w:t>
      </w:r>
    </w:p>
    <w:p w14:paraId="07A875D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В реляционной модели упоминаются </w:t>
      </w:r>
      <w:r>
        <w:rPr>
          <w:rStyle w:val="6"/>
          <w:rFonts w:hint="default" w:ascii="Calibri" w:hAnsi="Calibri" w:cs="Calibri"/>
        </w:rPr>
        <w:t>агрегирующие функции</w:t>
      </w:r>
      <w:r>
        <w:rPr>
          <w:rFonts w:hint="default" w:ascii="Calibri" w:hAnsi="Calibri" w:cs="Calibri"/>
        </w:rPr>
        <w:t xml:space="preserve"> как средство преобразования данных, однако конкретные примеры функций вроде SUM, COUNT, AVG, MIN, MAX с их синтаксисом </w:t>
      </w:r>
      <w:r>
        <w:rPr>
          <w:rStyle w:val="6"/>
          <w:rFonts w:hint="default" w:ascii="Calibri" w:hAnsi="Calibri" w:cs="Calibri"/>
        </w:rPr>
        <w:t>в лекциях не показаны</w:t>
      </w:r>
      <w:r>
        <w:rPr>
          <w:rFonts w:hint="default" w:ascii="Calibri" w:hAnsi="Calibri" w:cs="Calibri"/>
        </w:rPr>
        <w:t>. Теоретическая основа агрегирования закладывается через изучение операций реляционной алгебры, но практические примеры выходят за рамки курса.</w:t>
      </w:r>
    </w:p>
    <w:p w14:paraId="181E376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31CC9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58. HAVING. ORDER BY, OFFSET, LIMIT</w:t>
      </w:r>
    </w:p>
    <w:p w14:paraId="6D59A6E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Фразы для упорядочения и ограничения результатов перечислены в плане лекций, включая ORDER BY для сортировки, OFFSET и LIMIT для ограничения количества результатов. Однако конкретные примеры этих операций </w:t>
      </w:r>
      <w:r>
        <w:rPr>
          <w:rStyle w:val="6"/>
          <w:rFonts w:hint="default" w:ascii="Calibri" w:hAnsi="Calibri" w:cs="Calibri"/>
        </w:rPr>
        <w:t>в предоставленных файлах не содержатся</w:t>
      </w:r>
      <w:r>
        <w:rPr>
          <w:rFonts w:hint="default" w:ascii="Calibri" w:hAnsi="Calibri" w:cs="Calibri"/>
        </w:rPr>
        <w:t xml:space="preserve">. HAVING используется для фильтрации групп после GROUP BY, но детальное описание </w:t>
      </w:r>
      <w:r>
        <w:rPr>
          <w:rStyle w:val="6"/>
          <w:rFonts w:hint="default" w:ascii="Calibri" w:hAnsi="Calibri" w:cs="Calibri"/>
        </w:rPr>
        <w:t>отсутствует</w:t>
      </w:r>
      <w:r>
        <w:rPr>
          <w:rFonts w:hint="default" w:ascii="Calibri" w:hAnsi="Calibri" w:cs="Calibri"/>
        </w:rPr>
        <w:t>.</w:t>
      </w:r>
    </w:p>
    <w:p w14:paraId="23F51AB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52A6CAAD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EDD5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59. Использование операций GROUPING SETS, ROLLUP и CUBE</w:t>
      </w:r>
    </w:p>
    <w:p w14:paraId="1C974BC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Эти расширенные операции группировки перечислены в плане, но примеры и описание </w:t>
      </w:r>
      <w:r>
        <w:rPr>
          <w:rStyle w:val="6"/>
          <w:rFonts w:hint="default" w:ascii="Calibri" w:hAnsi="Calibri" w:cs="Calibri"/>
        </w:rPr>
        <w:t>в предоставленных лекциях не приводятся</w:t>
      </w:r>
      <w:r>
        <w:rPr>
          <w:rFonts w:hint="default" w:ascii="Calibri" w:hAnsi="Calibri" w:cs="Calibri"/>
        </w:rPr>
        <w:t>. Они являются продвинутыми средствами OLAP анализа, выходящими за рамки базовых концепций курса.</w:t>
      </w:r>
    </w:p>
    <w:p w14:paraId="4CD99EC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63D48E2B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5BE14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60. Использование комбинирующих запросов: оператор UNION</w:t>
      </w:r>
    </w:p>
    <w:p w14:paraId="49AF0A5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UNION</w:t>
      </w:r>
      <w:r>
        <w:rPr>
          <w:rFonts w:hint="default" w:ascii="Calibri" w:hAnsi="Calibri" w:cs="Calibri"/>
        </w:rPr>
        <w:t xml:space="preserve"> — это операция объединения (Union) в реляционной алгебре. Как описано в лекциях: "Объединение отношений R и S — это отношение, содержащее кортежи, которые есть в R или есть в S". Операция требует, чтобы отношения были </w:t>
      </w:r>
      <w:r>
        <w:rPr>
          <w:rStyle w:val="6"/>
          <w:rFonts w:hint="default" w:ascii="Calibri" w:hAnsi="Calibri" w:cs="Calibri"/>
        </w:rPr>
        <w:t>union compatible</w:t>
      </w:r>
      <w:r>
        <w:rPr>
          <w:rFonts w:hint="default" w:ascii="Calibri" w:hAnsi="Calibri" w:cs="Calibri"/>
        </w:rPr>
        <w:t xml:space="preserve"> (совместимы по типам и количеству атрибутов). Конкретные примеры SQL синтаксиса UNION </w:t>
      </w:r>
      <w:r>
        <w:rPr>
          <w:rStyle w:val="6"/>
          <w:rFonts w:hint="default" w:ascii="Calibri" w:hAnsi="Calibri" w:cs="Calibri"/>
        </w:rPr>
        <w:t>не показаны</w:t>
      </w:r>
      <w:r>
        <w:rPr>
          <w:rFonts w:hint="default" w:ascii="Calibri" w:hAnsi="Calibri" w:cs="Calibri"/>
        </w:rPr>
        <w:t>, однако теоретическая основа полностью раскрыта.</w:t>
      </w:r>
    </w:p>
    <w:p w14:paraId="2D63738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4FF2D8B1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BCDC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61. Использование комбинирующих запросов: оператор EXCEPT</w:t>
      </w:r>
    </w:p>
    <w:p w14:paraId="1A9B570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EXCEPT (или MINUS)</w:t>
      </w:r>
      <w:r>
        <w:rPr>
          <w:rFonts w:hint="default" w:ascii="Calibri" w:hAnsi="Calibri" w:cs="Calibri"/>
        </w:rPr>
        <w:t xml:space="preserve"> — операция разности в реляционной алгебре. Как указано в лекциях: "Разность отношений R и S — это отношение, содержащее кортежи, которые есть в R и нет в S". Операция требует union compatibility между отношениями. Примеры SQL синтаксиса </w:t>
      </w:r>
      <w:r>
        <w:rPr>
          <w:rStyle w:val="6"/>
          <w:rFonts w:hint="default" w:ascii="Calibri" w:hAnsi="Calibri" w:cs="Calibri"/>
        </w:rPr>
        <w:t>в лекциях не приводятся</w:t>
      </w:r>
      <w:r>
        <w:rPr>
          <w:rFonts w:hint="default" w:ascii="Calibri" w:hAnsi="Calibri" w:cs="Calibri"/>
        </w:rPr>
        <w:t>.</w:t>
      </w:r>
    </w:p>
    <w:p w14:paraId="6BEE2C2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​</w:t>
      </w:r>
    </w:p>
    <w:p w14:paraId="21D062D8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14CE9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62. Использование комбинирующих запросов: оператор INTERSECT</w:t>
      </w:r>
    </w:p>
    <w:p w14:paraId="27CFA48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INTERSECT</w:t>
      </w:r>
      <w:r>
        <w:rPr>
          <w:rFonts w:hint="default" w:ascii="Calibri" w:hAnsi="Calibri" w:cs="Calibri"/>
        </w:rPr>
        <w:t xml:space="preserve"> — операция пересечения (Intersection) в реляционной алгебре. Определяется как: "Пересечение отношений R и S — это отношение, содержащее кортежи, которые есть и в R, и в S". Требует union compatibility между отношениями. Конкретные примеры SQL синтаксиса </w:t>
      </w:r>
      <w:r>
        <w:rPr>
          <w:rStyle w:val="6"/>
          <w:rFonts w:hint="default" w:ascii="Calibri" w:hAnsi="Calibri" w:cs="Calibri"/>
        </w:rPr>
        <w:t>в предоставленных лекциях не показаны</w:t>
      </w:r>
      <w:r>
        <w:rPr>
          <w:rFonts w:hint="default" w:ascii="Calibri" w:hAnsi="Calibri" w:cs="Calibri"/>
        </w:rPr>
        <w:t>, но теоретическая основа операции полностью описана.</w:t>
      </w:r>
    </w:p>
    <w:p w14:paraId="085E0793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​</w:t>
      </w:r>
    </w:p>
    <w:p w14:paraId="0322747F">
      <w:pPr>
        <w:numPr>
          <w:numId w:val="0"/>
        </w:numPr>
        <w:rPr>
          <w:rFonts w:hint="default" w:ascii="Calibri" w:hAnsi="Calibri" w:cs="Calibri"/>
          <w:sz w:val="24"/>
          <w:szCs w:val="24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93968A"/>
    <w:multiLevelType w:val="singleLevel"/>
    <w:tmpl w:val="8793968A"/>
    <w:lvl w:ilvl="0" w:tentative="0">
      <w:start w:val="1980"/>
      <w:numFmt w:val="decimal"/>
      <w:suff w:val="nothing"/>
      <w:lvlText w:val="%1-"/>
      <w:lvlJc w:val="left"/>
    </w:lvl>
  </w:abstractNum>
  <w:abstractNum w:abstractNumId="1">
    <w:nsid w:val="B481408B"/>
    <w:multiLevelType w:val="singleLevel"/>
    <w:tmpl w:val="B481408B"/>
    <w:lvl w:ilvl="0" w:tentative="0">
      <w:start w:val="1990"/>
      <w:numFmt w:val="decimal"/>
      <w:suff w:val="nothing"/>
      <w:lvlText w:val="%1-"/>
      <w:lvlJc w:val="left"/>
    </w:lvl>
  </w:abstractNum>
  <w:abstractNum w:abstractNumId="2">
    <w:nsid w:val="B9784BEC"/>
    <w:multiLevelType w:val="singleLevel"/>
    <w:tmpl w:val="B9784BE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73F8E51"/>
    <w:multiLevelType w:val="singleLevel"/>
    <w:tmpl w:val="C73F8E5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6FFC369"/>
    <w:multiLevelType w:val="singleLevel"/>
    <w:tmpl w:val="D6FFC369"/>
    <w:lvl w:ilvl="0" w:tentative="0">
      <w:start w:val="30"/>
      <w:numFmt w:val="decimal"/>
      <w:suff w:val="space"/>
      <w:lvlText w:val="%1."/>
      <w:lvlJc w:val="left"/>
    </w:lvl>
  </w:abstractNum>
  <w:abstractNum w:abstractNumId="5">
    <w:nsid w:val="EE0BAC47"/>
    <w:multiLevelType w:val="multilevel"/>
    <w:tmpl w:val="EE0BAC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4667D6B"/>
    <w:multiLevelType w:val="singleLevel"/>
    <w:tmpl w:val="04667D6B"/>
    <w:lvl w:ilvl="0" w:tentative="0">
      <w:start w:val="2000"/>
      <w:numFmt w:val="decimal"/>
      <w:suff w:val="nothing"/>
      <w:lvlText w:val="%1-"/>
      <w:lvlJc w:val="left"/>
    </w:lvl>
  </w:abstractNum>
  <w:abstractNum w:abstractNumId="7">
    <w:nsid w:val="51C4815D"/>
    <w:multiLevelType w:val="multilevel"/>
    <w:tmpl w:val="51C481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A5FFD"/>
    <w:rsid w:val="1346311F"/>
    <w:rsid w:val="43C86C1B"/>
    <w:rsid w:val="624F4528"/>
    <w:rsid w:val="6E86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2025-12-26T09:21:00Z</dcterms:created>
  <dc:creator>amirx</dc:creator>
  <cp:lastModifiedBy>kiril</cp:lastModifiedBy>
  <dcterms:modified xsi:type="dcterms:W3CDTF">2025-12-26T10:13:42Z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658D0FD988B84E178BCB38E680F4767C_12</vt:lpwstr>
  </property>
</Properties>
</file>