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FCA" w:rsidRDefault="00D56FCA" w:rsidP="00D56FCA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sz w:val="24"/>
          <w:szCs w:val="24"/>
          <w:lang w:eastAsia="ru-RU"/>
        </w:rPr>
      </w:pPr>
    </w:p>
    <w:p w:rsidR="00D56FCA" w:rsidRDefault="00D56FCA" w:rsidP="00D56FCA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sz w:val="24"/>
          <w:szCs w:val="24"/>
          <w:lang w:eastAsia="ru-RU"/>
        </w:rPr>
      </w:pP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Федеральное государственное образовательное </w:t>
      </w: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бюджетное учреждение </w:t>
      </w: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высшего образования </w:t>
      </w: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>«ФИНАНСОВЫЙ УНИВЕРСИТЕТ</w:t>
      </w: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 ПРИ ПРАВИТЕЛЬСТВЕ </w:t>
      </w:r>
      <w:proofErr w:type="gramStart"/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>РОССИЙСКОЙ</w:t>
      </w:r>
      <w:proofErr w:type="gramEnd"/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 ФЕДЕРАЦИИ» </w:t>
      </w: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D56FCA" w:rsidRPr="007C3C2E" w:rsidRDefault="00D56FCA" w:rsidP="003F163A">
      <w:pPr>
        <w:spacing w:after="0" w:line="240" w:lineRule="auto"/>
        <w:ind w:left="-709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>КОНТРОЛЬНАЯ РАБОТА</w:t>
      </w: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 по дисциплине «Безопасность жизнедеятельности»</w:t>
      </w: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 студента факультета «Информационные технологии и</w:t>
      </w: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 анализ больших данных»</w:t>
      </w: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 (программа подготовки бакалавр)</w:t>
      </w: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 направления «Инженерия данных»</w:t>
      </w:r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 группы </w:t>
      </w:r>
      <w:bookmarkStart w:id="0" w:name="_GoBack"/>
      <w:bookmarkEnd w:id="0"/>
    </w:p>
    <w:p w:rsidR="00D56FCA" w:rsidRPr="007C3C2E" w:rsidRDefault="00D56FCA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D56FCA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 </w:t>
      </w:r>
      <w:r w:rsidR="007424B6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>ФИО</w:t>
      </w:r>
    </w:p>
    <w:p w:rsidR="009F0581" w:rsidRPr="007C3C2E" w:rsidRDefault="009F0581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9F0581" w:rsidRPr="007C3C2E" w:rsidRDefault="009F0581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9F0581" w:rsidRPr="007C3C2E" w:rsidRDefault="009F0581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</w:p>
    <w:p w:rsidR="009F0581" w:rsidRPr="00D56FCA" w:rsidRDefault="009F0581" w:rsidP="00D56FCA">
      <w:pPr>
        <w:spacing w:after="0" w:line="240" w:lineRule="auto"/>
        <w:ind w:left="-851"/>
        <w:jc w:val="center"/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</w:pPr>
      <w:r w:rsidRPr="007C3C2E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>Вариант №</w:t>
      </w:r>
      <w:r w:rsidR="00271AD8" w:rsidRPr="007C3C2E">
        <w:rPr>
          <w:rFonts w:asciiTheme="majorHAnsi" w:eastAsia="Times New Roman" w:hAnsiTheme="majorHAnsi" w:cs="Times New Roman"/>
          <w:b/>
          <w:sz w:val="32"/>
          <w:szCs w:val="32"/>
          <w:lang w:eastAsia="ru-RU"/>
        </w:rPr>
        <w:t xml:space="preserve"> 7</w:t>
      </w:r>
    </w:p>
    <w:p w:rsidR="004957C3" w:rsidRDefault="004957C3" w:rsidP="003F163A">
      <w:pPr>
        <w:ind w:left="-709"/>
        <w:jc w:val="center"/>
      </w:pPr>
    </w:p>
    <w:p w:rsidR="00D56FCA" w:rsidRDefault="00D56FCA" w:rsidP="003F163A">
      <w:pPr>
        <w:ind w:left="-709"/>
        <w:jc w:val="center"/>
      </w:pPr>
    </w:p>
    <w:p w:rsidR="00D56FCA" w:rsidRDefault="00D56FCA" w:rsidP="003F163A">
      <w:pPr>
        <w:ind w:left="-709"/>
        <w:jc w:val="center"/>
      </w:pPr>
    </w:p>
    <w:p w:rsidR="00D56FCA" w:rsidRDefault="00D56FCA" w:rsidP="003F163A">
      <w:pPr>
        <w:ind w:left="-709"/>
        <w:jc w:val="center"/>
      </w:pPr>
    </w:p>
    <w:p w:rsidR="00D56FCA" w:rsidRDefault="00D56FCA" w:rsidP="003F163A">
      <w:pPr>
        <w:ind w:left="-709"/>
        <w:jc w:val="center"/>
      </w:pPr>
    </w:p>
    <w:p w:rsidR="00D56FCA" w:rsidRDefault="00D56FCA" w:rsidP="003F163A">
      <w:pPr>
        <w:ind w:left="-709"/>
        <w:jc w:val="center"/>
      </w:pPr>
    </w:p>
    <w:p w:rsidR="00D56FCA" w:rsidRDefault="00D56FCA" w:rsidP="003F163A">
      <w:pPr>
        <w:ind w:left="-709"/>
        <w:jc w:val="center"/>
      </w:pPr>
    </w:p>
    <w:p w:rsidR="00821F19" w:rsidRPr="00C2534E" w:rsidRDefault="00821F19" w:rsidP="000C669E">
      <w:pPr>
        <w:spacing w:after="0" w:line="240" w:lineRule="auto"/>
        <w:ind w:left="-851"/>
        <w:rPr>
          <w:rFonts w:eastAsia="Times New Roman" w:cstheme="minorHAnsi"/>
          <w:b/>
          <w:sz w:val="36"/>
          <w:szCs w:val="36"/>
          <w:lang w:eastAsia="ru-RU"/>
        </w:rPr>
      </w:pPr>
      <w:r w:rsidRPr="00C2534E">
        <w:rPr>
          <w:rFonts w:eastAsia="Times New Roman" w:cstheme="minorHAnsi"/>
          <w:b/>
          <w:sz w:val="36"/>
          <w:szCs w:val="36"/>
          <w:lang w:eastAsia="ru-RU"/>
        </w:rPr>
        <w:lastRenderedPageBreak/>
        <w:t xml:space="preserve">1. </w:t>
      </w:r>
      <w:r w:rsidR="00271AD8" w:rsidRPr="00C2534E">
        <w:rPr>
          <w:rFonts w:eastAsia="Times New Roman" w:cstheme="minorHAnsi"/>
          <w:b/>
          <w:sz w:val="36"/>
          <w:szCs w:val="36"/>
          <w:lang w:eastAsia="ru-RU"/>
        </w:rPr>
        <w:t xml:space="preserve">Потенциально-опасные объекты, определения их характеристика. </w:t>
      </w:r>
      <w:r w:rsidRPr="00C2534E">
        <w:rPr>
          <w:rFonts w:eastAsia="Times New Roman" w:cstheme="minorHAnsi"/>
          <w:b/>
          <w:sz w:val="36"/>
          <w:szCs w:val="36"/>
          <w:lang w:eastAsia="ru-RU"/>
        </w:rPr>
        <w:t xml:space="preserve"> </w:t>
      </w:r>
      <w:r w:rsidR="00271AD8" w:rsidRPr="00C2534E">
        <w:rPr>
          <w:rFonts w:eastAsia="Times New Roman" w:cstheme="minorHAnsi"/>
          <w:b/>
          <w:sz w:val="36"/>
          <w:szCs w:val="36"/>
          <w:lang w:eastAsia="ru-RU"/>
        </w:rPr>
        <w:t xml:space="preserve">Причины возникновения ЧС на потенциально опасных объектах. Защита работающего персонала и населения. </w:t>
      </w:r>
    </w:p>
    <w:p w:rsidR="00821F19" w:rsidRPr="00821F19" w:rsidRDefault="00821F19" w:rsidP="00C2534E">
      <w:pPr>
        <w:spacing w:after="0" w:line="160" w:lineRule="exact"/>
        <w:ind w:left="-851"/>
        <w:rPr>
          <w:rFonts w:eastAsia="Times New Roman" w:cstheme="minorHAnsi"/>
          <w:sz w:val="28"/>
          <w:szCs w:val="28"/>
          <w:lang w:eastAsia="ru-RU"/>
        </w:rPr>
      </w:pPr>
    </w:p>
    <w:p w:rsidR="00821F19" w:rsidRDefault="00821F19" w:rsidP="000C669E">
      <w:pPr>
        <w:spacing w:after="0" w:line="240" w:lineRule="auto"/>
        <w:ind w:left="-851"/>
        <w:rPr>
          <w:sz w:val="28"/>
          <w:szCs w:val="28"/>
          <w:lang w:eastAsia="ru-RU"/>
        </w:rPr>
      </w:pPr>
      <w:r w:rsidRPr="006360D3">
        <w:rPr>
          <w:b/>
          <w:bCs/>
          <w:i/>
          <w:sz w:val="28"/>
          <w:szCs w:val="28"/>
          <w:lang w:eastAsia="ru-RU"/>
        </w:rPr>
        <w:t>Потенциально опасный объект</w:t>
      </w:r>
      <w:r>
        <w:rPr>
          <w:sz w:val="28"/>
          <w:szCs w:val="28"/>
          <w:lang w:eastAsia="ru-RU"/>
        </w:rPr>
        <w:t xml:space="preserve"> </w:t>
      </w:r>
      <w:r w:rsidRPr="00821F19">
        <w:rPr>
          <w:sz w:val="28"/>
          <w:szCs w:val="28"/>
          <w:lang w:eastAsia="ru-RU"/>
        </w:rPr>
        <w:t>— объект, на котором используют, производят, перерабатывают, хранят или транспортируют радиоактивные, пожар взрывоопасные, опасные химические и биологические вещества, создающие реальную угр</w:t>
      </w:r>
      <w:r w:rsidR="000C669E">
        <w:rPr>
          <w:sz w:val="28"/>
          <w:szCs w:val="28"/>
          <w:lang w:eastAsia="ru-RU"/>
        </w:rPr>
        <w:t>озу возникновения источника ЧС.</w:t>
      </w:r>
      <w:r w:rsidRPr="00821F19">
        <w:rPr>
          <w:sz w:val="28"/>
          <w:szCs w:val="28"/>
          <w:lang w:eastAsia="ru-RU"/>
        </w:rPr>
        <w:t xml:space="preserve"> </w:t>
      </w:r>
    </w:p>
    <w:p w:rsidR="00821F19" w:rsidRPr="00821F19" w:rsidRDefault="00821F19" w:rsidP="00C2534E">
      <w:pPr>
        <w:spacing w:after="0" w:line="160" w:lineRule="exact"/>
        <w:ind w:left="-851"/>
        <w:rPr>
          <w:sz w:val="28"/>
          <w:szCs w:val="28"/>
          <w:lang w:eastAsia="ru-RU"/>
        </w:rPr>
      </w:pPr>
    </w:p>
    <w:p w:rsidR="00821F19" w:rsidRPr="006360D3" w:rsidRDefault="00821F19" w:rsidP="000C669E">
      <w:pPr>
        <w:spacing w:after="0" w:line="240" w:lineRule="auto"/>
        <w:ind w:left="-851"/>
        <w:rPr>
          <w:i/>
          <w:sz w:val="28"/>
          <w:szCs w:val="28"/>
          <w:lang w:eastAsia="ru-RU"/>
        </w:rPr>
      </w:pPr>
      <w:r w:rsidRPr="006360D3">
        <w:rPr>
          <w:b/>
          <w:bCs/>
          <w:i/>
          <w:sz w:val="28"/>
          <w:szCs w:val="28"/>
          <w:lang w:eastAsia="ru-RU"/>
        </w:rPr>
        <w:t>Характеристика потенциально опасных объектов</w:t>
      </w:r>
      <w:r w:rsidRPr="006360D3">
        <w:rPr>
          <w:i/>
          <w:sz w:val="28"/>
          <w:szCs w:val="28"/>
          <w:lang w:eastAsia="ru-RU"/>
        </w:rPr>
        <w:t>:</w:t>
      </w:r>
    </w:p>
    <w:p w:rsidR="00821F19" w:rsidRPr="00821F19" w:rsidRDefault="00821F19" w:rsidP="000C669E">
      <w:pPr>
        <w:spacing w:after="0" w:line="240" w:lineRule="auto"/>
        <w:ind w:left="-567" w:hanging="141"/>
        <w:rPr>
          <w:sz w:val="28"/>
          <w:szCs w:val="28"/>
          <w:lang w:eastAsia="ru-RU"/>
        </w:rPr>
      </w:pPr>
      <w:r>
        <w:rPr>
          <w:rFonts w:cstheme="minorHAnsi"/>
          <w:b/>
          <w:bCs/>
          <w:sz w:val="28"/>
          <w:szCs w:val="28"/>
          <w:lang w:eastAsia="ru-RU"/>
        </w:rPr>
        <w:t xml:space="preserve">− </w:t>
      </w:r>
      <w:r w:rsidRPr="006360D3">
        <w:rPr>
          <w:b/>
          <w:bCs/>
          <w:i/>
          <w:sz w:val="28"/>
          <w:szCs w:val="28"/>
          <w:lang w:eastAsia="ru-RU"/>
        </w:rPr>
        <w:t>Гидротехнические сооружения</w:t>
      </w:r>
      <w:r>
        <w:rPr>
          <w:sz w:val="28"/>
          <w:szCs w:val="28"/>
          <w:lang w:eastAsia="ru-RU"/>
        </w:rPr>
        <w:t xml:space="preserve"> </w:t>
      </w:r>
      <w:r w:rsidRPr="00821F19">
        <w:rPr>
          <w:sz w:val="28"/>
          <w:szCs w:val="28"/>
          <w:lang w:eastAsia="ru-RU"/>
        </w:rPr>
        <w:t>I или II класса, кроме судоходных и портов</w:t>
      </w:r>
      <w:r w:rsidR="000C669E">
        <w:rPr>
          <w:sz w:val="28"/>
          <w:szCs w:val="28"/>
          <w:lang w:eastAsia="ru-RU"/>
        </w:rPr>
        <w:t>ых гидротехнических сооружений.</w:t>
      </w:r>
      <w:r w:rsidRPr="00821F19">
        <w:rPr>
          <w:sz w:val="28"/>
          <w:szCs w:val="28"/>
          <w:lang w:eastAsia="ru-RU"/>
        </w:rPr>
        <w:t xml:space="preserve"> </w:t>
      </w:r>
    </w:p>
    <w:p w:rsidR="00821F19" w:rsidRPr="00821F19" w:rsidRDefault="00821F19" w:rsidP="000C669E">
      <w:pPr>
        <w:spacing w:after="0" w:line="240" w:lineRule="auto"/>
        <w:ind w:left="-567" w:hanging="141"/>
        <w:rPr>
          <w:sz w:val="28"/>
          <w:szCs w:val="28"/>
          <w:lang w:eastAsia="ru-RU"/>
        </w:rPr>
      </w:pPr>
      <w:r>
        <w:rPr>
          <w:rFonts w:cstheme="minorHAnsi"/>
          <w:b/>
          <w:bCs/>
          <w:sz w:val="28"/>
          <w:szCs w:val="28"/>
          <w:lang w:eastAsia="ru-RU"/>
        </w:rPr>
        <w:t>−</w:t>
      </w:r>
      <w:r>
        <w:rPr>
          <w:b/>
          <w:bCs/>
          <w:sz w:val="28"/>
          <w:szCs w:val="28"/>
          <w:lang w:eastAsia="ru-RU"/>
        </w:rPr>
        <w:t xml:space="preserve"> </w:t>
      </w:r>
      <w:r w:rsidRPr="006360D3">
        <w:rPr>
          <w:b/>
          <w:bCs/>
          <w:i/>
          <w:sz w:val="28"/>
          <w:szCs w:val="28"/>
          <w:lang w:eastAsia="ru-RU"/>
        </w:rPr>
        <w:t>Линии электропередачи</w:t>
      </w:r>
      <w:r w:rsidRPr="00821F19">
        <w:rPr>
          <w:sz w:val="28"/>
          <w:szCs w:val="28"/>
          <w:lang w:eastAsia="ru-RU"/>
        </w:rPr>
        <w:t>, электросетевое хозяйств</w:t>
      </w:r>
      <w:r w:rsidR="000C669E">
        <w:rPr>
          <w:sz w:val="28"/>
          <w:szCs w:val="28"/>
          <w:lang w:eastAsia="ru-RU"/>
        </w:rPr>
        <w:t>о с напряжением 330 кВ и более.</w:t>
      </w:r>
      <w:r w:rsidRPr="00821F19">
        <w:rPr>
          <w:sz w:val="28"/>
          <w:szCs w:val="28"/>
          <w:lang w:eastAsia="ru-RU"/>
        </w:rPr>
        <w:t xml:space="preserve"> </w:t>
      </w:r>
    </w:p>
    <w:p w:rsidR="00821F19" w:rsidRPr="00821F19" w:rsidRDefault="00821F19" w:rsidP="000C669E">
      <w:pPr>
        <w:spacing w:after="0" w:line="240" w:lineRule="auto"/>
        <w:ind w:left="-567" w:hanging="141"/>
        <w:rPr>
          <w:sz w:val="28"/>
          <w:szCs w:val="28"/>
          <w:lang w:eastAsia="ru-RU"/>
        </w:rPr>
      </w:pPr>
      <w:r>
        <w:rPr>
          <w:rFonts w:cstheme="minorHAnsi"/>
          <w:b/>
          <w:bCs/>
          <w:sz w:val="28"/>
          <w:szCs w:val="28"/>
          <w:lang w:eastAsia="ru-RU"/>
        </w:rPr>
        <w:t>−</w:t>
      </w:r>
      <w:r>
        <w:rPr>
          <w:b/>
          <w:bCs/>
          <w:sz w:val="28"/>
          <w:szCs w:val="28"/>
          <w:lang w:eastAsia="ru-RU"/>
        </w:rPr>
        <w:t xml:space="preserve"> </w:t>
      </w:r>
      <w:r w:rsidRPr="006360D3">
        <w:rPr>
          <w:b/>
          <w:bCs/>
          <w:i/>
          <w:sz w:val="28"/>
          <w:szCs w:val="28"/>
          <w:lang w:eastAsia="ru-RU"/>
        </w:rPr>
        <w:t>Тепловые электростанции</w:t>
      </w:r>
      <w:r w:rsidR="000C669E">
        <w:rPr>
          <w:sz w:val="28"/>
          <w:szCs w:val="28"/>
          <w:lang w:eastAsia="ru-RU"/>
        </w:rPr>
        <w:t xml:space="preserve"> мощностью 150 МВт и выше.</w:t>
      </w:r>
      <w:r w:rsidRPr="00821F19">
        <w:rPr>
          <w:sz w:val="28"/>
          <w:szCs w:val="28"/>
          <w:lang w:eastAsia="ru-RU"/>
        </w:rPr>
        <w:t xml:space="preserve"> </w:t>
      </w:r>
    </w:p>
    <w:p w:rsidR="00821F19" w:rsidRPr="00821F19" w:rsidRDefault="00821F19" w:rsidP="000C669E">
      <w:pPr>
        <w:spacing w:after="0" w:line="240" w:lineRule="auto"/>
        <w:ind w:left="-567" w:hanging="141"/>
        <w:rPr>
          <w:sz w:val="28"/>
          <w:szCs w:val="28"/>
          <w:lang w:eastAsia="ru-RU"/>
        </w:rPr>
      </w:pPr>
      <w:r>
        <w:rPr>
          <w:rFonts w:cstheme="minorHAnsi"/>
          <w:b/>
          <w:bCs/>
          <w:sz w:val="28"/>
          <w:szCs w:val="28"/>
          <w:lang w:eastAsia="ru-RU"/>
        </w:rPr>
        <w:t>−</w:t>
      </w:r>
      <w:r>
        <w:rPr>
          <w:b/>
          <w:bCs/>
          <w:sz w:val="28"/>
          <w:szCs w:val="28"/>
          <w:lang w:eastAsia="ru-RU"/>
        </w:rPr>
        <w:t xml:space="preserve"> </w:t>
      </w:r>
      <w:r w:rsidRPr="006360D3">
        <w:rPr>
          <w:b/>
          <w:bCs/>
          <w:i/>
          <w:sz w:val="28"/>
          <w:szCs w:val="28"/>
          <w:lang w:eastAsia="ru-RU"/>
        </w:rPr>
        <w:t>Опасные производственные объекты</w:t>
      </w:r>
      <w:r w:rsidR="000C669E">
        <w:rPr>
          <w:sz w:val="28"/>
          <w:szCs w:val="28"/>
          <w:lang w:eastAsia="ru-RU"/>
        </w:rPr>
        <w:t xml:space="preserve"> </w:t>
      </w:r>
      <w:r w:rsidRPr="00821F19">
        <w:rPr>
          <w:sz w:val="28"/>
          <w:szCs w:val="28"/>
          <w:lang w:eastAsia="ru-RU"/>
        </w:rPr>
        <w:t>I–II класса опасности, если на предприят</w:t>
      </w:r>
      <w:r w:rsidR="000C669E">
        <w:rPr>
          <w:sz w:val="28"/>
          <w:szCs w:val="28"/>
          <w:lang w:eastAsia="ru-RU"/>
        </w:rPr>
        <w:t>ии обращаются опасные вещества.</w:t>
      </w:r>
      <w:r w:rsidRPr="00821F19">
        <w:rPr>
          <w:sz w:val="28"/>
          <w:szCs w:val="28"/>
          <w:lang w:eastAsia="ru-RU"/>
        </w:rPr>
        <w:t xml:space="preserve"> </w:t>
      </w:r>
    </w:p>
    <w:p w:rsidR="00821F19" w:rsidRPr="00821F19" w:rsidRDefault="00821F19" w:rsidP="000C669E">
      <w:pPr>
        <w:spacing w:after="0" w:line="240" w:lineRule="auto"/>
        <w:ind w:left="-567" w:hanging="141"/>
        <w:rPr>
          <w:sz w:val="28"/>
          <w:szCs w:val="28"/>
          <w:lang w:eastAsia="ru-RU"/>
        </w:rPr>
      </w:pPr>
      <w:r>
        <w:rPr>
          <w:rFonts w:cstheme="minorHAnsi"/>
          <w:b/>
          <w:bCs/>
          <w:sz w:val="28"/>
          <w:szCs w:val="28"/>
          <w:lang w:eastAsia="ru-RU"/>
        </w:rPr>
        <w:t>−</w:t>
      </w:r>
      <w:r>
        <w:rPr>
          <w:b/>
          <w:bCs/>
          <w:sz w:val="28"/>
          <w:szCs w:val="28"/>
          <w:lang w:eastAsia="ru-RU"/>
        </w:rPr>
        <w:t xml:space="preserve"> </w:t>
      </w:r>
      <w:r w:rsidRPr="006360D3">
        <w:rPr>
          <w:b/>
          <w:bCs/>
          <w:i/>
          <w:sz w:val="28"/>
          <w:szCs w:val="28"/>
          <w:lang w:eastAsia="ru-RU"/>
        </w:rPr>
        <w:t>Организации</w:t>
      </w:r>
      <w:r w:rsidRPr="00821F19">
        <w:rPr>
          <w:sz w:val="28"/>
          <w:szCs w:val="28"/>
          <w:lang w:eastAsia="ru-RU"/>
        </w:rPr>
        <w:t xml:space="preserve">, на которых есть расплавы чёрных и цветных металлов и максимальное количество расплава от </w:t>
      </w:r>
      <w:proofErr w:type="spellStart"/>
      <w:r w:rsidRPr="00821F19">
        <w:rPr>
          <w:sz w:val="28"/>
          <w:szCs w:val="28"/>
          <w:lang w:eastAsia="ru-RU"/>
        </w:rPr>
        <w:t>полуто</w:t>
      </w:r>
      <w:r w:rsidR="000C669E">
        <w:rPr>
          <w:sz w:val="28"/>
          <w:szCs w:val="28"/>
          <w:lang w:eastAsia="ru-RU"/>
        </w:rPr>
        <w:t>н</w:t>
      </w:r>
      <w:r w:rsidRPr="00821F19">
        <w:rPr>
          <w:sz w:val="28"/>
          <w:szCs w:val="28"/>
          <w:lang w:eastAsia="ru-RU"/>
        </w:rPr>
        <w:t>ны</w:t>
      </w:r>
      <w:proofErr w:type="spellEnd"/>
      <w:r w:rsidRPr="00821F19">
        <w:rPr>
          <w:sz w:val="28"/>
          <w:szCs w:val="28"/>
          <w:lang w:eastAsia="ru-RU"/>
        </w:rPr>
        <w:t>, либо ведутся горные работы или по обогащению полезных ископа</w:t>
      </w:r>
      <w:r w:rsidR="000C669E">
        <w:rPr>
          <w:sz w:val="28"/>
          <w:szCs w:val="28"/>
          <w:lang w:eastAsia="ru-RU"/>
        </w:rPr>
        <w:t>емых.</w:t>
      </w:r>
      <w:r w:rsidRPr="00821F19">
        <w:rPr>
          <w:sz w:val="28"/>
          <w:szCs w:val="28"/>
          <w:lang w:eastAsia="ru-RU"/>
        </w:rPr>
        <w:t xml:space="preserve"> </w:t>
      </w:r>
    </w:p>
    <w:p w:rsidR="00821F19" w:rsidRDefault="00821F19" w:rsidP="00C2534E">
      <w:pPr>
        <w:spacing w:after="0" w:line="160" w:lineRule="exact"/>
        <w:ind w:left="-851"/>
        <w:rPr>
          <w:b/>
          <w:bCs/>
          <w:sz w:val="28"/>
          <w:szCs w:val="28"/>
          <w:lang w:eastAsia="ru-RU"/>
        </w:rPr>
      </w:pPr>
    </w:p>
    <w:p w:rsidR="00821F19" w:rsidRPr="006360D3" w:rsidRDefault="00821F19" w:rsidP="000C669E">
      <w:pPr>
        <w:spacing w:after="0" w:line="240" w:lineRule="auto"/>
        <w:ind w:left="-851"/>
        <w:rPr>
          <w:i/>
          <w:sz w:val="28"/>
          <w:szCs w:val="28"/>
          <w:lang w:eastAsia="ru-RU"/>
        </w:rPr>
      </w:pPr>
      <w:r w:rsidRPr="006360D3">
        <w:rPr>
          <w:b/>
          <w:bCs/>
          <w:i/>
          <w:sz w:val="28"/>
          <w:szCs w:val="28"/>
          <w:lang w:eastAsia="ru-RU"/>
        </w:rPr>
        <w:t>Причины возникновения ЧС на потенциально опасных объектах</w:t>
      </w:r>
      <w:r w:rsidRPr="006360D3">
        <w:rPr>
          <w:i/>
          <w:sz w:val="28"/>
          <w:szCs w:val="28"/>
          <w:lang w:eastAsia="ru-RU"/>
        </w:rPr>
        <w:t>:</w:t>
      </w:r>
    </w:p>
    <w:p w:rsidR="00821F19" w:rsidRPr="00821F19" w:rsidRDefault="000C669E" w:rsidP="000C669E">
      <w:pPr>
        <w:spacing w:after="0" w:line="240" w:lineRule="auto"/>
        <w:ind w:left="-426" w:hanging="141"/>
        <w:rPr>
          <w:sz w:val="28"/>
          <w:szCs w:val="28"/>
          <w:lang w:eastAsia="ru-RU"/>
        </w:rPr>
      </w:pPr>
      <w:r>
        <w:rPr>
          <w:rFonts w:cstheme="minorHAnsi"/>
          <w:sz w:val="28"/>
          <w:szCs w:val="28"/>
          <w:lang w:eastAsia="ru-RU"/>
        </w:rPr>
        <w:t>−</w:t>
      </w:r>
      <w:r>
        <w:rPr>
          <w:sz w:val="28"/>
          <w:szCs w:val="28"/>
          <w:lang w:eastAsia="ru-RU"/>
        </w:rPr>
        <w:t xml:space="preserve"> </w:t>
      </w:r>
      <w:r w:rsidR="00821F19" w:rsidRPr="00821F19">
        <w:rPr>
          <w:sz w:val="28"/>
          <w:szCs w:val="28"/>
          <w:lang w:eastAsia="ru-RU"/>
        </w:rPr>
        <w:t>ошибки на стадии проектирования и строительства потенциально опасных объектов, отклонения от проектов при строительстве (использовании комплектующих, оборудования, технологических схе</w:t>
      </w:r>
      <w:r>
        <w:rPr>
          <w:sz w:val="28"/>
          <w:szCs w:val="28"/>
          <w:lang w:eastAsia="ru-RU"/>
        </w:rPr>
        <w:t>м, не соответствующих проекту);</w:t>
      </w:r>
      <w:r w:rsidR="00821F19" w:rsidRPr="00821F19">
        <w:rPr>
          <w:sz w:val="28"/>
          <w:szCs w:val="28"/>
          <w:lang w:eastAsia="ru-RU"/>
        </w:rPr>
        <w:t xml:space="preserve"> </w:t>
      </w:r>
    </w:p>
    <w:p w:rsidR="00821F19" w:rsidRPr="00821F19" w:rsidRDefault="000C669E" w:rsidP="000C669E">
      <w:pPr>
        <w:spacing w:after="0" w:line="240" w:lineRule="auto"/>
        <w:ind w:left="-426" w:hanging="141"/>
        <w:rPr>
          <w:sz w:val="28"/>
          <w:szCs w:val="28"/>
          <w:lang w:eastAsia="ru-RU"/>
        </w:rPr>
      </w:pPr>
      <w:r>
        <w:rPr>
          <w:rFonts w:cstheme="minorHAnsi"/>
          <w:sz w:val="28"/>
          <w:szCs w:val="28"/>
          <w:lang w:eastAsia="ru-RU"/>
        </w:rPr>
        <w:t>−</w:t>
      </w:r>
      <w:r>
        <w:rPr>
          <w:sz w:val="28"/>
          <w:szCs w:val="28"/>
          <w:lang w:eastAsia="ru-RU"/>
        </w:rPr>
        <w:t xml:space="preserve"> </w:t>
      </w:r>
      <w:r w:rsidR="00821F19" w:rsidRPr="00821F19">
        <w:rPr>
          <w:sz w:val="28"/>
          <w:szCs w:val="28"/>
          <w:lang w:eastAsia="ru-RU"/>
        </w:rPr>
        <w:t>нарушение сроков эксплуатации оборудования (физический износ), нарушение сроков планово-предупредительных ремонтов и те</w:t>
      </w:r>
      <w:r>
        <w:rPr>
          <w:sz w:val="28"/>
          <w:szCs w:val="28"/>
          <w:lang w:eastAsia="ru-RU"/>
        </w:rPr>
        <w:t>хнического освидетельствования;</w:t>
      </w:r>
      <w:r w:rsidR="00821F19" w:rsidRPr="00821F19">
        <w:rPr>
          <w:sz w:val="28"/>
          <w:szCs w:val="28"/>
          <w:lang w:eastAsia="ru-RU"/>
        </w:rPr>
        <w:t xml:space="preserve"> </w:t>
      </w:r>
    </w:p>
    <w:p w:rsidR="00821F19" w:rsidRPr="00821F19" w:rsidRDefault="000C669E" w:rsidP="000C669E">
      <w:pPr>
        <w:spacing w:after="0" w:line="240" w:lineRule="auto"/>
        <w:ind w:left="-426" w:hanging="141"/>
        <w:rPr>
          <w:sz w:val="28"/>
          <w:szCs w:val="28"/>
          <w:lang w:eastAsia="ru-RU"/>
        </w:rPr>
      </w:pPr>
      <w:r>
        <w:rPr>
          <w:rFonts w:cstheme="minorHAnsi"/>
          <w:sz w:val="28"/>
          <w:szCs w:val="28"/>
          <w:lang w:eastAsia="ru-RU"/>
        </w:rPr>
        <w:t>−</w:t>
      </w:r>
      <w:r>
        <w:rPr>
          <w:sz w:val="28"/>
          <w:szCs w:val="28"/>
          <w:lang w:eastAsia="ru-RU"/>
        </w:rPr>
        <w:t xml:space="preserve"> </w:t>
      </w:r>
      <w:r w:rsidR="00821F19" w:rsidRPr="00821F19">
        <w:rPr>
          <w:sz w:val="28"/>
          <w:szCs w:val="28"/>
          <w:lang w:eastAsia="ru-RU"/>
        </w:rPr>
        <w:t>недостаточная производственная квалификация операт</w:t>
      </w:r>
      <w:r>
        <w:rPr>
          <w:sz w:val="28"/>
          <w:szCs w:val="28"/>
          <w:lang w:eastAsia="ru-RU"/>
        </w:rPr>
        <w:t>ивного и ремонтного персонала.</w:t>
      </w:r>
      <w:r w:rsidR="00821F19" w:rsidRPr="00821F19">
        <w:rPr>
          <w:sz w:val="28"/>
          <w:szCs w:val="28"/>
          <w:lang w:eastAsia="ru-RU"/>
        </w:rPr>
        <w:t xml:space="preserve"> </w:t>
      </w:r>
    </w:p>
    <w:p w:rsidR="000C669E" w:rsidRDefault="000C669E" w:rsidP="00C2534E">
      <w:pPr>
        <w:spacing w:after="0" w:line="160" w:lineRule="exact"/>
        <w:ind w:left="-851"/>
        <w:rPr>
          <w:b/>
          <w:bCs/>
          <w:sz w:val="28"/>
          <w:szCs w:val="28"/>
          <w:lang w:eastAsia="ru-RU"/>
        </w:rPr>
      </w:pPr>
    </w:p>
    <w:p w:rsidR="00821F19" w:rsidRPr="006360D3" w:rsidRDefault="00821F19" w:rsidP="000C669E">
      <w:pPr>
        <w:spacing w:after="0" w:line="240" w:lineRule="auto"/>
        <w:ind w:left="-851"/>
        <w:rPr>
          <w:i/>
          <w:sz w:val="28"/>
          <w:szCs w:val="28"/>
          <w:lang w:eastAsia="ru-RU"/>
        </w:rPr>
      </w:pPr>
      <w:r w:rsidRPr="006360D3">
        <w:rPr>
          <w:b/>
          <w:bCs/>
          <w:i/>
          <w:sz w:val="28"/>
          <w:szCs w:val="28"/>
          <w:lang w:eastAsia="ru-RU"/>
        </w:rPr>
        <w:t>Защита работающего персонала и населения</w:t>
      </w:r>
      <w:r w:rsidR="000C669E" w:rsidRPr="006360D3">
        <w:rPr>
          <w:i/>
          <w:sz w:val="28"/>
          <w:szCs w:val="28"/>
          <w:lang w:eastAsia="ru-RU"/>
        </w:rPr>
        <w:t xml:space="preserve"> </w:t>
      </w:r>
      <w:r w:rsidRPr="006360D3">
        <w:rPr>
          <w:i/>
          <w:sz w:val="28"/>
          <w:szCs w:val="28"/>
          <w:lang w:eastAsia="ru-RU"/>
        </w:rPr>
        <w:t>при возникновении ЧС на потенциально опасных объектах включает:</w:t>
      </w:r>
    </w:p>
    <w:p w:rsidR="00821F19" w:rsidRPr="00821F19" w:rsidRDefault="000C669E" w:rsidP="000C669E">
      <w:pPr>
        <w:spacing w:after="0" w:line="240" w:lineRule="auto"/>
        <w:ind w:left="-567"/>
        <w:rPr>
          <w:sz w:val="28"/>
          <w:szCs w:val="28"/>
          <w:lang w:eastAsia="ru-RU"/>
        </w:rPr>
      </w:pPr>
      <w:r>
        <w:rPr>
          <w:rFonts w:cstheme="minorHAnsi"/>
          <w:sz w:val="28"/>
          <w:szCs w:val="28"/>
          <w:lang w:eastAsia="ru-RU"/>
        </w:rPr>
        <w:t>−</w:t>
      </w:r>
      <w:r>
        <w:rPr>
          <w:sz w:val="28"/>
          <w:szCs w:val="28"/>
          <w:lang w:eastAsia="ru-RU"/>
        </w:rPr>
        <w:t xml:space="preserve"> эвакуацию населения;</w:t>
      </w:r>
      <w:r w:rsidR="00821F19" w:rsidRPr="00821F19">
        <w:rPr>
          <w:sz w:val="28"/>
          <w:szCs w:val="28"/>
          <w:lang w:eastAsia="ru-RU"/>
        </w:rPr>
        <w:t xml:space="preserve"> </w:t>
      </w:r>
    </w:p>
    <w:p w:rsidR="00821F19" w:rsidRPr="00821F19" w:rsidRDefault="000C669E" w:rsidP="000C669E">
      <w:pPr>
        <w:spacing w:after="0" w:line="240" w:lineRule="auto"/>
        <w:ind w:left="-567"/>
        <w:rPr>
          <w:sz w:val="28"/>
          <w:szCs w:val="28"/>
          <w:lang w:eastAsia="ru-RU"/>
        </w:rPr>
      </w:pPr>
      <w:r>
        <w:rPr>
          <w:rFonts w:cstheme="minorHAnsi"/>
          <w:sz w:val="28"/>
          <w:szCs w:val="28"/>
          <w:lang w:eastAsia="ru-RU"/>
        </w:rPr>
        <w:t>−</w:t>
      </w:r>
      <w:r>
        <w:rPr>
          <w:sz w:val="28"/>
          <w:szCs w:val="28"/>
          <w:lang w:eastAsia="ru-RU"/>
        </w:rPr>
        <w:t xml:space="preserve"> </w:t>
      </w:r>
      <w:r w:rsidR="00821F19" w:rsidRPr="00821F19">
        <w:rPr>
          <w:sz w:val="28"/>
          <w:szCs w:val="28"/>
          <w:lang w:eastAsia="ru-RU"/>
        </w:rPr>
        <w:t>инженерную</w:t>
      </w:r>
      <w:r>
        <w:rPr>
          <w:sz w:val="28"/>
          <w:szCs w:val="28"/>
          <w:lang w:eastAsia="ru-RU"/>
        </w:rPr>
        <w:t xml:space="preserve"> защиту населения и территорий;</w:t>
      </w:r>
      <w:r w:rsidR="00821F19" w:rsidRPr="00821F19">
        <w:rPr>
          <w:sz w:val="28"/>
          <w:szCs w:val="28"/>
          <w:lang w:eastAsia="ru-RU"/>
        </w:rPr>
        <w:t xml:space="preserve"> </w:t>
      </w:r>
    </w:p>
    <w:p w:rsidR="00821F19" w:rsidRPr="00821F19" w:rsidRDefault="000C669E" w:rsidP="000C669E">
      <w:pPr>
        <w:spacing w:after="0" w:line="240" w:lineRule="auto"/>
        <w:ind w:left="-567"/>
        <w:rPr>
          <w:sz w:val="28"/>
          <w:szCs w:val="28"/>
          <w:lang w:eastAsia="ru-RU"/>
        </w:rPr>
      </w:pPr>
      <w:r>
        <w:rPr>
          <w:rFonts w:cstheme="minorHAnsi"/>
          <w:sz w:val="28"/>
          <w:szCs w:val="28"/>
          <w:lang w:eastAsia="ru-RU"/>
        </w:rPr>
        <w:t>−</w:t>
      </w:r>
      <w:r>
        <w:rPr>
          <w:sz w:val="28"/>
          <w:szCs w:val="28"/>
          <w:lang w:eastAsia="ru-RU"/>
        </w:rPr>
        <w:t xml:space="preserve"> </w:t>
      </w:r>
      <w:r w:rsidR="00821F19" w:rsidRPr="00821F19">
        <w:rPr>
          <w:sz w:val="28"/>
          <w:szCs w:val="28"/>
          <w:lang w:eastAsia="ru-RU"/>
        </w:rPr>
        <w:t>ра</w:t>
      </w:r>
      <w:r>
        <w:rPr>
          <w:sz w:val="28"/>
          <w:szCs w:val="28"/>
          <w:lang w:eastAsia="ru-RU"/>
        </w:rPr>
        <w:t>диационную и химическую защиту;</w:t>
      </w:r>
      <w:r w:rsidR="00821F19" w:rsidRPr="00821F19">
        <w:rPr>
          <w:sz w:val="28"/>
          <w:szCs w:val="28"/>
          <w:lang w:eastAsia="ru-RU"/>
        </w:rPr>
        <w:t xml:space="preserve"> </w:t>
      </w:r>
    </w:p>
    <w:p w:rsidR="00821F19" w:rsidRDefault="000C669E" w:rsidP="000C669E">
      <w:pPr>
        <w:spacing w:after="0" w:line="240" w:lineRule="auto"/>
        <w:ind w:left="-567"/>
        <w:rPr>
          <w:sz w:val="28"/>
          <w:szCs w:val="28"/>
          <w:lang w:eastAsia="ru-RU"/>
        </w:rPr>
      </w:pPr>
      <w:r>
        <w:rPr>
          <w:rFonts w:cstheme="minorHAnsi"/>
          <w:sz w:val="28"/>
          <w:szCs w:val="28"/>
          <w:lang w:eastAsia="ru-RU"/>
        </w:rPr>
        <w:t>−</w:t>
      </w:r>
      <w:r>
        <w:rPr>
          <w:sz w:val="28"/>
          <w:szCs w:val="28"/>
          <w:lang w:eastAsia="ru-RU"/>
        </w:rPr>
        <w:t xml:space="preserve"> медицинскую защиту.</w:t>
      </w:r>
      <w:r w:rsidR="00821F19" w:rsidRPr="00821F19">
        <w:rPr>
          <w:sz w:val="28"/>
          <w:szCs w:val="28"/>
          <w:lang w:eastAsia="ru-RU"/>
        </w:rPr>
        <w:t xml:space="preserve"> </w:t>
      </w:r>
    </w:p>
    <w:p w:rsidR="00C2534E" w:rsidRPr="00821F19" w:rsidRDefault="00C2534E" w:rsidP="000C669E">
      <w:pPr>
        <w:spacing w:after="0" w:line="240" w:lineRule="auto"/>
        <w:ind w:left="-567"/>
        <w:rPr>
          <w:sz w:val="28"/>
          <w:szCs w:val="28"/>
          <w:lang w:eastAsia="ru-RU"/>
        </w:rPr>
      </w:pPr>
    </w:p>
    <w:p w:rsidR="00C2534E" w:rsidRPr="000C669E" w:rsidRDefault="00821F19" w:rsidP="00C2534E">
      <w:pPr>
        <w:spacing w:after="0" w:line="240" w:lineRule="auto"/>
        <w:ind w:left="-851"/>
        <w:rPr>
          <w:sz w:val="28"/>
          <w:szCs w:val="28"/>
          <w:lang w:eastAsia="ru-RU"/>
        </w:rPr>
      </w:pPr>
      <w:r w:rsidRPr="00821F19">
        <w:rPr>
          <w:sz w:val="28"/>
          <w:szCs w:val="28"/>
          <w:lang w:eastAsia="ru-RU"/>
        </w:rPr>
        <w:t>Мероприятия по подготовке к защите проводятся заблаговременно с учётом возможных опасностей и угроз. Они планируются и осуществляются дифференцированно, с учётом особенностей расселения людей, природно-климатических и других местных условий.</w:t>
      </w:r>
    </w:p>
    <w:p w:rsidR="00821F19" w:rsidRPr="00C2534E" w:rsidRDefault="00271AD8" w:rsidP="00C2534E">
      <w:pPr>
        <w:spacing w:after="0" w:line="240" w:lineRule="auto"/>
        <w:ind w:left="-851"/>
        <w:rPr>
          <w:rFonts w:eastAsia="Times New Roman" w:cstheme="minorHAnsi"/>
          <w:b/>
          <w:sz w:val="36"/>
          <w:szCs w:val="36"/>
          <w:lang w:eastAsia="ru-RU"/>
        </w:rPr>
      </w:pPr>
      <w:r w:rsidRPr="00C2534E">
        <w:rPr>
          <w:rFonts w:eastAsia="Times New Roman" w:cstheme="minorHAnsi"/>
          <w:b/>
          <w:sz w:val="36"/>
          <w:szCs w:val="36"/>
          <w:lang w:eastAsia="ru-RU"/>
        </w:rPr>
        <w:lastRenderedPageBreak/>
        <w:t xml:space="preserve">2. Перечислить эвакуационные органы и их задачи. </w:t>
      </w:r>
    </w:p>
    <w:p w:rsidR="00821F19" w:rsidRPr="00821F19" w:rsidRDefault="00821F19" w:rsidP="00821F1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0C669E" w:rsidRDefault="000C669E" w:rsidP="00C2534E">
      <w:pPr>
        <w:spacing w:after="0" w:line="240" w:lineRule="auto"/>
        <w:ind w:left="-851"/>
        <w:rPr>
          <w:rFonts w:eastAsia="Times New Roman" w:cstheme="minorHAnsi"/>
          <w:sz w:val="28"/>
          <w:szCs w:val="28"/>
          <w:lang w:eastAsia="ru-RU"/>
        </w:rPr>
      </w:pPr>
      <w:r w:rsidRPr="00C2534E">
        <w:rPr>
          <w:rFonts w:eastAsia="Times New Roman" w:cstheme="minorHAnsi"/>
          <w:b/>
          <w:i/>
          <w:sz w:val="28"/>
          <w:szCs w:val="28"/>
          <w:lang w:eastAsia="ru-RU"/>
        </w:rPr>
        <w:t>Эвакуационные органы</w:t>
      </w:r>
      <w:r w:rsidRPr="000C669E">
        <w:rPr>
          <w:rFonts w:eastAsia="Times New Roman" w:cstheme="minorHAnsi"/>
          <w:sz w:val="28"/>
          <w:szCs w:val="28"/>
          <w:lang w:eastAsia="ru-RU"/>
        </w:rPr>
        <w:t xml:space="preserve"> — это система специально создаваемых нештатных органов, на которые возлагаются планирование, организация и проведение эвакуации (эвакуационных мероприятий).</w:t>
      </w:r>
    </w:p>
    <w:p w:rsidR="000C669E" w:rsidRPr="000C669E" w:rsidRDefault="000C669E" w:rsidP="00C2534E">
      <w:pPr>
        <w:spacing w:after="0" w:line="240" w:lineRule="auto"/>
        <w:ind w:left="-851"/>
        <w:rPr>
          <w:rFonts w:eastAsia="Times New Roman" w:cstheme="minorHAnsi"/>
          <w:sz w:val="28"/>
          <w:szCs w:val="28"/>
          <w:lang w:eastAsia="ru-RU"/>
        </w:rPr>
      </w:pPr>
    </w:p>
    <w:p w:rsidR="00C2534E" w:rsidRPr="00C2534E" w:rsidRDefault="000C669E" w:rsidP="00C2534E">
      <w:pPr>
        <w:spacing w:after="0" w:line="240" w:lineRule="auto"/>
        <w:ind w:left="-851"/>
        <w:rPr>
          <w:rFonts w:eastAsia="Times New Roman" w:cstheme="minorHAnsi"/>
          <w:i/>
          <w:sz w:val="28"/>
          <w:szCs w:val="28"/>
          <w:lang w:eastAsia="ru-RU"/>
        </w:rPr>
      </w:pPr>
      <w:r w:rsidRPr="00C2534E">
        <w:rPr>
          <w:rFonts w:eastAsia="Times New Roman" w:cstheme="minorHAnsi"/>
          <w:i/>
          <w:sz w:val="28"/>
          <w:szCs w:val="28"/>
          <w:lang w:eastAsia="ru-RU"/>
        </w:rPr>
        <w:t>Эвакуационные органы (ЭО) включают:</w:t>
      </w:r>
    </w:p>
    <w:p w:rsidR="000C669E" w:rsidRDefault="000C669E" w:rsidP="00C2534E">
      <w:pPr>
        <w:spacing w:after="0" w:line="240" w:lineRule="auto"/>
        <w:ind w:left="-426" w:hanging="141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− </w:t>
      </w:r>
      <w:r w:rsidRPr="00C2534E">
        <w:rPr>
          <w:rFonts w:eastAsia="Times New Roman" w:cstheme="minorHAnsi"/>
          <w:b/>
          <w:i/>
          <w:sz w:val="28"/>
          <w:szCs w:val="28"/>
          <w:lang w:eastAsia="ru-RU"/>
        </w:rPr>
        <w:t>Эвакуационные комиссии</w:t>
      </w:r>
      <w:r w:rsidRPr="000C669E">
        <w:rPr>
          <w:rFonts w:eastAsia="Times New Roman" w:cstheme="minorHAnsi"/>
          <w:sz w:val="28"/>
          <w:szCs w:val="28"/>
          <w:lang w:eastAsia="ru-RU"/>
        </w:rPr>
        <w:t xml:space="preserve"> - Осуществляют планирование эвакуации на соответствующем уровне, контролируют планирование эвакуации в подведомственных органах и организациях, организуют и контролируют подготовку и проведение эвакуации.</w:t>
      </w:r>
    </w:p>
    <w:p w:rsidR="00C2534E" w:rsidRPr="000C669E" w:rsidRDefault="00C2534E" w:rsidP="00C2534E">
      <w:pPr>
        <w:spacing w:after="0" w:line="240" w:lineRule="auto"/>
        <w:ind w:left="-426" w:hanging="141"/>
        <w:rPr>
          <w:rFonts w:eastAsia="Times New Roman" w:cstheme="minorHAnsi"/>
          <w:sz w:val="28"/>
          <w:szCs w:val="28"/>
          <w:lang w:eastAsia="ru-RU"/>
        </w:rPr>
      </w:pPr>
    </w:p>
    <w:p w:rsidR="000C669E" w:rsidRDefault="000C669E" w:rsidP="00C2534E">
      <w:pPr>
        <w:spacing w:after="0" w:line="240" w:lineRule="auto"/>
        <w:ind w:left="-426" w:hanging="141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− </w:t>
      </w:r>
      <w:r w:rsidRPr="00C2534E">
        <w:rPr>
          <w:rFonts w:eastAsia="Times New Roman" w:cstheme="minorHAnsi"/>
          <w:b/>
          <w:i/>
          <w:sz w:val="28"/>
          <w:szCs w:val="28"/>
          <w:lang w:eastAsia="ru-RU"/>
        </w:rPr>
        <w:t>Сборные эвакуационные пункты (СЭП)</w:t>
      </w:r>
      <w:r>
        <w:rPr>
          <w:rFonts w:eastAsia="Times New Roman" w:cstheme="minorHAnsi"/>
          <w:sz w:val="28"/>
          <w:szCs w:val="28"/>
          <w:lang w:eastAsia="ru-RU"/>
        </w:rPr>
        <w:t>. -</w:t>
      </w:r>
      <w:r w:rsidRPr="000C669E">
        <w:rPr>
          <w:rFonts w:eastAsia="Times New Roman" w:cstheme="minorHAnsi"/>
          <w:sz w:val="28"/>
          <w:szCs w:val="28"/>
          <w:lang w:eastAsia="ru-RU"/>
        </w:rPr>
        <w:t xml:space="preserve"> Создаются для сбора и учёта эвакуируемого населения и организованной отп</w:t>
      </w:r>
      <w:r>
        <w:rPr>
          <w:rFonts w:eastAsia="Times New Roman" w:cstheme="minorHAnsi"/>
          <w:sz w:val="28"/>
          <w:szCs w:val="28"/>
          <w:lang w:eastAsia="ru-RU"/>
        </w:rPr>
        <w:t xml:space="preserve">равки его в безопасные районы. </w:t>
      </w:r>
    </w:p>
    <w:p w:rsidR="00C2534E" w:rsidRPr="000C669E" w:rsidRDefault="00C2534E" w:rsidP="00C2534E">
      <w:pPr>
        <w:spacing w:after="0" w:line="240" w:lineRule="auto"/>
        <w:ind w:left="-426" w:hanging="141"/>
        <w:rPr>
          <w:rFonts w:eastAsia="Times New Roman" w:cstheme="minorHAnsi"/>
          <w:sz w:val="28"/>
          <w:szCs w:val="28"/>
          <w:lang w:eastAsia="ru-RU"/>
        </w:rPr>
      </w:pPr>
    </w:p>
    <w:p w:rsidR="000C669E" w:rsidRDefault="000C669E" w:rsidP="00C2534E">
      <w:pPr>
        <w:spacing w:after="0" w:line="240" w:lineRule="auto"/>
        <w:ind w:left="-426" w:hanging="141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− </w:t>
      </w:r>
      <w:r w:rsidRPr="00C2534E">
        <w:rPr>
          <w:rFonts w:eastAsia="Times New Roman" w:cstheme="minorHAnsi"/>
          <w:b/>
          <w:i/>
          <w:sz w:val="28"/>
          <w:szCs w:val="28"/>
          <w:lang w:eastAsia="ru-RU"/>
        </w:rPr>
        <w:t>Промежуточные пункты эвакуации (ППЭ)</w:t>
      </w:r>
      <w:r w:rsidRPr="000C669E">
        <w:rPr>
          <w:rFonts w:eastAsia="Times New Roman" w:cstheme="minorHAnsi"/>
          <w:sz w:val="28"/>
          <w:szCs w:val="28"/>
          <w:lang w:eastAsia="ru-RU"/>
        </w:rPr>
        <w:t>. Создаются для кратковременного размещения населения за пределами зон возможных разрушений, перерегистрации и проведения при необходимости дозиметрического и химического контроля, обмена одежды и обуви или их специальной обработки, оказания медицинской помощи, санитарной обработки эвакуируемого населения и последующей организованной отправки его в места постоянного ра</w:t>
      </w:r>
      <w:r>
        <w:rPr>
          <w:rFonts w:eastAsia="Times New Roman" w:cstheme="minorHAnsi"/>
          <w:sz w:val="28"/>
          <w:szCs w:val="28"/>
          <w:lang w:eastAsia="ru-RU"/>
        </w:rPr>
        <w:t xml:space="preserve">змещения в безопасных районах. </w:t>
      </w:r>
    </w:p>
    <w:p w:rsidR="00C2534E" w:rsidRPr="000C669E" w:rsidRDefault="00C2534E" w:rsidP="00C2534E">
      <w:pPr>
        <w:spacing w:after="0" w:line="240" w:lineRule="auto"/>
        <w:ind w:left="-426" w:hanging="141"/>
        <w:rPr>
          <w:rFonts w:eastAsia="Times New Roman" w:cstheme="minorHAnsi"/>
          <w:sz w:val="28"/>
          <w:szCs w:val="28"/>
          <w:lang w:eastAsia="ru-RU"/>
        </w:rPr>
      </w:pPr>
    </w:p>
    <w:p w:rsidR="000C669E" w:rsidRDefault="000C669E" w:rsidP="00C2534E">
      <w:pPr>
        <w:spacing w:after="0" w:line="240" w:lineRule="auto"/>
        <w:ind w:left="-426" w:hanging="141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− </w:t>
      </w:r>
      <w:r w:rsidRPr="00C2534E">
        <w:rPr>
          <w:rFonts w:eastAsia="Times New Roman" w:cstheme="minorHAnsi"/>
          <w:b/>
          <w:i/>
          <w:sz w:val="28"/>
          <w:szCs w:val="28"/>
          <w:lang w:eastAsia="ru-RU"/>
        </w:rPr>
        <w:t>Группы управления на маршрутах пешей эвакуации населения</w:t>
      </w:r>
      <w:r w:rsidRPr="000C669E">
        <w:rPr>
          <w:rFonts w:eastAsia="Times New Roman" w:cstheme="minorHAnsi"/>
          <w:sz w:val="28"/>
          <w:szCs w:val="28"/>
          <w:lang w:eastAsia="ru-RU"/>
        </w:rPr>
        <w:t>. Осуществляют организацию и обеспечение движения пеших колонн на маршруте, ведение радиационной, химической и инженерной разведки на маршруте, оказание медицинской помощи в пути следования, организацию</w:t>
      </w:r>
      <w:r>
        <w:rPr>
          <w:rFonts w:eastAsia="Times New Roman" w:cstheme="minorHAnsi"/>
          <w:sz w:val="28"/>
          <w:szCs w:val="28"/>
          <w:lang w:eastAsia="ru-RU"/>
        </w:rPr>
        <w:t xml:space="preserve"> охраны общественного порядка. </w:t>
      </w:r>
    </w:p>
    <w:p w:rsidR="00C2534E" w:rsidRPr="000C669E" w:rsidRDefault="00C2534E" w:rsidP="00C2534E">
      <w:pPr>
        <w:spacing w:after="0" w:line="240" w:lineRule="auto"/>
        <w:ind w:left="-426" w:hanging="141"/>
        <w:rPr>
          <w:rFonts w:eastAsia="Times New Roman" w:cstheme="minorHAnsi"/>
          <w:sz w:val="28"/>
          <w:szCs w:val="28"/>
          <w:lang w:eastAsia="ru-RU"/>
        </w:rPr>
      </w:pPr>
    </w:p>
    <w:p w:rsidR="000C669E" w:rsidRDefault="000C669E" w:rsidP="00C2534E">
      <w:pPr>
        <w:spacing w:after="0" w:line="240" w:lineRule="auto"/>
        <w:ind w:left="-426" w:hanging="141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− </w:t>
      </w:r>
      <w:r w:rsidRPr="00C2534E">
        <w:rPr>
          <w:rFonts w:eastAsia="Times New Roman" w:cstheme="minorHAnsi"/>
          <w:b/>
          <w:i/>
          <w:sz w:val="28"/>
          <w:szCs w:val="28"/>
          <w:lang w:eastAsia="ru-RU"/>
        </w:rPr>
        <w:t>Эвакоприёмные комиссии</w:t>
      </w:r>
      <w:r w:rsidRPr="000C669E">
        <w:rPr>
          <w:rFonts w:eastAsia="Times New Roman" w:cstheme="minorHAnsi"/>
          <w:sz w:val="28"/>
          <w:szCs w:val="28"/>
          <w:lang w:eastAsia="ru-RU"/>
        </w:rPr>
        <w:t>. Создаются в безопасных районах органами местного самоуправления населённых пунктов, на территорию которых планируется эвакуация. Их задачи: планирование и осуществление приёма, размещения и первоочередного жизнеобеспечения эвакуированного населения, организация и контроль комплектования, качественной подготовки подведомственных эвакоприёмных комиссий, организация и контроль обеспечения эвакуации, учёт и обеспечение хранения матери</w:t>
      </w:r>
      <w:r>
        <w:rPr>
          <w:rFonts w:eastAsia="Times New Roman" w:cstheme="minorHAnsi"/>
          <w:sz w:val="28"/>
          <w:szCs w:val="28"/>
          <w:lang w:eastAsia="ru-RU"/>
        </w:rPr>
        <w:t xml:space="preserve">альных и культурных ценностей. </w:t>
      </w:r>
    </w:p>
    <w:p w:rsidR="00C2534E" w:rsidRPr="000C669E" w:rsidRDefault="00C2534E" w:rsidP="00C2534E">
      <w:pPr>
        <w:spacing w:after="0" w:line="240" w:lineRule="auto"/>
        <w:ind w:left="-426" w:hanging="141"/>
        <w:rPr>
          <w:rFonts w:eastAsia="Times New Roman" w:cstheme="minorHAnsi"/>
          <w:sz w:val="28"/>
          <w:szCs w:val="28"/>
          <w:lang w:eastAsia="ru-RU"/>
        </w:rPr>
      </w:pPr>
    </w:p>
    <w:p w:rsidR="000C669E" w:rsidRPr="000C669E" w:rsidRDefault="000C669E" w:rsidP="00C2534E">
      <w:pPr>
        <w:spacing w:after="0" w:line="240" w:lineRule="auto"/>
        <w:ind w:left="-426" w:hanging="141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− </w:t>
      </w:r>
      <w:r w:rsidRPr="00C2534E">
        <w:rPr>
          <w:rFonts w:eastAsia="Times New Roman" w:cstheme="minorHAnsi"/>
          <w:b/>
          <w:i/>
          <w:sz w:val="28"/>
          <w:szCs w:val="28"/>
          <w:lang w:eastAsia="ru-RU"/>
        </w:rPr>
        <w:t>Приёмные эвакуационные пункты (ПЭП)</w:t>
      </w:r>
      <w:r w:rsidRPr="000C669E">
        <w:rPr>
          <w:rFonts w:eastAsia="Times New Roman" w:cstheme="minorHAnsi"/>
          <w:sz w:val="28"/>
          <w:szCs w:val="28"/>
          <w:lang w:eastAsia="ru-RU"/>
        </w:rPr>
        <w:t>. Создаются для организации приёма и учёта прибывающих пеших колонн, эвакуационных эшелонов (поездов, судов), автоколонн с эвакуированными населением, материальными и культурными ценностями и последующей их отправки в места постоянного размещения (х</w:t>
      </w:r>
      <w:r>
        <w:rPr>
          <w:rFonts w:eastAsia="Times New Roman" w:cstheme="minorHAnsi"/>
          <w:sz w:val="28"/>
          <w:szCs w:val="28"/>
          <w:lang w:eastAsia="ru-RU"/>
        </w:rPr>
        <w:t xml:space="preserve">ранения) в безопасных районах. </w:t>
      </w:r>
    </w:p>
    <w:p w:rsidR="009F0581" w:rsidRDefault="000C669E" w:rsidP="00C2534E">
      <w:pPr>
        <w:spacing w:after="0" w:line="240" w:lineRule="auto"/>
        <w:ind w:left="-426" w:hanging="283"/>
      </w:pPr>
      <w:r>
        <w:rPr>
          <w:rFonts w:eastAsia="Times New Roman" w:cstheme="minorHAnsi"/>
          <w:sz w:val="28"/>
          <w:szCs w:val="28"/>
          <w:lang w:eastAsia="ru-RU"/>
        </w:rPr>
        <w:lastRenderedPageBreak/>
        <w:t xml:space="preserve">− </w:t>
      </w:r>
      <w:r w:rsidRPr="00C2534E">
        <w:rPr>
          <w:rFonts w:eastAsia="Times New Roman" w:cstheme="minorHAnsi"/>
          <w:b/>
          <w:i/>
          <w:sz w:val="28"/>
          <w:szCs w:val="28"/>
          <w:lang w:eastAsia="ru-RU"/>
        </w:rPr>
        <w:t>Администрации пунктов посадки (высадки).</w:t>
      </w:r>
      <w:r w:rsidRPr="000C669E">
        <w:rPr>
          <w:rFonts w:eastAsia="Times New Roman" w:cstheme="minorHAnsi"/>
          <w:sz w:val="28"/>
          <w:szCs w:val="28"/>
          <w:lang w:eastAsia="ru-RU"/>
        </w:rPr>
        <w:t xml:space="preserve"> Обеспечивают своевременную подачу специально оборудованных для перевозки людей транспортных средств к местам посадки (высадки), организуют посадку (высадку) населения на транспортные средства, погрузку (выгрузку) материальных и культурных ценностей, подлежащих эвакуации, обеспечивают своевременную отправку (прибытие) эвакуационных эшелонов, их учёт и информирование соответствующих эвакуационных комиссий.</w:t>
      </w:r>
    </w:p>
    <w:p w:rsidR="000C669E" w:rsidRDefault="000C669E"/>
    <w:sectPr w:rsidR="000C669E" w:rsidSect="00C2534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kup-ital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96D43"/>
    <w:multiLevelType w:val="multilevel"/>
    <w:tmpl w:val="F5A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640DEC"/>
    <w:multiLevelType w:val="hybridMultilevel"/>
    <w:tmpl w:val="83689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E516A9"/>
    <w:multiLevelType w:val="hybridMultilevel"/>
    <w:tmpl w:val="0876FBC4"/>
    <w:lvl w:ilvl="0" w:tplc="ADD08C62">
      <w:start w:val="1"/>
      <w:numFmt w:val="decimal"/>
      <w:lvlText w:val="%1."/>
      <w:lvlJc w:val="left"/>
      <w:pPr>
        <w:ind w:left="720" w:hanging="360"/>
      </w:pPr>
      <w:rPr>
        <w:rFonts w:ascii="markup-italic" w:hAnsi="markup-italic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404D67"/>
    <w:multiLevelType w:val="multilevel"/>
    <w:tmpl w:val="5BC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611B8F"/>
    <w:multiLevelType w:val="multilevel"/>
    <w:tmpl w:val="038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FCA"/>
    <w:rsid w:val="000C669E"/>
    <w:rsid w:val="00271AD8"/>
    <w:rsid w:val="003F163A"/>
    <w:rsid w:val="0043774C"/>
    <w:rsid w:val="004957C3"/>
    <w:rsid w:val="006360D3"/>
    <w:rsid w:val="007424B6"/>
    <w:rsid w:val="007C3C2E"/>
    <w:rsid w:val="00821F19"/>
    <w:rsid w:val="009F0581"/>
    <w:rsid w:val="00C2534E"/>
    <w:rsid w:val="00D5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271AD8"/>
  </w:style>
  <w:style w:type="paragraph" w:styleId="a3">
    <w:name w:val="List Paragraph"/>
    <w:basedOn w:val="a"/>
    <w:uiPriority w:val="34"/>
    <w:qFormat/>
    <w:rsid w:val="00821F19"/>
    <w:pPr>
      <w:ind w:left="720"/>
      <w:contextualSpacing/>
    </w:pPr>
  </w:style>
  <w:style w:type="paragraph" w:customStyle="1" w:styleId="futurismarkdown-paragraph">
    <w:name w:val="futurismarkdown-paragraph"/>
    <w:basedOn w:val="a"/>
    <w:rsid w:val="00821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21F19"/>
    <w:rPr>
      <w:b/>
      <w:bCs/>
    </w:rPr>
  </w:style>
  <w:style w:type="character" w:styleId="a5">
    <w:name w:val="Hyperlink"/>
    <w:basedOn w:val="a0"/>
    <w:uiPriority w:val="99"/>
    <w:semiHidden/>
    <w:unhideWhenUsed/>
    <w:rsid w:val="00821F19"/>
    <w:rPr>
      <w:color w:val="0000FF"/>
      <w:u w:val="single"/>
    </w:rPr>
  </w:style>
  <w:style w:type="paragraph" w:styleId="a6">
    <w:name w:val="No Spacing"/>
    <w:uiPriority w:val="1"/>
    <w:qFormat/>
    <w:rsid w:val="00821F1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271AD8"/>
  </w:style>
  <w:style w:type="paragraph" w:styleId="a3">
    <w:name w:val="List Paragraph"/>
    <w:basedOn w:val="a"/>
    <w:uiPriority w:val="34"/>
    <w:qFormat/>
    <w:rsid w:val="00821F19"/>
    <w:pPr>
      <w:ind w:left="720"/>
      <w:contextualSpacing/>
    </w:pPr>
  </w:style>
  <w:style w:type="paragraph" w:customStyle="1" w:styleId="futurismarkdown-paragraph">
    <w:name w:val="futurismarkdown-paragraph"/>
    <w:basedOn w:val="a"/>
    <w:rsid w:val="00821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21F19"/>
    <w:rPr>
      <w:b/>
      <w:bCs/>
    </w:rPr>
  </w:style>
  <w:style w:type="character" w:styleId="a5">
    <w:name w:val="Hyperlink"/>
    <w:basedOn w:val="a0"/>
    <w:uiPriority w:val="99"/>
    <w:semiHidden/>
    <w:unhideWhenUsed/>
    <w:rsid w:val="00821F19"/>
    <w:rPr>
      <w:color w:val="0000FF"/>
      <w:u w:val="single"/>
    </w:rPr>
  </w:style>
  <w:style w:type="paragraph" w:styleId="a6">
    <w:name w:val="No Spacing"/>
    <w:uiPriority w:val="1"/>
    <w:qFormat/>
    <w:rsid w:val="00821F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DA097-740C-4B94-832F-A901C427D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10</cp:revision>
  <dcterms:created xsi:type="dcterms:W3CDTF">2024-12-09T20:38:00Z</dcterms:created>
  <dcterms:modified xsi:type="dcterms:W3CDTF">2026-07-11T09:18:00Z</dcterms:modified>
</cp:coreProperties>
</file>