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66.9291338582677" w:right="-607.7952755905511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Английский язык</w:t>
      </w:r>
    </w:p>
    <w:p w:rsidR="00000000" w:rsidDel="00000000" w:rsidP="00000000" w:rsidRDefault="00000000" w:rsidRPr="00000000" w14:paraId="00000002">
      <w:pPr>
        <w:ind w:left="-566.9291338582677" w:right="-749.527559055116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66.9291338582677" w:right="-749.527559055116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билете будет два пункта</w:t>
      </w:r>
    </w:p>
    <w:p w:rsidR="00000000" w:rsidDel="00000000" w:rsidP="00000000" w:rsidRDefault="00000000" w:rsidRPr="00000000" w14:paraId="0000000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Пункт 1. Будет название текста. Нужно по плану реферирования составить топик и рассказать</w:t>
      </w:r>
    </w:p>
    <w:p w:rsidR="00000000" w:rsidDel="00000000" w:rsidP="00000000" w:rsidRDefault="00000000" w:rsidRPr="00000000" w14:paraId="0000000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Пункт 2. Будет дана проблема. Нужно будет как на консультации, составить топик по плану как на зачете</w:t>
      </w:r>
    </w:p>
    <w:p w:rsidR="00000000" w:rsidDel="00000000" w:rsidP="00000000" w:rsidRDefault="00000000" w:rsidRPr="00000000" w14:paraId="0000000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566.9291338582677" w:right="-749.527559055116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Помимо билета выдадут два текста для пункта 1 и 2</w:t>
      </w:r>
    </w:p>
    <w:p w:rsidR="00000000" w:rsidDel="00000000" w:rsidP="00000000" w:rsidRDefault="00000000" w:rsidRPr="00000000" w14:paraId="0000000A">
      <w:pPr>
        <w:ind w:left="-566.9291338582677" w:right="-749.527559055116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Пункт 1 - по плану реферирования</w:t>
      </w:r>
    </w:p>
    <w:p w:rsidR="00000000" w:rsidDel="00000000" w:rsidP="00000000" w:rsidRDefault="00000000" w:rsidRPr="00000000" w14:paraId="0000000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Пункт 2 - по плану зачета</w:t>
      </w:r>
    </w:p>
    <w:p w:rsidR="00000000" w:rsidDel="00000000" w:rsidP="00000000" w:rsidRDefault="00000000" w:rsidRPr="00000000" w14:paraId="0000000D">
      <w:pPr>
        <w:ind w:left="-566.9291338582677" w:right="-749.527559055116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566.9291338582677" w:right="-749.5275590551165" w:firstLine="0"/>
        <w:rPr/>
      </w:pPr>
      <w:r w:rsidDel="00000000" w:rsidR="00000000" w:rsidRPr="00000000">
        <w:rPr>
          <w:b w:val="1"/>
          <w:bCs w:val="1"/>
          <w:rtl w:val="0"/>
        </w:rPr>
        <w:t xml:space="preserve">Название проблемы (пункт 2):</w:t>
      </w:r>
      <w:r w:rsidDel="00000000" w:rsidR="00000000" w:rsidRPr="00000000">
        <w:rPr>
          <w:rtl w:val="0"/>
        </w:rPr>
        <w:t xml:space="preserve"> ETHICAL DILEMMA FOR ROBOTS, DOMESTIC ROBOTS, SELF-DRIVING TECH SHOWDOWN, URBANIX VS ELECTRA, MIND OVER MATTER, NETIQUETTE FOR DEVELOPERS, CYBERBULLYING, PERSONALIZED MEDICINE, GENETIC LAB, BIOTECH START-UP, BLOCKCHAIN IN PUBLIC SERVICES, MINING EXPERIENCE, THE GREEN HARDWARE, THE GREEN DATA CENTER </w:t>
      </w:r>
    </w:p>
    <w:p w:rsidR="00000000" w:rsidDel="00000000" w:rsidP="00000000" w:rsidRDefault="00000000" w:rsidRPr="00000000" w14:paraId="0000000F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66.9291338582677" w:right="-749.527559055116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Темы для Пункта 2</w:t>
      </w:r>
    </w:p>
    <w:p w:rsidR="00000000" w:rsidDel="00000000" w:rsidP="00000000" w:rsidRDefault="00000000" w:rsidRPr="00000000" w14:paraId="00000011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1. Robotics (how robots work; three laws of robotics and ethical dilemmas; robots in healthcare system; how robots work; examples of domestic robots’ models Samsung Ballie, Tesla Optimus).</w:t>
      </w:r>
    </w:p>
    <w:p w:rsidR="00000000" w:rsidDel="00000000" w:rsidP="00000000" w:rsidRDefault="00000000" w:rsidRPr="00000000" w14:paraId="0000001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ETHICAL DILEMMA FOR ROBOTS, DOMESTIC ROBOTS</w:t>
      </w:r>
    </w:p>
    <w:p w:rsidR="00000000" w:rsidDel="00000000" w:rsidP="00000000" w:rsidRDefault="00000000" w:rsidRPr="00000000" w14:paraId="0000001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2. Autonomous Vehicle (self-driving technologies: advantages and disadvantages; levels of driving automation; safety, reliability, and emergencies caused by these vehicles; examples of smart cars: Urbanix, Electra etc.)</w:t>
      </w:r>
    </w:p>
    <w:p w:rsidR="00000000" w:rsidDel="00000000" w:rsidP="00000000" w:rsidRDefault="00000000" w:rsidRPr="00000000" w14:paraId="00000017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SELF-DRIVING TECH SHOWDOWN, URBANIX VS ELECTRA</w:t>
      </w:r>
    </w:p>
    <w:p w:rsidR="00000000" w:rsidDel="00000000" w:rsidP="00000000" w:rsidRDefault="00000000" w:rsidRPr="00000000" w14:paraId="0000001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3. Mind-control technology (how BCI devices work, invasive and non-invasive methods, usage of EEG and MRI; different mind-control devices and how they work; how neurogadgets help manage stress, anxiety, and depression; BCI devices in healthcare system)</w:t>
      </w:r>
    </w:p>
    <w:p w:rsidR="00000000" w:rsidDel="00000000" w:rsidP="00000000" w:rsidRDefault="00000000" w:rsidRPr="00000000" w14:paraId="0000001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MIND OVER MATTER</w:t>
      </w:r>
    </w:p>
    <w:p w:rsidR="00000000" w:rsidDel="00000000" w:rsidP="00000000" w:rsidRDefault="00000000" w:rsidRPr="00000000" w14:paraId="0000001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4. Digital citizenship (the rules of netiquette in team chats for coding projects; netiquette self-assessment; different types of cyberbullying: flaming, outing, exclusion, trolling, impersonation, harassment; tips how to get rid of cyberbullying).</w:t>
      </w:r>
    </w:p>
    <w:p w:rsidR="00000000" w:rsidDel="00000000" w:rsidP="00000000" w:rsidRDefault="00000000" w:rsidRPr="00000000" w14:paraId="0000001F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NETIQUETTE FOR DEVELOPERS, CYBERBULLYING</w:t>
      </w:r>
    </w:p>
    <w:p w:rsidR="00000000" w:rsidDel="00000000" w:rsidP="00000000" w:rsidRDefault="00000000" w:rsidRPr="00000000" w14:paraId="00000021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5. Bioinformatics (what is bioinformatics and its role in healthcare, personalized medicine, how genes work and how genes link to disease; the future perspectives of bioinformatics investigations in the medicine)</w:t>
      </w:r>
    </w:p>
    <w:p w:rsidR="00000000" w:rsidDel="00000000" w:rsidP="00000000" w:rsidRDefault="00000000" w:rsidRPr="00000000" w14:paraId="0000002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PERSONALIZED MEDICINE, GENETIC LAB, BIOTECH START-UP </w:t>
      </w:r>
    </w:p>
    <w:p w:rsidR="00000000" w:rsidDel="00000000" w:rsidP="00000000" w:rsidRDefault="00000000" w:rsidRPr="00000000" w14:paraId="0000002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6. Blockchain technology (what is blockchain, how this technology works, the areas where blockchains can be used, use of blockchain technology by Russian government organizations; different types of cryptocurrencies, the principles of consensus mechanisms; miner’s pools, mining rewards and fees)</w:t>
      </w:r>
    </w:p>
    <w:p w:rsidR="00000000" w:rsidDel="00000000" w:rsidP="00000000" w:rsidRDefault="00000000" w:rsidRPr="00000000" w14:paraId="00000027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BLOCKCHAIN IN PUBLIC SERVICES, MINING EXPERIENCE</w:t>
      </w:r>
    </w:p>
    <w:p w:rsidR="00000000" w:rsidDel="00000000" w:rsidP="00000000" w:rsidRDefault="00000000" w:rsidRPr="00000000" w14:paraId="0000002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7. Sustainable computing (what is green hardware, the advantages and disadvantages of using green hardware; traditional and energy-efficient data centers; what makes green data center energy-efficient, cooling system, server activity, energy optimization and use of heat waste, air circulation)</w:t>
      </w:r>
    </w:p>
    <w:p w:rsidR="00000000" w:rsidDel="00000000" w:rsidP="00000000" w:rsidRDefault="00000000" w:rsidRPr="00000000" w14:paraId="0000002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THE GREEN HARDWARE, THE GREEN DATA CENTER </w:t>
      </w:r>
    </w:p>
    <w:p w:rsidR="00000000" w:rsidDel="00000000" w:rsidP="00000000" w:rsidRDefault="00000000" w:rsidRPr="00000000" w14:paraId="0000002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133.858267716535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