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749.5275590551165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билете СУБД</w:t>
      </w:r>
    </w:p>
    <w:p w:rsidR="00000000" w:rsidDel="00000000" w:rsidP="00000000" w:rsidRDefault="00000000" w:rsidRPr="00000000" w14:paraId="0000000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 вопрос теоретический (12 баллов)</w:t>
      </w:r>
    </w:p>
    <w:p w:rsidR="00000000" w:rsidDel="00000000" w:rsidP="00000000" w:rsidRDefault="00000000" w:rsidRPr="00000000" w14:paraId="0000000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 задачи: </w:t>
      </w:r>
    </w:p>
    <w:p w:rsidR="00000000" w:rsidDel="00000000" w:rsidP="00000000" w:rsidRDefault="00000000" w:rsidRPr="00000000" w14:paraId="0000000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1 - либо на CTE, либо на подзапросы.</w:t>
      </w:r>
    </w:p>
    <w:p w:rsidR="00000000" w:rsidDel="00000000" w:rsidP="00000000" w:rsidRDefault="00000000" w:rsidRPr="00000000" w14:paraId="0000000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2 - на оконные функции. </w:t>
      </w:r>
    </w:p>
    <w:p w:rsidR="00000000" w:rsidDel="00000000" w:rsidP="00000000" w:rsidRDefault="00000000" w:rsidRPr="00000000" w14:paraId="0000000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3 - на plpgsql-функции, </w:t>
      </w:r>
    </w:p>
    <w:p w:rsidR="00000000" w:rsidDel="00000000" w:rsidP="00000000" w:rsidRDefault="00000000" w:rsidRPr="00000000" w14:paraId="0000000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4 - на триггеры.</w:t>
      </w:r>
    </w:p>
    <w:p w:rsidR="00000000" w:rsidDel="00000000" w:rsidP="00000000" w:rsidRDefault="00000000" w:rsidRPr="00000000" w14:paraId="0000000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Вопросы будут в основном по темам 2 семестра</w:t>
      </w:r>
    </w:p>
    <w:p w:rsidR="00000000" w:rsidDel="00000000" w:rsidP="00000000" w:rsidRDefault="00000000" w:rsidRPr="00000000" w14:paraId="0000000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Экзамен будет проходить так:</w:t>
      </w:r>
    </w:p>
    <w:p w:rsidR="00000000" w:rsidDel="00000000" w:rsidP="00000000" w:rsidRDefault="00000000" w:rsidRPr="00000000" w14:paraId="0000000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Пишем теоретический вопрос на листочках, сдаем ей, отвечаем его, она его забирает.</w:t>
      </w:r>
    </w:p>
    <w:p w:rsidR="00000000" w:rsidDel="00000000" w:rsidP="00000000" w:rsidRDefault="00000000" w:rsidRPr="00000000" w14:paraId="0000000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Потом садимся за компьютеры и делаем остальные два задания, затем защищаем их</w:t>
      </w:r>
    </w:p>
    <w:p w:rsidR="00000000" w:rsidDel="00000000" w:rsidP="00000000" w:rsidRDefault="00000000" w:rsidRPr="00000000" w14:paraId="0000000F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Теоретические вопросы от лектора</w:t>
      </w:r>
    </w:p>
    <w:p w:rsidR="00000000" w:rsidDel="00000000" w:rsidP="00000000" w:rsidRDefault="00000000" w:rsidRPr="00000000" w14:paraId="0000001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Основы подзапросов. Простые подзапросы.</w:t>
      </w:r>
    </w:p>
    <w:p w:rsidR="00000000" w:rsidDel="00000000" w:rsidP="00000000" w:rsidRDefault="00000000" w:rsidRPr="00000000" w14:paraId="0000001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Скалярные подзапросы.</w:t>
      </w:r>
    </w:p>
    <w:p w:rsidR="00000000" w:rsidDel="00000000" w:rsidP="00000000" w:rsidRDefault="00000000" w:rsidRPr="00000000" w14:paraId="0000001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Табличные подзапросы.</w:t>
      </w:r>
    </w:p>
    <w:p w:rsidR="00000000" w:rsidDel="00000000" w:rsidP="00000000" w:rsidRDefault="00000000" w:rsidRPr="00000000" w14:paraId="0000001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Сложные подзапросы.</w:t>
      </w:r>
    </w:p>
    <w:p w:rsidR="00000000" w:rsidDel="00000000" w:rsidP="00000000" w:rsidRDefault="00000000" w:rsidRPr="00000000" w14:paraId="0000001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Оконные функции.</w:t>
      </w:r>
    </w:p>
    <w:p w:rsidR="00000000" w:rsidDel="00000000" w:rsidP="00000000" w:rsidRDefault="00000000" w:rsidRPr="00000000" w14:paraId="0000001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Концепция транзакций: начать выполнение группы операций, зафиксировать, отменить, поставить точку сохранения.</w:t>
      </w:r>
    </w:p>
    <w:p w:rsidR="00000000" w:rsidDel="00000000" w:rsidP="00000000" w:rsidRDefault="00000000" w:rsidRPr="00000000" w14:paraId="0000001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Транзакции и свойства ACID. Сериализация транзакций.</w:t>
      </w:r>
    </w:p>
    <w:p w:rsidR="00000000" w:rsidDel="00000000" w:rsidP="00000000" w:rsidRDefault="00000000" w:rsidRPr="00000000" w14:paraId="0000001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Уровни изоляции транзакций.</w:t>
      </w:r>
    </w:p>
    <w:p w:rsidR="00000000" w:rsidDel="00000000" w:rsidP="00000000" w:rsidRDefault="00000000" w:rsidRPr="00000000" w14:paraId="0000001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Транзакции. Механизмы блокировки: на уровне таблиц, строк, рекомендательная блокировка.</w:t>
      </w:r>
    </w:p>
    <w:p w:rsidR="00000000" w:rsidDel="00000000" w:rsidP="00000000" w:rsidRDefault="00000000" w:rsidRPr="00000000" w14:paraId="0000001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10.Семантическое описание предметной области, бизнес-правила.</w:t>
      </w:r>
    </w:p>
    <w:p w:rsidR="00000000" w:rsidDel="00000000" w:rsidP="00000000" w:rsidRDefault="00000000" w:rsidRPr="00000000" w14:paraId="0000001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11.Концептуальное проектирование. Модель «сущность-связь».</w:t>
      </w:r>
    </w:p>
    <w:p w:rsidR="00000000" w:rsidDel="00000000" w:rsidP="00000000" w:rsidRDefault="00000000" w:rsidRPr="00000000" w14:paraId="0000001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12.Определение сущностей. Классификация сущностей.</w:t>
      </w:r>
    </w:p>
    <w:p w:rsidR="00000000" w:rsidDel="00000000" w:rsidP="00000000" w:rsidRDefault="00000000" w:rsidRPr="00000000" w14:paraId="0000001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13.Определение атрибутов. Классификация атрибутов: простой, составной, однозначный, многозначный, производный, ключевой, неключевой, обязательный, необязательный.</w:t>
      </w:r>
    </w:p>
    <w:p w:rsidR="00000000" w:rsidDel="00000000" w:rsidP="00000000" w:rsidRDefault="00000000" w:rsidRPr="00000000" w14:paraId="0000001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14.Определение доменов. Определение ключей: суперключ, потенциальный ключ, первичный ключ, альтернативный ключ, внешний ключ.</w:t>
      </w:r>
    </w:p>
    <w:p w:rsidR="00000000" w:rsidDel="00000000" w:rsidP="00000000" w:rsidRDefault="00000000" w:rsidRPr="00000000" w14:paraId="0000002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15.Определение связей: обязательность, кратность (кардинальность), характеристики связей.</w:t>
      </w:r>
    </w:p>
    <w:p w:rsidR="00000000" w:rsidDel="00000000" w:rsidP="00000000" w:rsidRDefault="00000000" w:rsidRPr="00000000" w14:paraId="0000002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16.Моделирование связей между объектами: ER-диаграммы: нотация Чена.</w:t>
      </w:r>
    </w:p>
    <w:p w:rsidR="00000000" w:rsidDel="00000000" w:rsidP="00000000" w:rsidRDefault="00000000" w:rsidRPr="00000000" w14:paraId="0000002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17.Моделирование связей между объектами: ER-диаграммы: нотация Баркера.</w:t>
      </w:r>
    </w:p>
    <w:p w:rsidR="00000000" w:rsidDel="00000000" w:rsidP="00000000" w:rsidRDefault="00000000" w:rsidRPr="00000000" w14:paraId="0000002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18.Моделирование связей между объектами: ER-диаграммы: нотация «Вороньи лапки».</w:t>
      </w:r>
    </w:p>
    <w:p w:rsidR="00000000" w:rsidDel="00000000" w:rsidP="00000000" w:rsidRDefault="00000000" w:rsidRPr="00000000" w14:paraId="0000002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19.Моделирование связей между объектами: ER-диаграммы: нотация IDEF1X.</w:t>
      </w:r>
    </w:p>
    <w:p w:rsidR="00000000" w:rsidDel="00000000" w:rsidP="00000000" w:rsidRDefault="00000000" w:rsidRPr="00000000" w14:paraId="0000002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20.Расширения модели «сущность-связь»: уточнение/обобщение, агрегирование, композиция. Определение суперклассов и подклассов.</w:t>
      </w:r>
    </w:p>
    <w:p w:rsidR="00000000" w:rsidDel="00000000" w:rsidP="00000000" w:rsidRDefault="00000000" w:rsidRPr="00000000" w14:paraId="0000002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21.Дополнительные действия со связями. Определение ассоциативных связей.</w:t>
      </w:r>
    </w:p>
    <w:p w:rsidR="00000000" w:rsidDel="00000000" w:rsidP="00000000" w:rsidRDefault="00000000" w:rsidRPr="00000000" w14:paraId="0000002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 Определение неперемещаемых, иерархических, рекурсивных и дуговых связей.</w:t>
      </w:r>
    </w:p>
    <w:p w:rsidR="00000000" w:rsidDel="00000000" w:rsidP="00000000" w:rsidRDefault="00000000" w:rsidRPr="00000000" w14:paraId="0000002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23.Моделирование данных на протяжении времени.</w:t>
      </w:r>
    </w:p>
    <w:p w:rsidR="00000000" w:rsidDel="00000000" w:rsidP="00000000" w:rsidRDefault="00000000" w:rsidRPr="00000000" w14:paraId="0000002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24.Решение связей типа N:M. Решение рекурсивных связей.</w:t>
      </w:r>
    </w:p>
    <w:p w:rsidR="00000000" w:rsidDel="00000000" w:rsidP="00000000" w:rsidRDefault="00000000" w:rsidRPr="00000000" w14:paraId="0000002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25.Логическое проектирование. Удаление связей с атрибутами. Удаление сложных, избыточных связей. Удаление многозначных атрибутов.</w:t>
      </w:r>
    </w:p>
    <w:p w:rsidR="00000000" w:rsidDel="00000000" w:rsidP="00000000" w:rsidRDefault="00000000" w:rsidRPr="00000000" w14:paraId="0000002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26.Переход к логической модели: правила формирования отношений.</w:t>
      </w:r>
    </w:p>
    <w:p w:rsidR="00000000" w:rsidDel="00000000" w:rsidP="00000000" w:rsidRDefault="00000000" w:rsidRPr="00000000" w14:paraId="0000002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27.Переход к физической модели. Преобразование логической модели в реляционную.</w:t>
      </w:r>
    </w:p>
    <w:p w:rsidR="00000000" w:rsidDel="00000000" w:rsidP="00000000" w:rsidRDefault="00000000" w:rsidRPr="00000000" w14:paraId="0000002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28.Соглашение имен базы данных: применение правил именования объектов, используемых в физических моделях.</w:t>
      </w:r>
    </w:p>
    <w:p w:rsidR="00000000" w:rsidDel="00000000" w:rsidP="00000000" w:rsidRDefault="00000000" w:rsidRPr="00000000" w14:paraId="0000002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29.Хранимые процедуры и функции. Операторы создания и использования процедур и функций.</w:t>
      </w:r>
    </w:p>
    <w:p w:rsidR="00000000" w:rsidDel="00000000" w:rsidP="00000000" w:rsidRDefault="00000000" w:rsidRPr="00000000" w14:paraId="0000002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30.Триггеры.</w:t>
      </w:r>
    </w:p>
    <w:p w:rsidR="00000000" w:rsidDel="00000000" w:rsidP="00000000" w:rsidRDefault="00000000" w:rsidRPr="00000000" w14:paraId="0000003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31.Индексные структуры: B-деревья, битовые карты, другие виды индексов.</w:t>
      </w:r>
    </w:p>
    <w:p w:rsidR="00000000" w:rsidDel="00000000" w:rsidP="00000000" w:rsidRDefault="00000000" w:rsidRPr="00000000" w14:paraId="0000003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32.Создание индекса, удаление индекса. Примеры запросов на SQL.</w:t>
      </w:r>
    </w:p>
    <w:p w:rsidR="00000000" w:rsidDel="00000000" w:rsidP="00000000" w:rsidRDefault="00000000" w:rsidRPr="00000000" w14:paraId="0000003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33.Уникальные индексы.</w:t>
      </w:r>
    </w:p>
    <w:p w:rsidR="00000000" w:rsidDel="00000000" w:rsidP="00000000" w:rsidRDefault="00000000" w:rsidRPr="00000000" w14:paraId="0000003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34.Составные индексы.</w:t>
      </w:r>
    </w:p>
    <w:p w:rsidR="00000000" w:rsidDel="00000000" w:rsidP="00000000" w:rsidRDefault="00000000" w:rsidRPr="00000000" w14:paraId="0000003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35.Индексы по выражениям. Частичные индексы.</w:t>
      </w:r>
    </w:p>
    <w:p w:rsidR="00000000" w:rsidDel="00000000" w:rsidP="00000000" w:rsidRDefault="00000000" w:rsidRPr="00000000" w14:paraId="0000003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36.Индексы и порядок соединений.</w:t>
      </w:r>
    </w:p>
    <w:p w:rsidR="00000000" w:rsidDel="00000000" w:rsidP="00000000" w:rsidRDefault="00000000" w:rsidRPr="00000000" w14:paraId="0000003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37.Алгоритмы доступа к данным: полное (последовательное) сканирование, сканирование на основе битовой карты.</w:t>
      </w:r>
    </w:p>
    <w:p w:rsidR="00000000" w:rsidDel="00000000" w:rsidP="00000000" w:rsidRDefault="00000000" w:rsidRPr="00000000" w14:paraId="0000003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38.Алгоритмы доступа к данным: доступ к таблицам на основе индексов, сканирование только индекса.</w:t>
      </w:r>
    </w:p>
    <w:p w:rsidR="00000000" w:rsidDel="00000000" w:rsidP="00000000" w:rsidRDefault="00000000" w:rsidRPr="00000000" w14:paraId="0000003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39.Способ соединения наборов строк: вложенный цикл, хеширование.</w:t>
      </w:r>
    </w:p>
    <w:p w:rsidR="00000000" w:rsidDel="00000000" w:rsidP="00000000" w:rsidRDefault="00000000" w:rsidRPr="00000000" w14:paraId="0000003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40.Способ соединения наборов строк: слияние.</w:t>
      </w:r>
    </w:p>
    <w:p w:rsidR="00000000" w:rsidDel="00000000" w:rsidP="00000000" w:rsidRDefault="00000000" w:rsidRPr="00000000" w14:paraId="0000003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41.Планы выполнения запроса.</w:t>
      </w:r>
    </w:p>
    <w:p w:rsidR="00000000" w:rsidDel="00000000" w:rsidP="00000000" w:rsidRDefault="00000000" w:rsidRPr="00000000" w14:paraId="0000003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42.Хранилища «ключ-значение» (Oracle NoSQL Database, Redis): назначение, структура, характеристика.</w:t>
      </w:r>
    </w:p>
    <w:p w:rsidR="00000000" w:rsidDel="00000000" w:rsidP="00000000" w:rsidRDefault="00000000" w:rsidRPr="00000000" w14:paraId="0000003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43.Документоориентированные базы данных (CouchDB, MongoDB): назначение, структура, характеристика.</w:t>
      </w:r>
    </w:p>
    <w:p w:rsidR="00000000" w:rsidDel="00000000" w:rsidP="00000000" w:rsidRDefault="00000000" w:rsidRPr="00000000" w14:paraId="0000003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44.Графовые базы данных (OrientDB, Neo4j, InfiniteGraph): назначение, структура, характеристика.</w:t>
      </w:r>
    </w:p>
    <w:p w:rsidR="00000000" w:rsidDel="00000000" w:rsidP="00000000" w:rsidRDefault="00000000" w:rsidRPr="00000000" w14:paraId="0000003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45.Колоночные базы данных (Apache HBase, Apache Cassandra): назначение, структура, характеристика.</w:t>
      </w:r>
    </w:p>
    <w:p w:rsidR="00000000" w:rsidDel="00000000" w:rsidP="00000000" w:rsidRDefault="00000000" w:rsidRPr="00000000" w14:paraId="0000003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46.Распределенные СУБД: назначение, структура.</w:t>
      </w:r>
    </w:p>
    <w:p w:rsidR="00000000" w:rsidDel="00000000" w:rsidP="00000000" w:rsidRDefault="00000000" w:rsidRPr="00000000" w14:paraId="0000004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47.Особенности реализации распределенных СУБД в информационных системах.</w:t>
      </w:r>
    </w:p>
    <w:p w:rsidR="00000000" w:rsidDel="00000000" w:rsidP="00000000" w:rsidRDefault="00000000" w:rsidRPr="00000000" w14:paraId="0000004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48.Направления развития систем хранения данных и знаний.</w:t>
      </w:r>
    </w:p>
    <w:p w:rsidR="00000000" w:rsidDel="00000000" w:rsidP="00000000" w:rsidRDefault="00000000" w:rsidRPr="00000000" w14:paraId="0000004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right="-749.527559055116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Вопросы предыдущего семестра</w:t>
      </w:r>
    </w:p>
    <w:p w:rsidR="00000000" w:rsidDel="00000000" w:rsidP="00000000" w:rsidRDefault="00000000" w:rsidRPr="00000000" w14:paraId="0000004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Сопоставление с образцом в SQL-выражениях. Примеры запросов.</w:t>
      </w:r>
    </w:p>
    <w:p w:rsidR="00000000" w:rsidDel="00000000" w:rsidP="00000000" w:rsidRDefault="00000000" w:rsidRPr="00000000" w14:paraId="0000004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Конструкции сравнения строк и массивов в SQL-выражениях. Примеры запросов.</w:t>
      </w:r>
    </w:p>
    <w:p w:rsidR="00000000" w:rsidDel="00000000" w:rsidP="00000000" w:rsidRDefault="00000000" w:rsidRPr="00000000" w14:paraId="0000004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Соединения таблиц. Перекрестное соединение, CROSS JOIN. Внутренние соединения: INNER JOIN, NATURAL JOIN.</w:t>
      </w:r>
    </w:p>
    <w:p w:rsidR="00000000" w:rsidDel="00000000" w:rsidP="00000000" w:rsidRDefault="00000000" w:rsidRPr="00000000" w14:paraId="0000004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Внешние соединения: LEFT JOIN, RIGHT JOIN, FULL JOIN. Особенности соединения. Ограничения.</w:t>
      </w:r>
    </w:p>
    <w:p w:rsidR="00000000" w:rsidDel="00000000" w:rsidP="00000000" w:rsidRDefault="00000000" w:rsidRPr="00000000" w14:paraId="0000004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Соединения таблиц. Псевдонимы для имен столбцов и табличных выражений. Самосоединения.</w:t>
      </w:r>
    </w:p>
    <w:p w:rsidR="00000000" w:rsidDel="00000000" w:rsidP="00000000" w:rsidRDefault="00000000" w:rsidRPr="00000000" w14:paraId="0000004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Группировка и агрегирование. Фраза GROUP BY. Примеры запросов.</w:t>
      </w:r>
    </w:p>
    <w:p w:rsidR="00000000" w:rsidDel="00000000" w:rsidP="00000000" w:rsidRDefault="00000000" w:rsidRPr="00000000" w14:paraId="0000004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Группировка и агрегирование. Агрегирующие функции. Примеры запросов.</w:t>
      </w:r>
    </w:p>
    <w:p w:rsidR="00000000" w:rsidDel="00000000" w:rsidP="00000000" w:rsidRDefault="00000000" w:rsidRPr="00000000" w14:paraId="0000004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Фраза HAVING. Упорядочение и ограничение количества результатов: ORDER BY, OFFSET, LIMIT. Примеры запросов.</w:t>
      </w:r>
    </w:p>
    <w:p w:rsidR="00000000" w:rsidDel="00000000" w:rsidP="00000000" w:rsidRDefault="00000000" w:rsidRPr="00000000" w14:paraId="0000004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Использование операций GROUPING SETS, ROLLUP и CUBE. Примеры запросов.</w:t>
      </w:r>
    </w:p>
    <w:p w:rsidR="00000000" w:rsidDel="00000000" w:rsidP="00000000" w:rsidRDefault="00000000" w:rsidRPr="00000000" w14:paraId="0000004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Использование комбинирующих запросов: оператор UNION. Пример запроса.</w:t>
      </w:r>
    </w:p>
    <w:p w:rsidR="00000000" w:rsidDel="00000000" w:rsidP="00000000" w:rsidRDefault="00000000" w:rsidRPr="00000000" w14:paraId="0000004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Использование комбинирующих запросов: оператор EXCEPT. Пример запроса.</w:t>
      </w:r>
    </w:p>
    <w:p w:rsidR="00000000" w:rsidDel="00000000" w:rsidP="00000000" w:rsidRDefault="00000000" w:rsidRPr="00000000" w14:paraId="0000005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Использование комбинирующих запросов: оператор INTERSECT. Пример запроса.</w:t>
      </w:r>
    </w:p>
    <w:p w:rsidR="00000000" w:rsidDel="00000000" w:rsidP="00000000" w:rsidRDefault="00000000" w:rsidRPr="00000000" w14:paraId="0000005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right="-749.5275590551165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749.5275590551165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Теоретические вопросы от семинариста</w:t>
      </w:r>
    </w:p>
    <w:p w:rsidR="00000000" w:rsidDel="00000000" w:rsidP="00000000" w:rsidRDefault="00000000" w:rsidRPr="00000000" w14:paraId="0000005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1. Операции GROUPING SETS, ROLLUP и CUBE в SQL-запросах, примеры выполнения операций.</w:t>
      </w:r>
    </w:p>
    <w:p w:rsidR="00000000" w:rsidDel="00000000" w:rsidP="00000000" w:rsidRDefault="00000000" w:rsidRPr="00000000" w14:paraId="0000005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2. Операция объединения (UNION) в SQL-запросах, примеры использования.</w:t>
      </w:r>
    </w:p>
    <w:p w:rsidR="00000000" w:rsidDel="00000000" w:rsidP="00000000" w:rsidRDefault="00000000" w:rsidRPr="00000000" w14:paraId="0000005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3. Операция разности (EXCEPT) в SQL-запросах, примеры использования.</w:t>
      </w:r>
    </w:p>
    <w:p w:rsidR="00000000" w:rsidDel="00000000" w:rsidP="00000000" w:rsidRDefault="00000000" w:rsidRPr="00000000" w14:paraId="0000005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4. Операция пересечения (INTERSECT) в SQL-запросах, примеры использования.</w:t>
      </w:r>
    </w:p>
    <w:p w:rsidR="00000000" w:rsidDel="00000000" w:rsidP="00000000" w:rsidRDefault="00000000" w:rsidRPr="00000000" w14:paraId="0000005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5. Простые и скалярные подзапросы. Описание, синтаксис, примеры использования.</w:t>
      </w:r>
    </w:p>
    <w:p w:rsidR="00000000" w:rsidDel="00000000" w:rsidP="00000000" w:rsidRDefault="00000000" w:rsidRPr="00000000" w14:paraId="0000005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6. Описание, синтаксис и примеры использования общих табличных выражений (CTE).</w:t>
      </w:r>
    </w:p>
    <w:p w:rsidR="00000000" w:rsidDel="00000000" w:rsidP="00000000" w:rsidRDefault="00000000" w:rsidRPr="00000000" w14:paraId="0000005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7. Описание, синтаксис и примеры использования сложных подзапросов.</w:t>
      </w:r>
    </w:p>
    <w:p w:rsidR="00000000" w:rsidDel="00000000" w:rsidP="00000000" w:rsidRDefault="00000000" w:rsidRPr="00000000" w14:paraId="0000005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8. Описание, синтаксис и примеры использования оконных функций.</w:t>
      </w:r>
    </w:p>
    <w:p w:rsidR="00000000" w:rsidDel="00000000" w:rsidP="00000000" w:rsidRDefault="00000000" w:rsidRPr="00000000" w14:paraId="0000005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9. Основы концепции транзакций: основные операции.</w:t>
      </w:r>
    </w:p>
    <w:p w:rsidR="00000000" w:rsidDel="00000000" w:rsidP="00000000" w:rsidRDefault="00000000" w:rsidRPr="00000000" w14:paraId="0000005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10. Транзакции. Атомарность, согласованность, изолированность, долговечность.  Сериализация транзакций.</w:t>
      </w:r>
    </w:p>
    <w:p w:rsidR="00000000" w:rsidDel="00000000" w:rsidP="00000000" w:rsidRDefault="00000000" w:rsidRPr="00000000" w14:paraId="0000005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11. Описание и примеры использования уровней изоляции транзакций.</w:t>
      </w:r>
    </w:p>
    <w:p w:rsidR="00000000" w:rsidDel="00000000" w:rsidP="00000000" w:rsidRDefault="00000000" w:rsidRPr="00000000" w14:paraId="0000006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12. Особенности использования транзакций. Блокировка на уровне строк и таблиц, другой вариант блокировки.</w:t>
      </w:r>
    </w:p>
    <w:p w:rsidR="00000000" w:rsidDel="00000000" w:rsidP="00000000" w:rsidRDefault="00000000" w:rsidRPr="00000000" w14:paraId="0000006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13. Изучение предметной области. Формализация, смысловое описание, бизнес-правила.</w:t>
      </w:r>
    </w:p>
    <w:p w:rsidR="00000000" w:rsidDel="00000000" w:rsidP="00000000" w:rsidRDefault="00000000" w:rsidRPr="00000000" w14:paraId="0000006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14. Концептуальное проектирование. Модели ER.</w:t>
      </w:r>
    </w:p>
    <w:p w:rsidR="00000000" w:rsidDel="00000000" w:rsidP="00000000" w:rsidRDefault="00000000" w:rsidRPr="00000000" w14:paraId="0000006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15. Описание, классификация, характеристики сущностей.</w:t>
      </w:r>
    </w:p>
    <w:p w:rsidR="00000000" w:rsidDel="00000000" w:rsidP="00000000" w:rsidRDefault="00000000" w:rsidRPr="00000000" w14:paraId="0000006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16. Описание, классификация, характеристики атрибутов.</w:t>
      </w:r>
    </w:p>
    <w:p w:rsidR="00000000" w:rsidDel="00000000" w:rsidP="00000000" w:rsidRDefault="00000000" w:rsidRPr="00000000" w14:paraId="0000006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17. Домены, ключи.</w:t>
      </w:r>
    </w:p>
    <w:p w:rsidR="00000000" w:rsidDel="00000000" w:rsidP="00000000" w:rsidRDefault="00000000" w:rsidRPr="00000000" w14:paraId="0000006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18. Описание и характеристики связей</w:t>
      </w:r>
    </w:p>
    <w:p w:rsidR="00000000" w:rsidDel="00000000" w:rsidP="00000000" w:rsidRDefault="00000000" w:rsidRPr="00000000" w14:paraId="0000006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19. Элементы и описание нотации Чена.</w:t>
      </w:r>
    </w:p>
    <w:p w:rsidR="00000000" w:rsidDel="00000000" w:rsidP="00000000" w:rsidRDefault="00000000" w:rsidRPr="00000000" w14:paraId="0000006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20. Элементы и описание нотации Баркера.</w:t>
      </w:r>
    </w:p>
    <w:p w:rsidR="00000000" w:rsidDel="00000000" w:rsidP="00000000" w:rsidRDefault="00000000" w:rsidRPr="00000000" w14:paraId="0000006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21. Элементы и описание нотации Мартина.</w:t>
      </w:r>
    </w:p>
    <w:p w:rsidR="00000000" w:rsidDel="00000000" w:rsidP="00000000" w:rsidRDefault="00000000" w:rsidRPr="00000000" w14:paraId="0000006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22. Элементы и описание нотации IDEF1X.</w:t>
      </w:r>
    </w:p>
    <w:p w:rsidR="00000000" w:rsidDel="00000000" w:rsidP="00000000" w:rsidRDefault="00000000" w:rsidRPr="00000000" w14:paraId="0000006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23. Уточнение и обобщение, композиция, агрегирование, суперклассы и подклассы в модели «сущность-связь».</w:t>
      </w:r>
    </w:p>
    <w:p w:rsidR="00000000" w:rsidDel="00000000" w:rsidP="00000000" w:rsidRDefault="00000000" w:rsidRPr="00000000" w14:paraId="0000006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24. Определение ассоциативных связей и дополнительные действия со связями.</w:t>
      </w:r>
    </w:p>
    <w:p w:rsidR="00000000" w:rsidDel="00000000" w:rsidP="00000000" w:rsidRDefault="00000000" w:rsidRPr="00000000" w14:paraId="0000006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25. Дуговые, неперемещаемые, рекурсивные, иерархические виды связей.</w:t>
      </w:r>
    </w:p>
    <w:p w:rsidR="00000000" w:rsidDel="00000000" w:rsidP="00000000" w:rsidRDefault="00000000" w:rsidRPr="00000000" w14:paraId="0000006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26. Решение связей при изменении данных во времени.</w:t>
      </w:r>
    </w:p>
    <w:p w:rsidR="00000000" w:rsidDel="00000000" w:rsidP="00000000" w:rsidRDefault="00000000" w:rsidRPr="00000000" w14:paraId="0000006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27. Решение связей «многие-ко-многим» и рекурсивных связей.</w:t>
      </w:r>
    </w:p>
    <w:p w:rsidR="00000000" w:rsidDel="00000000" w:rsidP="00000000" w:rsidRDefault="00000000" w:rsidRPr="00000000" w14:paraId="0000007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28. Логическое проектирование баз данных. Устранение связей с атрибутами.</w:t>
      </w:r>
    </w:p>
    <w:p w:rsidR="00000000" w:rsidDel="00000000" w:rsidP="00000000" w:rsidRDefault="00000000" w:rsidRPr="00000000" w14:paraId="0000007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29. Устранение многозначных атрибутов, сложных и избыточных связей при выполнении логического проектирования.</w:t>
      </w:r>
    </w:p>
    <w:p w:rsidR="00000000" w:rsidDel="00000000" w:rsidP="00000000" w:rsidRDefault="00000000" w:rsidRPr="00000000" w14:paraId="0000007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30. Правила формирования отношений при переходе к логической модели.</w:t>
      </w:r>
    </w:p>
    <w:p w:rsidR="00000000" w:rsidDel="00000000" w:rsidP="00000000" w:rsidRDefault="00000000" w:rsidRPr="00000000" w14:paraId="0000007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31. Описание и особенности преобразования логической модели в физическую.</w:t>
      </w:r>
    </w:p>
    <w:p w:rsidR="00000000" w:rsidDel="00000000" w:rsidP="00000000" w:rsidRDefault="00000000" w:rsidRPr="00000000" w14:paraId="0000007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32. Особенности формирования имен объектов (таблиц, атрибутов и др.) при переходе к физической модели.</w:t>
      </w:r>
    </w:p>
    <w:p w:rsidR="00000000" w:rsidDel="00000000" w:rsidP="00000000" w:rsidRDefault="00000000" w:rsidRPr="00000000" w14:paraId="0000007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33. Синтаксис, описание и практические примеры использования хранимых процедур и функций.</w:t>
      </w:r>
    </w:p>
    <w:p w:rsidR="00000000" w:rsidDel="00000000" w:rsidP="00000000" w:rsidRDefault="00000000" w:rsidRPr="00000000" w14:paraId="0000007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34. Основы разработки триггеров.</w:t>
      </w:r>
    </w:p>
    <w:p w:rsidR="00000000" w:rsidDel="00000000" w:rsidP="00000000" w:rsidRDefault="00000000" w:rsidRPr="00000000" w14:paraId="0000007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35. Особенности построения индексных структур: применение сильно ветвящихся деревьев поиска (B-деревьев), битовых карт и др.</w:t>
      </w:r>
    </w:p>
    <w:p w:rsidR="00000000" w:rsidDel="00000000" w:rsidP="00000000" w:rsidRDefault="00000000" w:rsidRPr="00000000" w14:paraId="0000007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36. Назначение применения индексных структур. Синтаксис создания и удаления различных типов индексов, примеры использования.</w:t>
      </w:r>
    </w:p>
    <w:p w:rsidR="00000000" w:rsidDel="00000000" w:rsidP="00000000" w:rsidRDefault="00000000" w:rsidRPr="00000000" w14:paraId="00000079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37. Создание и применение уникальных и составных индексов.</w:t>
      </w:r>
    </w:p>
    <w:p w:rsidR="00000000" w:rsidDel="00000000" w:rsidP="00000000" w:rsidRDefault="00000000" w:rsidRPr="00000000" w14:paraId="0000007A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38. Создание и применение индексов по выражениям и частичных индексов.</w:t>
      </w:r>
    </w:p>
    <w:p w:rsidR="00000000" w:rsidDel="00000000" w:rsidP="00000000" w:rsidRDefault="00000000" w:rsidRPr="00000000" w14:paraId="0000007B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39. Порядок соединений таблиц при наличии индексов. Варианты соединений.</w:t>
      </w:r>
    </w:p>
    <w:p w:rsidR="00000000" w:rsidDel="00000000" w:rsidP="00000000" w:rsidRDefault="00000000" w:rsidRPr="00000000" w14:paraId="0000007C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40. Описание и применение алгоритмов последовательного сканирования и сканирования на основе битовой карты. Параллельные варианты указанных сканирований.</w:t>
      </w:r>
    </w:p>
    <w:p w:rsidR="00000000" w:rsidDel="00000000" w:rsidP="00000000" w:rsidRDefault="00000000" w:rsidRPr="00000000" w14:paraId="0000007D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41. Описание порядка доступа к таблицам при использовании индексов: Index Scan. Index Only Scan.</w:t>
      </w:r>
    </w:p>
    <w:p w:rsidR="00000000" w:rsidDel="00000000" w:rsidP="00000000" w:rsidRDefault="00000000" w:rsidRPr="00000000" w14:paraId="0000007E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42. Соединения таблиц на основе вложенных циклов и хеширования: особенности реализации, сложность алгоритмов.</w:t>
      </w:r>
    </w:p>
    <w:p w:rsidR="00000000" w:rsidDel="00000000" w:rsidP="00000000" w:rsidRDefault="00000000" w:rsidRPr="00000000" w14:paraId="0000007F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43. Соединения таблиц на основе слияния: особенности реализации, сложность алгоритмов.</w:t>
      </w:r>
    </w:p>
    <w:p w:rsidR="00000000" w:rsidDel="00000000" w:rsidP="00000000" w:rsidRDefault="00000000" w:rsidRPr="00000000" w14:paraId="00000080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44. Чтение плана выполнения запроса. Операция Explain: синтаксис и использование, ключевые параметры.</w:t>
      </w:r>
    </w:p>
    <w:p w:rsidR="00000000" w:rsidDel="00000000" w:rsidP="00000000" w:rsidRDefault="00000000" w:rsidRPr="00000000" w14:paraId="00000081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45. Способы организации, назначение характеристики и примеры хранилищ «ключ-значение».</w:t>
      </w:r>
    </w:p>
    <w:p w:rsidR="00000000" w:rsidDel="00000000" w:rsidP="00000000" w:rsidRDefault="00000000" w:rsidRPr="00000000" w14:paraId="00000082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46. Способы организации, назначение, характеристики и примеры документо-ориентированных баз данных.</w:t>
      </w:r>
    </w:p>
    <w:p w:rsidR="00000000" w:rsidDel="00000000" w:rsidP="00000000" w:rsidRDefault="00000000" w:rsidRPr="00000000" w14:paraId="00000083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47. Способы организации, назначение, характеристики и примеры графовых баз данных.</w:t>
      </w:r>
    </w:p>
    <w:p w:rsidR="00000000" w:rsidDel="00000000" w:rsidP="00000000" w:rsidRDefault="00000000" w:rsidRPr="00000000" w14:paraId="00000084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48. Способы организации, назначение, характеристики и примеры колоночных баз данных.</w:t>
      </w:r>
    </w:p>
    <w:p w:rsidR="00000000" w:rsidDel="00000000" w:rsidP="00000000" w:rsidRDefault="00000000" w:rsidRPr="00000000" w14:paraId="00000085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49. Способы организации, назначение, характеристики и примеры распределенных СУБД.</w:t>
      </w:r>
    </w:p>
    <w:p w:rsidR="00000000" w:rsidDel="00000000" w:rsidP="00000000" w:rsidRDefault="00000000" w:rsidRPr="00000000" w14:paraId="00000086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50. Информационные системы и распределенные СУБД: особенности организации и использования.</w:t>
      </w:r>
    </w:p>
    <w:p w:rsidR="00000000" w:rsidDel="00000000" w:rsidP="00000000" w:rsidRDefault="00000000" w:rsidRPr="00000000" w14:paraId="00000087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  <w:t xml:space="preserve">51. Основные системы хранения данных и знаний и их особенности.</w:t>
      </w:r>
    </w:p>
    <w:p w:rsidR="00000000" w:rsidDel="00000000" w:rsidP="00000000" w:rsidRDefault="00000000" w:rsidRPr="00000000" w14:paraId="00000088">
      <w:pPr>
        <w:ind w:left="-566.9291338582677" w:right="-749.5275590551165" w:firstLine="0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