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CA6" w:rsidRPr="00EF2841" w:rsidRDefault="00A13CA6" w:rsidP="00A13CA6">
      <w:pPr>
        <w:jc w:val="center"/>
        <w:rPr>
          <w:rFonts w:ascii="Times New Roman" w:hAnsi="Times New Roman"/>
          <w:b/>
          <w:bCs/>
          <w:caps/>
          <w:sz w:val="24"/>
          <w:szCs w:val="24"/>
        </w:rPr>
      </w:pPr>
      <w:bookmarkStart w:id="0" w:name="_GoBack"/>
      <w:bookmarkEnd w:id="0"/>
      <w:r w:rsidRPr="00EF2841">
        <w:rPr>
          <w:rFonts w:ascii="Times New Roman" w:hAnsi="Times New Roman"/>
          <w:b/>
          <w:bCs/>
          <w:caps/>
          <w:sz w:val="24"/>
          <w:szCs w:val="24"/>
        </w:rPr>
        <w:t>Работа 1.О</w:t>
      </w:r>
    </w:p>
    <w:p w:rsidR="00A13CA6" w:rsidRPr="00EF2841" w:rsidRDefault="00A13CA6" w:rsidP="00A13CA6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bCs/>
          <w:caps/>
          <w:sz w:val="24"/>
          <w:szCs w:val="24"/>
        </w:rPr>
      </w:pPr>
      <w:r w:rsidRPr="00EF2841">
        <w:rPr>
          <w:rFonts w:ascii="Times New Roman" w:hAnsi="Times New Roman"/>
          <w:b/>
          <w:bCs/>
          <w:caps/>
          <w:sz w:val="24"/>
          <w:szCs w:val="24"/>
        </w:rPr>
        <w:t>«</w:t>
      </w:r>
      <w:r w:rsidRPr="00765795">
        <w:rPr>
          <w:rFonts w:ascii="Times New Roman" w:hAnsi="Times New Roman"/>
          <w:caps/>
          <w:sz w:val="24"/>
          <w:szCs w:val="24"/>
        </w:rPr>
        <w:t xml:space="preserve">Составление программ линейной структуры для обработки целых </w:t>
      </w:r>
      <w:proofErr w:type="gramStart"/>
      <w:r w:rsidRPr="00765795">
        <w:rPr>
          <w:rFonts w:ascii="Times New Roman" w:hAnsi="Times New Roman"/>
          <w:caps/>
          <w:sz w:val="24"/>
          <w:szCs w:val="24"/>
        </w:rPr>
        <w:t>чисел</w:t>
      </w:r>
      <w:r w:rsidRPr="00826FB7">
        <w:rPr>
          <w:rFonts w:ascii="Times New Roman" w:hAnsi="Times New Roman"/>
          <w:sz w:val="24"/>
          <w:szCs w:val="24"/>
        </w:rPr>
        <w:t xml:space="preserve"> </w:t>
      </w:r>
      <w:r w:rsidRPr="00EF2841">
        <w:rPr>
          <w:rFonts w:ascii="Times New Roman" w:hAnsi="Times New Roman"/>
          <w:b/>
          <w:bCs/>
          <w:caps/>
          <w:sz w:val="24"/>
          <w:szCs w:val="24"/>
        </w:rPr>
        <w:t>»</w:t>
      </w:r>
      <w:proofErr w:type="gramEnd"/>
    </w:p>
    <w:p w:rsidR="00A13CA6" w:rsidRDefault="00A13CA6" w:rsidP="00A13CA6">
      <w:pPr>
        <w:pStyle w:val="a4"/>
        <w:spacing w:before="120" w:beforeAutospacing="0" w:after="0" w:afterAutospacing="0" w:line="360" w:lineRule="auto"/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1.Т ТИПОВОЕ ЗАДАНИЕ </w:t>
      </w:r>
    </w:p>
    <w:p w:rsidR="00A13CA6" w:rsidRPr="00445E4F" w:rsidRDefault="00A13CA6" w:rsidP="00A13CA6">
      <w:pPr>
        <w:pStyle w:val="20"/>
        <w:ind w:firstLine="709"/>
        <w:rPr>
          <w:rFonts w:ascii="Times New Roman" w:eastAsia="Calibri" w:hAnsi="Times New Roman"/>
          <w:color w:val="auto"/>
          <w:sz w:val="28"/>
          <w:szCs w:val="28"/>
        </w:rPr>
      </w:pPr>
      <w:bookmarkStart w:id="1" w:name="_Toc209365986"/>
      <w:r w:rsidRPr="00445E4F">
        <w:rPr>
          <w:rFonts w:ascii="Times New Roman" w:eastAsia="Calibri" w:hAnsi="Times New Roman"/>
          <w:color w:val="auto"/>
          <w:sz w:val="28"/>
          <w:szCs w:val="28"/>
        </w:rPr>
        <w:t>Краткая теоретическая справка</w:t>
      </w:r>
      <w:bookmarkEnd w:id="1"/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 xml:space="preserve">Для реализации программы с линейной структурой на языке C++ используют операторы ввода исходных данных, арифметические операторы и математические функции, оператор присвоения и операторы вывода результатов обработки данных. Указанные операторы используются посредством выражений, записанных на языке С++. 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 xml:space="preserve">Выражения состоят из констант, переменных, операторов, функций и круглых скобок, определяющих последовательность выполнения действий. Значения выражений обычно присваиваются переменным. 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>В C++ определен широкий набор операторов. Оператор (</w:t>
      </w:r>
      <w:proofErr w:type="spellStart"/>
      <w:r w:rsidRPr="00445E4F">
        <w:rPr>
          <w:rFonts w:ascii="Times New Roman" w:hAnsi="Times New Roman"/>
          <w:sz w:val="24"/>
          <w:szCs w:val="24"/>
        </w:rPr>
        <w:t>operator</w:t>
      </w:r>
      <w:proofErr w:type="spellEnd"/>
      <w:r w:rsidRPr="00445E4F">
        <w:rPr>
          <w:rFonts w:ascii="Times New Roman" w:hAnsi="Times New Roman"/>
          <w:sz w:val="24"/>
          <w:szCs w:val="24"/>
        </w:rPr>
        <w:t xml:space="preserve">) – это символ, который указывает компилятору на выполнение конкретных математических действий или логических манипуляций. В C++ имеется четыре общих класса операторов: арифметические, поразрядные, логические и операторы отношений. Помимо них определены другие операторы специального назначения, </w:t>
      </w:r>
      <w:proofErr w:type="gramStart"/>
      <w:r w:rsidRPr="00445E4F">
        <w:rPr>
          <w:rFonts w:ascii="Times New Roman" w:hAnsi="Times New Roman"/>
          <w:sz w:val="24"/>
          <w:szCs w:val="24"/>
        </w:rPr>
        <w:t>например</w:t>
      </w:r>
      <w:proofErr w:type="gramEnd"/>
      <w:r w:rsidRPr="00445E4F">
        <w:rPr>
          <w:rFonts w:ascii="Times New Roman" w:hAnsi="Times New Roman"/>
          <w:sz w:val="24"/>
          <w:szCs w:val="24"/>
        </w:rPr>
        <w:t xml:space="preserve"> операторы ввода/вывода. 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 xml:space="preserve">На этой практической работе будут изучены арифметические операторы, оператор присваивания, а также операторы ввода/вывода. 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445E4F">
        <w:rPr>
          <w:rFonts w:ascii="Times New Roman" w:hAnsi="Times New Roman"/>
          <w:b/>
          <w:sz w:val="24"/>
          <w:szCs w:val="24"/>
        </w:rPr>
        <w:t xml:space="preserve">Арифметические операторы. 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 xml:space="preserve">В C++ определены следующие арифметические операторы (таблица 1.2). </w:t>
      </w:r>
    </w:p>
    <w:p w:rsidR="00A13CA6" w:rsidRPr="00445E4F" w:rsidRDefault="00A13CA6" w:rsidP="00A13CA6">
      <w:pPr>
        <w:pStyle w:val="a6"/>
        <w:spacing w:before="0" w:after="0" w:line="360" w:lineRule="auto"/>
        <w:ind w:firstLine="709"/>
      </w:pPr>
      <w:r w:rsidRPr="00445E4F">
        <w:t xml:space="preserve">Таблица 1.2. Арифметические операторы C++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1"/>
        <w:gridCol w:w="3827"/>
        <w:gridCol w:w="4247"/>
      </w:tblGrid>
      <w:tr w:rsidR="00A13CA6" w:rsidRPr="006F084E" w:rsidTr="0084356B">
        <w:tc>
          <w:tcPr>
            <w:tcW w:w="1271" w:type="dxa"/>
          </w:tcPr>
          <w:p w:rsidR="00A13CA6" w:rsidRPr="00445E4F" w:rsidRDefault="00A13CA6" w:rsidP="0084356B">
            <w:pPr>
              <w:pStyle w:val="a7"/>
              <w:spacing w:line="360" w:lineRule="auto"/>
              <w:ind w:firstLine="709"/>
            </w:pPr>
            <w:r w:rsidRPr="00445E4F">
              <w:t>Оператор</w:t>
            </w:r>
          </w:p>
        </w:tc>
        <w:tc>
          <w:tcPr>
            <w:tcW w:w="3827" w:type="dxa"/>
          </w:tcPr>
          <w:p w:rsidR="00A13CA6" w:rsidRPr="00445E4F" w:rsidRDefault="00A13CA6" w:rsidP="0084356B">
            <w:pPr>
              <w:pStyle w:val="a7"/>
              <w:spacing w:line="360" w:lineRule="auto"/>
              <w:ind w:firstLine="709"/>
            </w:pPr>
            <w:r w:rsidRPr="00445E4F">
              <w:t>Действие</w:t>
            </w:r>
          </w:p>
        </w:tc>
        <w:tc>
          <w:tcPr>
            <w:tcW w:w="4247" w:type="dxa"/>
          </w:tcPr>
          <w:p w:rsidR="00A13CA6" w:rsidRPr="00445E4F" w:rsidRDefault="00A13CA6" w:rsidP="0084356B">
            <w:pPr>
              <w:pStyle w:val="a7"/>
              <w:spacing w:line="360" w:lineRule="auto"/>
              <w:ind w:firstLine="709"/>
            </w:pPr>
            <w:r w:rsidRPr="00445E4F">
              <w:t>Пример</w:t>
            </w:r>
          </w:p>
        </w:tc>
      </w:tr>
      <w:tr w:rsidR="00A13CA6" w:rsidRPr="006F084E" w:rsidTr="0084356B">
        <w:tc>
          <w:tcPr>
            <w:tcW w:w="1271" w:type="dxa"/>
          </w:tcPr>
          <w:p w:rsidR="00A13CA6" w:rsidRPr="00445E4F" w:rsidRDefault="00A13CA6" w:rsidP="0084356B">
            <w:pPr>
              <w:pStyle w:val="a9"/>
              <w:spacing w:line="360" w:lineRule="auto"/>
              <w:ind w:firstLine="709"/>
            </w:pPr>
            <w:r w:rsidRPr="00445E4F">
              <w:t>+</w:t>
            </w:r>
          </w:p>
        </w:tc>
        <w:tc>
          <w:tcPr>
            <w:tcW w:w="3827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445E4F">
              <w:t>Сложение</w:t>
            </w:r>
          </w:p>
        </w:tc>
        <w:tc>
          <w:tcPr>
            <w:tcW w:w="4247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043522">
              <w:rPr>
                <w:noProof/>
              </w:rPr>
              <w:drawing>
                <wp:inline distT="0" distB="0" distL="0" distR="0">
                  <wp:extent cx="1733550" cy="380365"/>
                  <wp:effectExtent l="0" t="0" r="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CA6" w:rsidRPr="006F084E" w:rsidTr="0084356B">
        <w:tc>
          <w:tcPr>
            <w:tcW w:w="1271" w:type="dxa"/>
          </w:tcPr>
          <w:p w:rsidR="00A13CA6" w:rsidRPr="00445E4F" w:rsidRDefault="00A13CA6" w:rsidP="0084356B">
            <w:pPr>
              <w:pStyle w:val="a9"/>
              <w:spacing w:line="360" w:lineRule="auto"/>
              <w:ind w:firstLine="709"/>
            </w:pPr>
            <w:r w:rsidRPr="00445E4F">
              <w:t>–</w:t>
            </w:r>
          </w:p>
        </w:tc>
        <w:tc>
          <w:tcPr>
            <w:tcW w:w="3827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445E4F">
              <w:t xml:space="preserve">Вычитание </w:t>
            </w:r>
          </w:p>
        </w:tc>
        <w:tc>
          <w:tcPr>
            <w:tcW w:w="4247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043522">
              <w:rPr>
                <w:noProof/>
              </w:rPr>
              <w:drawing>
                <wp:inline distT="0" distB="0" distL="0" distR="0">
                  <wp:extent cx="1733550" cy="3619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CA6" w:rsidRPr="006F084E" w:rsidTr="0084356B">
        <w:tc>
          <w:tcPr>
            <w:tcW w:w="1271" w:type="dxa"/>
          </w:tcPr>
          <w:p w:rsidR="00A13CA6" w:rsidRPr="00445E4F" w:rsidRDefault="00A13CA6" w:rsidP="0084356B">
            <w:pPr>
              <w:pStyle w:val="a9"/>
              <w:spacing w:line="360" w:lineRule="auto"/>
              <w:ind w:firstLine="709"/>
            </w:pPr>
            <w:r w:rsidRPr="00445E4F">
              <w:t>*</w:t>
            </w:r>
          </w:p>
        </w:tc>
        <w:tc>
          <w:tcPr>
            <w:tcW w:w="3827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445E4F">
              <w:t>Умножение</w:t>
            </w:r>
          </w:p>
        </w:tc>
        <w:tc>
          <w:tcPr>
            <w:tcW w:w="4247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043522">
              <w:rPr>
                <w:noProof/>
              </w:rPr>
              <w:drawing>
                <wp:inline distT="0" distB="0" distL="0" distR="0">
                  <wp:extent cx="1724660" cy="353060"/>
                  <wp:effectExtent l="0" t="0" r="889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66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CA6" w:rsidRPr="006F084E" w:rsidTr="0084356B">
        <w:tc>
          <w:tcPr>
            <w:tcW w:w="1271" w:type="dxa"/>
          </w:tcPr>
          <w:p w:rsidR="00A13CA6" w:rsidRPr="00445E4F" w:rsidRDefault="00A13CA6" w:rsidP="0084356B">
            <w:pPr>
              <w:pStyle w:val="a9"/>
              <w:spacing w:line="360" w:lineRule="auto"/>
              <w:ind w:firstLine="709"/>
            </w:pPr>
            <w:r w:rsidRPr="00445E4F">
              <w:t>/</w:t>
            </w:r>
          </w:p>
        </w:tc>
        <w:tc>
          <w:tcPr>
            <w:tcW w:w="3827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445E4F">
              <w:t>Деление</w:t>
            </w:r>
          </w:p>
        </w:tc>
        <w:tc>
          <w:tcPr>
            <w:tcW w:w="4247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043522">
              <w:rPr>
                <w:noProof/>
              </w:rPr>
              <w:drawing>
                <wp:inline distT="0" distB="0" distL="0" distR="0">
                  <wp:extent cx="1701800" cy="339725"/>
                  <wp:effectExtent l="0" t="0" r="0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8" b="113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CA6" w:rsidRPr="006F084E" w:rsidTr="0084356B">
        <w:tc>
          <w:tcPr>
            <w:tcW w:w="1271" w:type="dxa"/>
          </w:tcPr>
          <w:p w:rsidR="00A13CA6" w:rsidRPr="00445E4F" w:rsidRDefault="00A13CA6" w:rsidP="0084356B">
            <w:pPr>
              <w:pStyle w:val="a9"/>
              <w:spacing w:line="360" w:lineRule="auto"/>
              <w:ind w:firstLine="709"/>
            </w:pPr>
            <w:r w:rsidRPr="00445E4F">
              <w:t>%</w:t>
            </w:r>
          </w:p>
        </w:tc>
        <w:tc>
          <w:tcPr>
            <w:tcW w:w="3827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445E4F">
              <w:t>Деление по модулю</w:t>
            </w:r>
          </w:p>
        </w:tc>
        <w:tc>
          <w:tcPr>
            <w:tcW w:w="4247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043522">
              <w:rPr>
                <w:noProof/>
              </w:rPr>
              <w:drawing>
                <wp:inline distT="0" distB="0" distL="0" distR="0">
                  <wp:extent cx="1697355" cy="3619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CA6" w:rsidRPr="006F084E" w:rsidTr="0084356B">
        <w:tc>
          <w:tcPr>
            <w:tcW w:w="1271" w:type="dxa"/>
          </w:tcPr>
          <w:p w:rsidR="00A13CA6" w:rsidRPr="00445E4F" w:rsidRDefault="00A13CA6" w:rsidP="0084356B">
            <w:pPr>
              <w:pStyle w:val="a9"/>
              <w:spacing w:line="360" w:lineRule="auto"/>
              <w:ind w:firstLine="709"/>
            </w:pPr>
            <w:r w:rsidRPr="00445E4F">
              <w:lastRenderedPageBreak/>
              <w:t>++</w:t>
            </w:r>
          </w:p>
        </w:tc>
        <w:tc>
          <w:tcPr>
            <w:tcW w:w="3827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445E4F">
              <w:t>Инкремент</w:t>
            </w:r>
          </w:p>
        </w:tc>
        <w:tc>
          <w:tcPr>
            <w:tcW w:w="4247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043522">
              <w:rPr>
                <w:noProof/>
              </w:rPr>
              <w:drawing>
                <wp:inline distT="0" distB="0" distL="0" distR="0">
                  <wp:extent cx="2335530" cy="525145"/>
                  <wp:effectExtent l="0" t="0" r="762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553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CA6" w:rsidRPr="006F084E" w:rsidTr="0084356B">
        <w:tc>
          <w:tcPr>
            <w:tcW w:w="1271" w:type="dxa"/>
          </w:tcPr>
          <w:p w:rsidR="00A13CA6" w:rsidRPr="00445E4F" w:rsidRDefault="00A13CA6" w:rsidP="0084356B">
            <w:pPr>
              <w:pStyle w:val="a9"/>
              <w:spacing w:line="360" w:lineRule="auto"/>
              <w:ind w:firstLine="709"/>
            </w:pPr>
            <w:r w:rsidRPr="00445E4F">
              <w:t>--</w:t>
            </w:r>
          </w:p>
        </w:tc>
        <w:tc>
          <w:tcPr>
            <w:tcW w:w="3827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445E4F">
              <w:t>Декремент</w:t>
            </w:r>
          </w:p>
        </w:tc>
        <w:tc>
          <w:tcPr>
            <w:tcW w:w="4247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043522">
              <w:rPr>
                <w:noProof/>
              </w:rPr>
              <w:drawing>
                <wp:inline distT="0" distB="0" distL="0" distR="0">
                  <wp:extent cx="2313305" cy="50673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305" cy="50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 xml:space="preserve">Действие операторов +, -, * и / совпадает с действием аналогичных операторов в алгебре. Их можно применить к данным любого встроенного числового типа, а также типа </w:t>
      </w:r>
      <w:proofErr w:type="spellStart"/>
      <w:r w:rsidRPr="00445E4F">
        <w:rPr>
          <w:rFonts w:ascii="Times New Roman" w:hAnsi="Times New Roman"/>
          <w:sz w:val="24"/>
          <w:szCs w:val="24"/>
        </w:rPr>
        <w:t>char</w:t>
      </w:r>
      <w:proofErr w:type="spellEnd"/>
      <w:r w:rsidRPr="00445E4F">
        <w:rPr>
          <w:rFonts w:ascii="Times New Roman" w:hAnsi="Times New Roman"/>
          <w:sz w:val="24"/>
          <w:szCs w:val="24"/>
        </w:rPr>
        <w:t xml:space="preserve">. 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 xml:space="preserve">После применения оператора деления (/) к целому числу остаток будет отброшен. Например, результат целочисленного деления 10/3 будет равен 3. 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>Остаток от деления можно получить с помощью оператора деления по модулю (%). Например, 10%3 равно 1. Это означает, что в C++ оператор % нельзя применять к типам с плавающей точкой (</w:t>
      </w:r>
      <w:proofErr w:type="spellStart"/>
      <w:r w:rsidRPr="00445E4F">
        <w:rPr>
          <w:rFonts w:ascii="Times New Roman" w:hAnsi="Times New Roman"/>
          <w:sz w:val="24"/>
          <w:szCs w:val="24"/>
        </w:rPr>
        <w:t>float</w:t>
      </w:r>
      <w:proofErr w:type="spellEnd"/>
      <w:r w:rsidRPr="00445E4F">
        <w:rPr>
          <w:rFonts w:ascii="Times New Roman" w:hAnsi="Times New Roman"/>
          <w:sz w:val="24"/>
          <w:szCs w:val="24"/>
        </w:rPr>
        <w:t xml:space="preserve"> или </w:t>
      </w:r>
      <w:proofErr w:type="spellStart"/>
      <w:r w:rsidRPr="00445E4F">
        <w:rPr>
          <w:rFonts w:ascii="Times New Roman" w:hAnsi="Times New Roman"/>
          <w:sz w:val="24"/>
          <w:szCs w:val="24"/>
        </w:rPr>
        <w:t>double</w:t>
      </w:r>
      <w:proofErr w:type="spellEnd"/>
      <w:r w:rsidRPr="00445E4F">
        <w:rPr>
          <w:rFonts w:ascii="Times New Roman" w:hAnsi="Times New Roman"/>
          <w:sz w:val="24"/>
          <w:szCs w:val="24"/>
        </w:rPr>
        <w:t xml:space="preserve">). Деление по модулю применимо только к операндам целочисленного типа. 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>Арифметические операторы подчиняются следующему порядку выполнения действий:</w:t>
      </w:r>
    </w:p>
    <w:p w:rsidR="00A13CA6" w:rsidRPr="00445E4F" w:rsidRDefault="00A13CA6" w:rsidP="00A13CA6">
      <w:pPr>
        <w:pStyle w:val="2"/>
        <w:ind w:firstLine="709"/>
      </w:pPr>
      <w:r w:rsidRPr="00445E4F">
        <w:t>инкремент ++ и декремент --</w:t>
      </w:r>
    </w:p>
    <w:p w:rsidR="00A13CA6" w:rsidRPr="00445E4F" w:rsidRDefault="00A13CA6" w:rsidP="00A13CA6">
      <w:pPr>
        <w:pStyle w:val="2"/>
        <w:ind w:firstLine="709"/>
      </w:pPr>
      <w:r w:rsidRPr="00445E4F">
        <w:t>умножение *, деление / и деление по модулю %</w:t>
      </w:r>
    </w:p>
    <w:p w:rsidR="00A13CA6" w:rsidRPr="00445E4F" w:rsidRDefault="00A13CA6" w:rsidP="00A13CA6">
      <w:pPr>
        <w:pStyle w:val="2"/>
        <w:ind w:firstLine="709"/>
      </w:pPr>
      <w:r w:rsidRPr="00445E4F">
        <w:t>сложение + и вычитание –</w:t>
      </w:r>
    </w:p>
    <w:p w:rsidR="00A13CA6" w:rsidRPr="00445E4F" w:rsidRDefault="00A13CA6" w:rsidP="00A13CA6">
      <w:pPr>
        <w:pStyle w:val="2"/>
        <w:ind w:firstLine="709"/>
      </w:pPr>
      <w:r w:rsidRPr="00445E4F">
        <w:t xml:space="preserve">оператор присваивания. 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 xml:space="preserve">В языке C++ оператором присваивания служит одинарный знак равенства (=). Его действие во многом подобно действию аналогичных операторов в других языках программирования. Его общий формат имеет следующий вид: переменная = выражение; Эта запись означает, что элементу переменная присваивается значение элемента выражение. 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 xml:space="preserve">Оператор присваивания обладает очень интересным свойством: он позволяет создавать цепочку присваиваний. Другими словами, присваивая общее значение сразу нескольким переменным, можно «связать воедино» сразу несколько присваиваний. 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>Рассмотрим, например, следующий фрагмент кода:</w:t>
      </w:r>
    </w:p>
    <w:p w:rsidR="00A13CA6" w:rsidRPr="00445E4F" w:rsidRDefault="00A13CA6" w:rsidP="00A13CA6">
      <w:pPr>
        <w:pStyle w:val="HTML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 xml:space="preserve">// устанавливаем х, у и z равными 100 </w:t>
      </w:r>
    </w:p>
    <w:p w:rsidR="00A13CA6" w:rsidRPr="00445E4F" w:rsidRDefault="00A13CA6" w:rsidP="00A13CA6">
      <w:pPr>
        <w:pStyle w:val="HTML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445E4F">
        <w:rPr>
          <w:rFonts w:ascii="Times New Roman" w:hAnsi="Times New Roman"/>
          <w:sz w:val="24"/>
          <w:szCs w:val="24"/>
        </w:rPr>
        <w:t>int</w:t>
      </w:r>
      <w:proofErr w:type="spellEnd"/>
      <w:r w:rsidRPr="00445E4F">
        <w:rPr>
          <w:rFonts w:ascii="Times New Roman" w:hAnsi="Times New Roman"/>
          <w:sz w:val="24"/>
          <w:szCs w:val="24"/>
        </w:rPr>
        <w:t xml:space="preserve"> х, у, z; х = у = z = 100; 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 xml:space="preserve">При выполнении этого фрагмента кода с помощью одной инструкции сразу трем переменным х, у и г присваивается значение 100. Почему возможна такая форма записи? Дело в том, что результатом выполнения оператора является значение выражения, </w:t>
      </w:r>
      <w:r w:rsidRPr="00445E4F">
        <w:rPr>
          <w:rFonts w:ascii="Times New Roman" w:hAnsi="Times New Roman"/>
          <w:sz w:val="24"/>
          <w:szCs w:val="24"/>
        </w:rPr>
        <w:lastRenderedPageBreak/>
        <w:t xml:space="preserve">стоящего от него с правой стороны. Таким образом, результатом выполнения операции z = 100 является число 100, которое затем присваивается переменной y и которое, в свою очередь, присваивается переменной x. Использование цепочки присваиваний – самый простой способ установить сразу несколько переменных равными «общему» значению. 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 xml:space="preserve">В C++ предусмотрены специальные составные операторы присваивания, которых объединено присваивание с еще одной операцией (таблица 1.3). 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>Таблица 1.3. Составные операторы присваивания в C++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6662"/>
      </w:tblGrid>
      <w:tr w:rsidR="00A13CA6" w:rsidRPr="006F084E" w:rsidTr="0084356B">
        <w:tc>
          <w:tcPr>
            <w:tcW w:w="1980" w:type="dxa"/>
          </w:tcPr>
          <w:p w:rsidR="00A13CA6" w:rsidRPr="00445E4F" w:rsidRDefault="00A13CA6" w:rsidP="0084356B">
            <w:pPr>
              <w:pStyle w:val="a7"/>
              <w:spacing w:line="360" w:lineRule="auto"/>
              <w:ind w:firstLine="709"/>
            </w:pPr>
            <w:r w:rsidRPr="00445E4F">
              <w:t>Инструкция</w:t>
            </w:r>
          </w:p>
        </w:tc>
        <w:tc>
          <w:tcPr>
            <w:tcW w:w="6662" w:type="dxa"/>
          </w:tcPr>
          <w:p w:rsidR="00A13CA6" w:rsidRPr="00445E4F" w:rsidRDefault="00A13CA6" w:rsidP="0084356B">
            <w:pPr>
              <w:pStyle w:val="a7"/>
              <w:spacing w:line="360" w:lineRule="auto"/>
              <w:ind w:firstLine="709"/>
            </w:pPr>
            <w:r w:rsidRPr="00445E4F">
              <w:t xml:space="preserve">Соответствующая «обычная» инструкция присваивания </w:t>
            </w:r>
          </w:p>
        </w:tc>
      </w:tr>
      <w:tr w:rsidR="00A13CA6" w:rsidRPr="006F084E" w:rsidTr="0084356B">
        <w:tc>
          <w:tcPr>
            <w:tcW w:w="1980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445E4F">
              <w:t xml:space="preserve">x++ </w:t>
            </w:r>
          </w:p>
        </w:tc>
        <w:tc>
          <w:tcPr>
            <w:tcW w:w="6662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445E4F">
              <w:t xml:space="preserve">x = x + 1 </w:t>
            </w:r>
          </w:p>
        </w:tc>
      </w:tr>
      <w:tr w:rsidR="00A13CA6" w:rsidRPr="006F084E" w:rsidTr="0084356B">
        <w:tc>
          <w:tcPr>
            <w:tcW w:w="1980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445E4F">
              <w:t xml:space="preserve">x-- </w:t>
            </w:r>
          </w:p>
        </w:tc>
        <w:tc>
          <w:tcPr>
            <w:tcW w:w="6662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445E4F">
              <w:t xml:space="preserve">x = x – 1 </w:t>
            </w:r>
          </w:p>
        </w:tc>
      </w:tr>
      <w:tr w:rsidR="00A13CA6" w:rsidRPr="006F084E" w:rsidTr="0084356B">
        <w:tc>
          <w:tcPr>
            <w:tcW w:w="1980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445E4F">
              <w:t xml:space="preserve">x+=y </w:t>
            </w:r>
          </w:p>
        </w:tc>
        <w:tc>
          <w:tcPr>
            <w:tcW w:w="6662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445E4F">
              <w:t xml:space="preserve">x = x + y </w:t>
            </w:r>
          </w:p>
        </w:tc>
      </w:tr>
      <w:tr w:rsidR="00A13CA6" w:rsidRPr="006F084E" w:rsidTr="0084356B">
        <w:tc>
          <w:tcPr>
            <w:tcW w:w="1980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445E4F">
              <w:t xml:space="preserve">x–=y </w:t>
            </w:r>
          </w:p>
        </w:tc>
        <w:tc>
          <w:tcPr>
            <w:tcW w:w="6662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445E4F">
              <w:t xml:space="preserve">x = x – y </w:t>
            </w:r>
          </w:p>
        </w:tc>
      </w:tr>
      <w:tr w:rsidR="00A13CA6" w:rsidRPr="006F084E" w:rsidTr="0084356B">
        <w:tc>
          <w:tcPr>
            <w:tcW w:w="1980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445E4F">
              <w:t xml:space="preserve">x*=y </w:t>
            </w:r>
          </w:p>
        </w:tc>
        <w:tc>
          <w:tcPr>
            <w:tcW w:w="6662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445E4F">
              <w:t xml:space="preserve">x = x * y </w:t>
            </w:r>
          </w:p>
        </w:tc>
      </w:tr>
      <w:tr w:rsidR="00A13CA6" w:rsidRPr="006F084E" w:rsidTr="0084356B">
        <w:tc>
          <w:tcPr>
            <w:tcW w:w="1980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445E4F">
              <w:t xml:space="preserve">x%=y </w:t>
            </w:r>
          </w:p>
        </w:tc>
        <w:tc>
          <w:tcPr>
            <w:tcW w:w="6662" w:type="dxa"/>
          </w:tcPr>
          <w:p w:rsidR="00A13CA6" w:rsidRPr="00445E4F" w:rsidRDefault="00A13CA6" w:rsidP="0084356B">
            <w:pPr>
              <w:pStyle w:val="a8"/>
              <w:spacing w:line="360" w:lineRule="auto"/>
              <w:ind w:firstLine="709"/>
            </w:pPr>
            <w:r w:rsidRPr="00445E4F">
              <w:t xml:space="preserve">x = x % y </w:t>
            </w:r>
          </w:p>
        </w:tc>
      </w:tr>
    </w:tbl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445E4F">
        <w:rPr>
          <w:rFonts w:ascii="Times New Roman" w:hAnsi="Times New Roman"/>
          <w:b/>
          <w:sz w:val="24"/>
          <w:szCs w:val="24"/>
        </w:rPr>
        <w:t>Использование пробелов и круглых скобок в выражениях.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 xml:space="preserve">Любое выражение в C++ для повышения читабельности может включать пробелы (или символы табуляции). Например, следующие два выражения совершенно одинаковы, но второе прочитать гораздо легче. </w:t>
      </w:r>
    </w:p>
    <w:p w:rsidR="00A13CA6" w:rsidRPr="00445E4F" w:rsidRDefault="00A13CA6" w:rsidP="00A13CA6">
      <w:pPr>
        <w:pStyle w:val="HTML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 xml:space="preserve">х=10/y*(127/х); </w:t>
      </w:r>
    </w:p>
    <w:p w:rsidR="00A13CA6" w:rsidRPr="00445E4F" w:rsidRDefault="00A13CA6" w:rsidP="00A13CA6">
      <w:pPr>
        <w:pStyle w:val="HTML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 xml:space="preserve">х = 10 / y * (127 / х); 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>Круглые скобки (так же, как в алгебре) повышают приоритет операций, содержащихся внутри них. Использование избыточных или дополнительных круглых скобок не приведет к ошибке или замедлению вычисления выражения. Другими словами, от них не будет никакого вреда, но зато сколько пользы! Ведь они помогут прояснить (для вас самих в первую очередь, не говоря уже о тех, кому придется разбираться в этом без вас) точный порядок вычислений. Например, вторе из следующих двух выражений легче понять (учтите это при выполнении лабораторной работы):</w:t>
      </w:r>
    </w:p>
    <w:p w:rsidR="00A13CA6" w:rsidRPr="00445E4F" w:rsidRDefault="00A13CA6" w:rsidP="00A13CA6">
      <w:pPr>
        <w:pStyle w:val="HTML"/>
        <w:spacing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445E4F">
        <w:rPr>
          <w:rFonts w:ascii="Times New Roman" w:hAnsi="Times New Roman"/>
          <w:sz w:val="24"/>
          <w:szCs w:val="24"/>
          <w:lang w:val="en-US"/>
        </w:rPr>
        <w:t xml:space="preserve">x = y/3-34*temp+127; </w:t>
      </w:r>
    </w:p>
    <w:p w:rsidR="00A13CA6" w:rsidRPr="00445E4F" w:rsidRDefault="00A13CA6" w:rsidP="00A13CA6">
      <w:pPr>
        <w:pStyle w:val="HTML"/>
        <w:spacing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445E4F">
        <w:rPr>
          <w:rFonts w:ascii="Times New Roman" w:hAnsi="Times New Roman"/>
          <w:sz w:val="24"/>
          <w:szCs w:val="24"/>
          <w:lang w:val="en-US"/>
        </w:rPr>
        <w:t xml:space="preserve">x = (y/3) - (34b * temp) + 127; 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445E4F">
        <w:rPr>
          <w:rFonts w:ascii="Times New Roman" w:hAnsi="Times New Roman"/>
          <w:b/>
          <w:sz w:val="24"/>
          <w:szCs w:val="24"/>
        </w:rPr>
        <w:t>Ввод данных в программу с клавиатуры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 xml:space="preserve">Чтобы пользователь мог ввести данные в программу с клавиатуры, можно применить </w:t>
      </w:r>
      <w:proofErr w:type="gramStart"/>
      <w:r w:rsidRPr="00445E4F">
        <w:rPr>
          <w:rFonts w:ascii="Times New Roman" w:hAnsi="Times New Roman"/>
          <w:sz w:val="24"/>
          <w:szCs w:val="24"/>
        </w:rPr>
        <w:t>оператор &gt;</w:t>
      </w:r>
      <w:proofErr w:type="gramEnd"/>
      <w:r w:rsidRPr="00445E4F">
        <w:rPr>
          <w:rFonts w:ascii="Times New Roman" w:hAnsi="Times New Roman"/>
          <w:sz w:val="24"/>
          <w:szCs w:val="24"/>
        </w:rPr>
        <w:t xml:space="preserve">&gt;. В языке C++ этот оператор работает с потоком ввода/вывода </w:t>
      </w:r>
      <w:proofErr w:type="spellStart"/>
      <w:r w:rsidRPr="00445E4F">
        <w:rPr>
          <w:rFonts w:ascii="Times New Roman" w:hAnsi="Times New Roman"/>
          <w:sz w:val="24"/>
          <w:szCs w:val="24"/>
        </w:rPr>
        <w:lastRenderedPageBreak/>
        <w:t>iostream</w:t>
      </w:r>
      <w:proofErr w:type="spellEnd"/>
      <w:r w:rsidRPr="00445E4F">
        <w:rPr>
          <w:rFonts w:ascii="Times New Roman" w:hAnsi="Times New Roman"/>
          <w:sz w:val="24"/>
          <w:szCs w:val="24"/>
        </w:rPr>
        <w:t xml:space="preserve">, который описан в заголовочном файле </w:t>
      </w:r>
      <w:proofErr w:type="spellStart"/>
      <w:r w:rsidRPr="00445E4F">
        <w:rPr>
          <w:rFonts w:ascii="Times New Roman" w:hAnsi="Times New Roman"/>
          <w:sz w:val="24"/>
          <w:szCs w:val="24"/>
        </w:rPr>
        <w:t>iostream</w:t>
      </w:r>
      <w:proofErr w:type="spellEnd"/>
      <w:r w:rsidRPr="00445E4F">
        <w:rPr>
          <w:rFonts w:ascii="Times New Roman" w:hAnsi="Times New Roman"/>
          <w:sz w:val="24"/>
          <w:szCs w:val="24"/>
        </w:rPr>
        <w:t>. Для считывания данных с клавиатуры используется такой формат этого оператора:</w:t>
      </w:r>
    </w:p>
    <w:p w:rsidR="00A13CA6" w:rsidRPr="00445E4F" w:rsidRDefault="00A13CA6" w:rsidP="00A13CA6">
      <w:pPr>
        <w:pStyle w:val="HTML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445E4F">
        <w:rPr>
          <w:rFonts w:ascii="Times New Roman" w:hAnsi="Times New Roman"/>
          <w:sz w:val="24"/>
          <w:szCs w:val="24"/>
        </w:rPr>
        <w:t>cin</w:t>
      </w:r>
      <w:proofErr w:type="spellEnd"/>
      <w:r w:rsidRPr="00445E4F">
        <w:rPr>
          <w:rFonts w:ascii="Times New Roman" w:hAnsi="Times New Roman"/>
          <w:sz w:val="24"/>
          <w:szCs w:val="24"/>
        </w:rPr>
        <w:t>&gt;&gt;</w:t>
      </w:r>
      <w:proofErr w:type="spellStart"/>
      <w:r w:rsidRPr="00445E4F">
        <w:rPr>
          <w:rFonts w:ascii="Times New Roman" w:hAnsi="Times New Roman"/>
          <w:sz w:val="24"/>
          <w:szCs w:val="24"/>
        </w:rPr>
        <w:t>var</w:t>
      </w:r>
      <w:proofErr w:type="spellEnd"/>
      <w:r w:rsidRPr="00445E4F">
        <w:rPr>
          <w:rFonts w:ascii="Times New Roman" w:hAnsi="Times New Roman"/>
          <w:sz w:val="24"/>
          <w:szCs w:val="24"/>
        </w:rPr>
        <w:t>;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 xml:space="preserve">Здесь имя объекта </w:t>
      </w:r>
      <w:proofErr w:type="spellStart"/>
      <w:r w:rsidRPr="00445E4F">
        <w:rPr>
          <w:rFonts w:ascii="Times New Roman" w:hAnsi="Times New Roman"/>
          <w:sz w:val="24"/>
          <w:szCs w:val="24"/>
        </w:rPr>
        <w:t>cin</w:t>
      </w:r>
      <w:proofErr w:type="spellEnd"/>
      <w:r w:rsidRPr="00445E4F">
        <w:rPr>
          <w:rFonts w:ascii="Times New Roman" w:hAnsi="Times New Roman"/>
          <w:sz w:val="24"/>
          <w:szCs w:val="24"/>
        </w:rPr>
        <w:t xml:space="preserve"> составлено из частей слов </w:t>
      </w:r>
      <w:proofErr w:type="spellStart"/>
      <w:r w:rsidRPr="00445E4F">
        <w:rPr>
          <w:rFonts w:ascii="Times New Roman" w:hAnsi="Times New Roman"/>
          <w:sz w:val="24"/>
          <w:szCs w:val="24"/>
        </w:rPr>
        <w:t>Console</w:t>
      </w:r>
      <w:proofErr w:type="spellEnd"/>
      <w:r w:rsidRPr="00445E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E4F">
        <w:rPr>
          <w:rFonts w:ascii="Times New Roman" w:hAnsi="Times New Roman"/>
          <w:sz w:val="24"/>
          <w:szCs w:val="24"/>
        </w:rPr>
        <w:t>Input</w:t>
      </w:r>
      <w:proofErr w:type="spellEnd"/>
      <w:r w:rsidRPr="00445E4F">
        <w:rPr>
          <w:rFonts w:ascii="Times New Roman" w:hAnsi="Times New Roman"/>
          <w:sz w:val="24"/>
          <w:szCs w:val="24"/>
        </w:rPr>
        <w:t xml:space="preserve"> (консольный ввод). По умолчанию объект </w:t>
      </w:r>
      <w:proofErr w:type="spellStart"/>
      <w:r w:rsidRPr="00445E4F">
        <w:rPr>
          <w:rFonts w:ascii="Times New Roman" w:hAnsi="Times New Roman"/>
          <w:sz w:val="24"/>
          <w:szCs w:val="24"/>
        </w:rPr>
        <w:t>cin</w:t>
      </w:r>
      <w:proofErr w:type="spellEnd"/>
      <w:r w:rsidRPr="00445E4F">
        <w:rPr>
          <w:rFonts w:ascii="Times New Roman" w:hAnsi="Times New Roman"/>
          <w:sz w:val="24"/>
          <w:szCs w:val="24"/>
        </w:rPr>
        <w:t xml:space="preserve"> связывается с клавиатурой, хотя его можно перенаправить и на другие устройства. Элемент </w:t>
      </w:r>
      <w:proofErr w:type="spellStart"/>
      <w:r w:rsidRPr="00445E4F">
        <w:rPr>
          <w:rFonts w:ascii="Times New Roman" w:hAnsi="Times New Roman"/>
          <w:sz w:val="24"/>
          <w:szCs w:val="24"/>
        </w:rPr>
        <w:t>var</w:t>
      </w:r>
      <w:proofErr w:type="spellEnd"/>
      <w:r w:rsidRPr="00445E4F">
        <w:rPr>
          <w:rFonts w:ascii="Times New Roman" w:hAnsi="Times New Roman"/>
          <w:sz w:val="24"/>
          <w:szCs w:val="24"/>
        </w:rPr>
        <w:t xml:space="preserve"> означает переменную (указанную с правой стороны от оператора которая принимает вводимые данные. Например, если переменная a объявлена в программе как переменная целого типа </w:t>
      </w:r>
    </w:p>
    <w:p w:rsidR="00A13CA6" w:rsidRPr="00445E4F" w:rsidRDefault="00A13CA6" w:rsidP="00A13CA6">
      <w:pPr>
        <w:pStyle w:val="HTML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445E4F">
        <w:rPr>
          <w:rFonts w:ascii="Times New Roman" w:hAnsi="Times New Roman"/>
          <w:sz w:val="24"/>
          <w:szCs w:val="24"/>
        </w:rPr>
        <w:t>int</w:t>
      </w:r>
      <w:proofErr w:type="spellEnd"/>
      <w:r w:rsidRPr="00445E4F">
        <w:rPr>
          <w:rFonts w:ascii="Times New Roman" w:hAnsi="Times New Roman"/>
          <w:sz w:val="24"/>
          <w:szCs w:val="24"/>
        </w:rPr>
        <w:t xml:space="preserve"> a;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 xml:space="preserve">то строка кода </w:t>
      </w:r>
    </w:p>
    <w:p w:rsidR="00A13CA6" w:rsidRPr="00445E4F" w:rsidRDefault="00A13CA6" w:rsidP="00A13CA6">
      <w:pPr>
        <w:pStyle w:val="HTML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445E4F">
        <w:rPr>
          <w:rFonts w:ascii="Times New Roman" w:hAnsi="Times New Roman"/>
          <w:sz w:val="24"/>
          <w:szCs w:val="24"/>
        </w:rPr>
        <w:t>cin</w:t>
      </w:r>
      <w:proofErr w:type="spellEnd"/>
      <w:r w:rsidRPr="00445E4F">
        <w:rPr>
          <w:rFonts w:ascii="Times New Roman" w:hAnsi="Times New Roman"/>
          <w:sz w:val="24"/>
          <w:szCs w:val="24"/>
        </w:rPr>
        <w:t xml:space="preserve"> &gt;&gt; a;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 xml:space="preserve">означает «взять» данные из потока ввода и присвоить их переменной a. 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445E4F">
        <w:rPr>
          <w:rFonts w:ascii="Times New Roman" w:hAnsi="Times New Roman"/>
          <w:b/>
          <w:sz w:val="24"/>
          <w:szCs w:val="24"/>
        </w:rPr>
        <w:t>Вывод данных на дисплей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 xml:space="preserve">Чтобы пользователь мог вывести данные из программы на дисплей (консоль), можно применить оператор </w:t>
      </w:r>
      <w:proofErr w:type="gramStart"/>
      <w:r w:rsidRPr="00445E4F">
        <w:rPr>
          <w:rFonts w:ascii="Times New Roman" w:hAnsi="Times New Roman"/>
          <w:sz w:val="24"/>
          <w:szCs w:val="24"/>
        </w:rPr>
        <w:t xml:space="preserve">&lt;&lt; </w:t>
      </w:r>
      <w:proofErr w:type="spellStart"/>
      <w:r w:rsidRPr="00445E4F">
        <w:rPr>
          <w:rFonts w:ascii="Times New Roman" w:hAnsi="Times New Roman"/>
          <w:sz w:val="24"/>
          <w:szCs w:val="24"/>
        </w:rPr>
        <w:t>var</w:t>
      </w:r>
      <w:proofErr w:type="spellEnd"/>
      <w:proofErr w:type="gramEnd"/>
      <w:r w:rsidRPr="00445E4F">
        <w:rPr>
          <w:rFonts w:ascii="Times New Roman" w:hAnsi="Times New Roman"/>
          <w:sz w:val="24"/>
          <w:szCs w:val="24"/>
        </w:rPr>
        <w:t xml:space="preserve">; Здесь имя объекта </w:t>
      </w:r>
      <w:proofErr w:type="spellStart"/>
      <w:r w:rsidRPr="00445E4F">
        <w:rPr>
          <w:rFonts w:ascii="Times New Roman" w:hAnsi="Times New Roman"/>
          <w:sz w:val="24"/>
          <w:szCs w:val="24"/>
        </w:rPr>
        <w:t>cout</w:t>
      </w:r>
      <w:proofErr w:type="spellEnd"/>
      <w:r w:rsidRPr="00445E4F">
        <w:rPr>
          <w:rFonts w:ascii="Times New Roman" w:hAnsi="Times New Roman"/>
          <w:sz w:val="24"/>
          <w:szCs w:val="24"/>
        </w:rPr>
        <w:t xml:space="preserve"> составлено из частей слов </w:t>
      </w:r>
      <w:proofErr w:type="spellStart"/>
      <w:r w:rsidRPr="00445E4F">
        <w:rPr>
          <w:rFonts w:ascii="Times New Roman" w:hAnsi="Times New Roman"/>
          <w:sz w:val="24"/>
          <w:szCs w:val="24"/>
        </w:rPr>
        <w:t>Console</w:t>
      </w:r>
      <w:proofErr w:type="spellEnd"/>
      <w:r w:rsidRPr="00445E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5E4F">
        <w:rPr>
          <w:rFonts w:ascii="Times New Roman" w:hAnsi="Times New Roman"/>
          <w:sz w:val="24"/>
          <w:szCs w:val="24"/>
        </w:rPr>
        <w:t>Output</w:t>
      </w:r>
      <w:proofErr w:type="spellEnd"/>
      <w:r w:rsidRPr="00445E4F">
        <w:rPr>
          <w:rFonts w:ascii="Times New Roman" w:hAnsi="Times New Roman"/>
          <w:sz w:val="24"/>
          <w:szCs w:val="24"/>
        </w:rPr>
        <w:t xml:space="preserve"> (консольный вывод). По умолчанию объект </w:t>
      </w:r>
      <w:proofErr w:type="spellStart"/>
      <w:r w:rsidRPr="00445E4F">
        <w:rPr>
          <w:rFonts w:ascii="Times New Roman" w:hAnsi="Times New Roman"/>
          <w:sz w:val="24"/>
          <w:szCs w:val="24"/>
        </w:rPr>
        <w:t>cout</w:t>
      </w:r>
      <w:proofErr w:type="spellEnd"/>
      <w:r w:rsidRPr="00445E4F">
        <w:rPr>
          <w:rFonts w:ascii="Times New Roman" w:hAnsi="Times New Roman"/>
          <w:sz w:val="24"/>
          <w:szCs w:val="24"/>
        </w:rPr>
        <w:t xml:space="preserve"> связывается с дисплеем. Элемент </w:t>
      </w:r>
      <w:proofErr w:type="spellStart"/>
      <w:r w:rsidRPr="00445E4F">
        <w:rPr>
          <w:rFonts w:ascii="Times New Roman" w:hAnsi="Times New Roman"/>
          <w:sz w:val="24"/>
          <w:szCs w:val="24"/>
        </w:rPr>
        <w:t>var</w:t>
      </w:r>
      <w:proofErr w:type="spellEnd"/>
      <w:r w:rsidRPr="00445E4F">
        <w:rPr>
          <w:rFonts w:ascii="Times New Roman" w:hAnsi="Times New Roman"/>
          <w:sz w:val="24"/>
          <w:szCs w:val="24"/>
        </w:rPr>
        <w:t xml:space="preserve"> означает переменную, указанную с правой стороны от оператора, которая содержит выводимые данные или некоторую строку символов (сообщение).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 xml:space="preserve">Например, строка кода </w:t>
      </w:r>
    </w:p>
    <w:p w:rsidR="00A13CA6" w:rsidRPr="00445E4F" w:rsidRDefault="00A13CA6" w:rsidP="00A13CA6">
      <w:pPr>
        <w:pStyle w:val="HTML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445E4F">
        <w:rPr>
          <w:rFonts w:ascii="Times New Roman" w:hAnsi="Times New Roman"/>
          <w:sz w:val="24"/>
          <w:szCs w:val="24"/>
        </w:rPr>
        <w:t>cout</w:t>
      </w:r>
      <w:proofErr w:type="spellEnd"/>
      <w:r w:rsidRPr="00445E4F">
        <w:rPr>
          <w:rFonts w:ascii="Times New Roman" w:hAnsi="Times New Roman"/>
          <w:sz w:val="24"/>
          <w:szCs w:val="24"/>
        </w:rPr>
        <w:t xml:space="preserve"> &lt;&lt; a;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 xml:space="preserve">означает «взять» данные из переменной a и поместить их в поток вывода 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 xml:space="preserve">Следующая строка кода </w:t>
      </w:r>
    </w:p>
    <w:p w:rsidR="00A13CA6" w:rsidRPr="00445E4F" w:rsidRDefault="00A13CA6" w:rsidP="00A13CA6">
      <w:pPr>
        <w:pStyle w:val="HTML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445E4F">
        <w:rPr>
          <w:rFonts w:ascii="Times New Roman" w:hAnsi="Times New Roman"/>
          <w:sz w:val="24"/>
          <w:szCs w:val="24"/>
        </w:rPr>
        <w:t>cout</w:t>
      </w:r>
      <w:proofErr w:type="spellEnd"/>
      <w:r w:rsidRPr="00445E4F">
        <w:rPr>
          <w:rFonts w:ascii="Times New Roman" w:hAnsi="Times New Roman"/>
          <w:sz w:val="24"/>
          <w:szCs w:val="24"/>
        </w:rPr>
        <w:t>&lt;&lt; "Введите число а: ";</w:t>
      </w:r>
    </w:p>
    <w:p w:rsidR="00A13CA6" w:rsidRPr="00445E4F" w:rsidRDefault="00A13CA6" w:rsidP="00A13CA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445E4F">
        <w:rPr>
          <w:rFonts w:ascii="Times New Roman" w:hAnsi="Times New Roman"/>
          <w:sz w:val="24"/>
          <w:szCs w:val="24"/>
        </w:rPr>
        <w:t xml:space="preserve">содержит инструкцию поместить в поток вывода строку символов "Введите </w:t>
      </w:r>
      <w:proofErr w:type="gramStart"/>
      <w:r w:rsidRPr="00445E4F">
        <w:rPr>
          <w:rFonts w:ascii="Times New Roman" w:hAnsi="Times New Roman"/>
          <w:sz w:val="24"/>
          <w:szCs w:val="24"/>
        </w:rPr>
        <w:t>число</w:t>
      </w:r>
      <w:proofErr w:type="gramEnd"/>
      <w:r w:rsidRPr="00445E4F">
        <w:rPr>
          <w:rFonts w:ascii="Times New Roman" w:hAnsi="Times New Roman"/>
          <w:sz w:val="24"/>
          <w:szCs w:val="24"/>
        </w:rPr>
        <w:t xml:space="preserve"> а:" (строка выделена кавычками). </w:t>
      </w:r>
    </w:p>
    <w:p w:rsidR="00A13CA6" w:rsidRDefault="00A13CA6" w:rsidP="00A13CA6">
      <w:pPr>
        <w:pStyle w:val="a4"/>
        <w:spacing w:before="120" w:beforeAutospacing="0" w:after="0" w:afterAutospacing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445E4F">
        <w:rPr>
          <w:rFonts w:ascii="Times New Roman" w:hAnsi="Times New Roman" w:cs="Times New Roman"/>
          <w:iCs/>
          <w:sz w:val="28"/>
          <w:szCs w:val="28"/>
        </w:rPr>
        <w:t>Пример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445E4F">
        <w:rPr>
          <w:rFonts w:ascii="Times New Roman" w:hAnsi="Times New Roman" w:cs="Times New Roman"/>
          <w:iCs/>
          <w:sz w:val="28"/>
          <w:szCs w:val="28"/>
        </w:rPr>
        <w:t xml:space="preserve"> выполнения задания</w:t>
      </w:r>
    </w:p>
    <w:p w:rsidR="00A13CA6" w:rsidRDefault="00A13CA6" w:rsidP="00A13CA6">
      <w:pPr>
        <w:pStyle w:val="a4"/>
        <w:spacing w:before="120" w:beforeAutospacing="0" w:after="0" w:afterAutospacing="0" w:line="360" w:lineRule="auto"/>
      </w:pPr>
      <w:r w:rsidRPr="00A13CA6">
        <w:rPr>
          <w:rFonts w:ascii="Times New Roman" w:hAnsi="Times New Roman" w:cs="Times New Roman"/>
        </w:rPr>
        <w:t xml:space="preserve">1. </w:t>
      </w:r>
      <w:r w:rsidRPr="008862EF">
        <w:rPr>
          <w:rFonts w:ascii="Times New Roman" w:hAnsi="Times New Roman" w:cs="Times New Roman"/>
        </w:rPr>
        <w:t>Вычислить значение выражения</w:t>
      </w:r>
      <w:r>
        <w:t xml:space="preserve"> </w:t>
      </w:r>
      <w:r w:rsidRPr="00ED69EB">
        <w:rPr>
          <w:position w:val="-26"/>
        </w:rPr>
        <w:object w:dxaOrig="18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pt;height:37.45pt" o:ole="">
            <v:imagedata r:id="rId12" o:title=""/>
          </v:shape>
          <o:OLEObject Type="Embed" ProgID="Equation.3" ShapeID="_x0000_i1025" DrawAspect="Content" ObjectID="_1665500298" r:id="rId13"/>
        </w:object>
      </w:r>
    </w:p>
    <w:p w:rsidR="00A13CA6" w:rsidRPr="00C6457D" w:rsidRDefault="00A13CA6" w:rsidP="00A13CA6">
      <w:pPr>
        <w:pStyle w:val="a4"/>
        <w:spacing w:before="0" w:beforeAutospacing="0" w:after="0" w:afterAutospacing="0" w:line="360" w:lineRule="auto"/>
        <w:rPr>
          <w:rFonts w:ascii="Times New Roman" w:hAnsi="Times New Roman" w:cs="Times New Roman"/>
          <w:iCs/>
          <w:lang w:val="en-US"/>
        </w:rPr>
      </w:pPr>
      <w:r w:rsidRPr="00C6457D">
        <w:rPr>
          <w:rFonts w:ascii="Times New Roman" w:hAnsi="Times New Roman" w:cs="Times New Roman"/>
          <w:iCs/>
          <w:lang w:val="en-US"/>
        </w:rPr>
        <w:t>#include &lt;</w:t>
      </w:r>
      <w:proofErr w:type="spellStart"/>
      <w:r w:rsidRPr="00C6457D">
        <w:rPr>
          <w:rFonts w:ascii="Times New Roman" w:hAnsi="Times New Roman" w:cs="Times New Roman"/>
          <w:iCs/>
          <w:lang w:val="en-US"/>
        </w:rPr>
        <w:t>stdio.h</w:t>
      </w:r>
      <w:proofErr w:type="spellEnd"/>
      <w:r w:rsidRPr="00C6457D">
        <w:rPr>
          <w:rFonts w:ascii="Times New Roman" w:hAnsi="Times New Roman" w:cs="Times New Roman"/>
          <w:iCs/>
          <w:lang w:val="en-US"/>
        </w:rPr>
        <w:t xml:space="preserve">&gt; </w:t>
      </w:r>
    </w:p>
    <w:p w:rsidR="00A13CA6" w:rsidRPr="00C6457D" w:rsidRDefault="00A13CA6" w:rsidP="00A13CA6">
      <w:pPr>
        <w:pStyle w:val="a4"/>
        <w:spacing w:before="0" w:beforeAutospacing="0" w:after="0" w:afterAutospacing="0" w:line="360" w:lineRule="auto"/>
        <w:rPr>
          <w:rFonts w:ascii="Times New Roman" w:hAnsi="Times New Roman" w:cs="Times New Roman"/>
          <w:iCs/>
          <w:lang w:val="en-US"/>
        </w:rPr>
      </w:pPr>
      <w:proofErr w:type="spellStart"/>
      <w:proofErr w:type="gramStart"/>
      <w:r w:rsidRPr="00C6457D">
        <w:rPr>
          <w:rFonts w:ascii="Times New Roman" w:hAnsi="Times New Roman" w:cs="Times New Roman"/>
          <w:iCs/>
          <w:lang w:val="en-US"/>
        </w:rPr>
        <w:t>int</w:t>
      </w:r>
      <w:proofErr w:type="spellEnd"/>
      <w:proofErr w:type="gramEnd"/>
      <w:r w:rsidRPr="00C6457D">
        <w:rPr>
          <w:rFonts w:ascii="Times New Roman" w:hAnsi="Times New Roman" w:cs="Times New Roman"/>
          <w:iCs/>
          <w:lang w:val="en-US"/>
        </w:rPr>
        <w:t xml:space="preserve"> main() </w:t>
      </w:r>
    </w:p>
    <w:p w:rsidR="00A13CA6" w:rsidRPr="00A13CA6" w:rsidRDefault="00A13CA6" w:rsidP="00A13CA6">
      <w:pPr>
        <w:pStyle w:val="a4"/>
        <w:spacing w:before="0" w:beforeAutospacing="0" w:after="0" w:afterAutospacing="0" w:line="360" w:lineRule="auto"/>
        <w:rPr>
          <w:rFonts w:ascii="Times New Roman" w:hAnsi="Times New Roman" w:cs="Times New Roman"/>
          <w:iCs/>
          <w:lang w:val="en-US"/>
        </w:rPr>
      </w:pPr>
      <w:proofErr w:type="gramStart"/>
      <w:r w:rsidRPr="00A13CA6">
        <w:rPr>
          <w:rFonts w:ascii="Times New Roman" w:hAnsi="Times New Roman" w:cs="Times New Roman"/>
          <w:iCs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iCs/>
          <w:lang w:val="en-US"/>
        </w:rPr>
        <w:t>int</w:t>
      </w:r>
      <w:proofErr w:type="spellEnd"/>
      <w:proofErr w:type="gramEnd"/>
      <w:r w:rsidRPr="00A13CA6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lang w:val="en-US"/>
        </w:rPr>
        <w:t>a,b,x</w:t>
      </w:r>
      <w:proofErr w:type="spellEnd"/>
      <w:r w:rsidRPr="00A13CA6">
        <w:rPr>
          <w:rFonts w:ascii="Times New Roman" w:hAnsi="Times New Roman" w:cs="Times New Roman"/>
          <w:iCs/>
          <w:lang w:val="en-US"/>
        </w:rPr>
        <w:t xml:space="preserve">; </w:t>
      </w:r>
    </w:p>
    <w:p w:rsidR="00A13CA6" w:rsidRPr="008862EF" w:rsidRDefault="00A13CA6" w:rsidP="00A13CA6">
      <w:pPr>
        <w:pStyle w:val="a4"/>
        <w:spacing w:before="0" w:beforeAutospacing="0" w:after="0" w:afterAutospacing="0" w:line="360" w:lineRule="auto"/>
        <w:rPr>
          <w:rFonts w:ascii="Times New Roman" w:hAnsi="Times New Roman" w:cs="Times New Roman"/>
          <w:iCs/>
          <w:lang w:val="en-US"/>
        </w:rPr>
      </w:pPr>
      <w:r w:rsidRPr="008862EF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proofErr w:type="gramStart"/>
      <w:r w:rsidRPr="00C6457D">
        <w:rPr>
          <w:rFonts w:ascii="Times New Roman" w:hAnsi="Times New Roman" w:cs="Times New Roman"/>
          <w:iCs/>
          <w:lang w:val="en-US"/>
        </w:rPr>
        <w:t>printf</w:t>
      </w:r>
      <w:proofErr w:type="spellEnd"/>
      <w:r w:rsidRPr="008862EF">
        <w:rPr>
          <w:rFonts w:ascii="Times New Roman" w:hAnsi="Times New Roman" w:cs="Times New Roman"/>
          <w:iCs/>
          <w:lang w:val="en-US"/>
        </w:rPr>
        <w:t>(</w:t>
      </w:r>
      <w:proofErr w:type="gramEnd"/>
      <w:r w:rsidRPr="008862EF">
        <w:rPr>
          <w:rFonts w:ascii="Times New Roman" w:hAnsi="Times New Roman" w:cs="Times New Roman"/>
          <w:iCs/>
          <w:lang w:val="en-US"/>
        </w:rPr>
        <w:t>“\</w:t>
      </w:r>
      <w:r w:rsidRPr="00C6457D">
        <w:rPr>
          <w:rFonts w:ascii="Times New Roman" w:hAnsi="Times New Roman" w:cs="Times New Roman"/>
          <w:iCs/>
          <w:lang w:val="en-US"/>
        </w:rPr>
        <w:t>n</w:t>
      </w:r>
      <w:r w:rsidRPr="00C6457D">
        <w:rPr>
          <w:rFonts w:ascii="Times New Roman" w:hAnsi="Times New Roman" w:cs="Times New Roman"/>
          <w:iCs/>
        </w:rPr>
        <w:t>Введите</w:t>
      </w:r>
      <w:r w:rsidRPr="008862EF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lang w:val="en-US"/>
        </w:rPr>
        <w:t>a,b</w:t>
      </w:r>
      <w:proofErr w:type="spellEnd"/>
      <w:r w:rsidRPr="008862EF">
        <w:rPr>
          <w:rFonts w:ascii="Times New Roman" w:hAnsi="Times New Roman" w:cs="Times New Roman"/>
          <w:iCs/>
          <w:lang w:val="en-US"/>
        </w:rPr>
        <w:t xml:space="preserve">”);    </w:t>
      </w:r>
    </w:p>
    <w:p w:rsidR="00A13CA6" w:rsidRPr="00C6457D" w:rsidRDefault="00A13CA6" w:rsidP="00A13CA6">
      <w:pPr>
        <w:pStyle w:val="a4"/>
        <w:spacing w:before="0" w:beforeAutospacing="0" w:after="0" w:afterAutospacing="0" w:line="360" w:lineRule="auto"/>
        <w:rPr>
          <w:rFonts w:ascii="Times New Roman" w:hAnsi="Times New Roman" w:cs="Times New Roman"/>
          <w:iCs/>
          <w:lang w:val="en-US"/>
        </w:rPr>
      </w:pPr>
      <w:r w:rsidRPr="008862EF">
        <w:rPr>
          <w:rFonts w:ascii="Times New Roman" w:hAnsi="Times New Roman" w:cs="Times New Roman"/>
          <w:iCs/>
          <w:lang w:val="en-US"/>
        </w:rPr>
        <w:t xml:space="preserve">  </w:t>
      </w:r>
      <w:proofErr w:type="spellStart"/>
      <w:proofErr w:type="gramStart"/>
      <w:r w:rsidRPr="00C6457D">
        <w:rPr>
          <w:rFonts w:ascii="Times New Roman" w:hAnsi="Times New Roman" w:cs="Times New Roman"/>
          <w:iCs/>
          <w:lang w:val="en-US"/>
        </w:rPr>
        <w:t>scanf</w:t>
      </w:r>
      <w:proofErr w:type="spellEnd"/>
      <w:proofErr w:type="gramEnd"/>
      <w:r w:rsidRPr="00C6457D">
        <w:rPr>
          <w:rFonts w:ascii="Times New Roman" w:hAnsi="Times New Roman" w:cs="Times New Roman"/>
          <w:iCs/>
          <w:lang w:val="en-US"/>
        </w:rPr>
        <w:t xml:space="preserve"> (“%d</w:t>
      </w:r>
      <w:r>
        <w:rPr>
          <w:rFonts w:ascii="Times New Roman" w:hAnsi="Times New Roman" w:cs="Times New Roman"/>
          <w:iCs/>
          <w:lang w:val="en-US"/>
        </w:rPr>
        <w:t xml:space="preserve"> %</w:t>
      </w:r>
      <w:proofErr w:type="spellStart"/>
      <w:r>
        <w:rPr>
          <w:rFonts w:ascii="Times New Roman" w:hAnsi="Times New Roman" w:cs="Times New Roman"/>
          <w:iCs/>
          <w:lang w:val="en-US"/>
        </w:rPr>
        <w:t>d</w:t>
      </w:r>
      <w:r w:rsidRPr="00C6457D">
        <w:rPr>
          <w:rFonts w:ascii="Times New Roman" w:hAnsi="Times New Roman" w:cs="Times New Roman"/>
          <w:iCs/>
          <w:lang w:val="en-US"/>
        </w:rPr>
        <w:t>”,&amp;</w:t>
      </w:r>
      <w:r>
        <w:rPr>
          <w:rFonts w:ascii="Times New Roman" w:hAnsi="Times New Roman" w:cs="Times New Roman"/>
          <w:iCs/>
          <w:lang w:val="en-US"/>
        </w:rPr>
        <w:t>a,&amp;b</w:t>
      </w:r>
      <w:proofErr w:type="spellEnd"/>
      <w:r w:rsidRPr="00C6457D">
        <w:rPr>
          <w:rFonts w:ascii="Times New Roman" w:hAnsi="Times New Roman" w:cs="Times New Roman"/>
          <w:iCs/>
          <w:lang w:val="en-US"/>
        </w:rPr>
        <w:t xml:space="preserve">); </w:t>
      </w:r>
    </w:p>
    <w:p w:rsidR="00A13CA6" w:rsidRPr="00C6457D" w:rsidRDefault="00A13CA6" w:rsidP="00A13CA6">
      <w:pPr>
        <w:pStyle w:val="a4"/>
        <w:spacing w:before="0" w:beforeAutospacing="0" w:after="0" w:afterAutospacing="0"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x</w:t>
      </w:r>
      <w:proofErr w:type="gramStart"/>
      <w:r>
        <w:rPr>
          <w:rFonts w:ascii="Times New Roman" w:hAnsi="Times New Roman" w:cs="Times New Roman"/>
          <w:iCs/>
          <w:lang w:val="en-US"/>
        </w:rPr>
        <w:t>=(</w:t>
      </w:r>
      <w:proofErr w:type="spellStart"/>
      <w:proofErr w:type="gramEnd"/>
      <w:r>
        <w:rPr>
          <w:rFonts w:ascii="Times New Roman" w:hAnsi="Times New Roman" w:cs="Times New Roman"/>
          <w:iCs/>
          <w:lang w:val="en-US"/>
        </w:rPr>
        <w:t>a+a</w:t>
      </w:r>
      <w:proofErr w:type="spellEnd"/>
      <w:r>
        <w:rPr>
          <w:rFonts w:ascii="Times New Roman" w:hAnsi="Times New Roman" w:cs="Times New Roman"/>
          <w:iCs/>
          <w:lang w:val="en-US"/>
        </w:rPr>
        <w:t>*b)/(a*</w:t>
      </w:r>
      <w:proofErr w:type="spellStart"/>
      <w:r>
        <w:rPr>
          <w:rFonts w:ascii="Times New Roman" w:hAnsi="Times New Roman" w:cs="Times New Roman"/>
          <w:iCs/>
          <w:lang w:val="en-US"/>
        </w:rPr>
        <w:t>a+a</w:t>
      </w:r>
      <w:proofErr w:type="spellEnd"/>
      <w:r>
        <w:rPr>
          <w:rFonts w:ascii="Times New Roman" w:hAnsi="Times New Roman" w:cs="Times New Roman"/>
          <w:iCs/>
          <w:lang w:val="en-US"/>
        </w:rPr>
        <w:t>*b)+</w:t>
      </w:r>
      <w:r w:rsidRPr="008862EF"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>=(a*</w:t>
      </w:r>
      <w:proofErr w:type="spellStart"/>
      <w:r>
        <w:rPr>
          <w:rFonts w:ascii="Times New Roman" w:hAnsi="Times New Roman" w:cs="Times New Roman"/>
          <w:iCs/>
          <w:lang w:val="en-US"/>
        </w:rPr>
        <w:t>a+b</w:t>
      </w:r>
      <w:proofErr w:type="spellEnd"/>
      <w:r>
        <w:rPr>
          <w:rFonts w:ascii="Times New Roman" w:hAnsi="Times New Roman" w:cs="Times New Roman"/>
          <w:iCs/>
          <w:lang w:val="en-US"/>
        </w:rPr>
        <w:t>*b)/(a + b)</w:t>
      </w:r>
      <w:r w:rsidRPr="00C6457D">
        <w:rPr>
          <w:rFonts w:ascii="Times New Roman" w:hAnsi="Times New Roman" w:cs="Times New Roman"/>
          <w:iCs/>
          <w:lang w:val="en-US"/>
        </w:rPr>
        <w:t xml:space="preserve">; </w:t>
      </w:r>
    </w:p>
    <w:p w:rsidR="00A13CA6" w:rsidRPr="008862EF" w:rsidRDefault="00A13CA6" w:rsidP="00A13CA6">
      <w:pPr>
        <w:pStyle w:val="a4"/>
        <w:spacing w:before="0" w:beforeAutospacing="0" w:after="0" w:afterAutospacing="0" w:line="360" w:lineRule="auto"/>
        <w:rPr>
          <w:rFonts w:ascii="Times New Roman" w:hAnsi="Times New Roman" w:cs="Times New Roman"/>
          <w:iCs/>
          <w:lang w:val="en-US"/>
        </w:rPr>
      </w:pPr>
      <w:r w:rsidRPr="00C6457D">
        <w:rPr>
          <w:rFonts w:ascii="Times New Roman" w:hAnsi="Times New Roman" w:cs="Times New Roman"/>
          <w:iCs/>
          <w:lang w:val="en-US"/>
        </w:rPr>
        <w:lastRenderedPageBreak/>
        <w:t xml:space="preserve">  </w:t>
      </w:r>
      <w:proofErr w:type="spellStart"/>
      <w:proofErr w:type="gramStart"/>
      <w:r w:rsidRPr="00C6457D">
        <w:rPr>
          <w:rFonts w:ascii="Times New Roman" w:hAnsi="Times New Roman" w:cs="Times New Roman"/>
          <w:iCs/>
          <w:lang w:val="en-US"/>
        </w:rPr>
        <w:t>printf</w:t>
      </w:r>
      <w:proofErr w:type="spellEnd"/>
      <w:r w:rsidRPr="008862EF">
        <w:rPr>
          <w:rFonts w:ascii="Times New Roman" w:hAnsi="Times New Roman" w:cs="Times New Roman"/>
          <w:iCs/>
          <w:lang w:val="en-US"/>
        </w:rPr>
        <w:t>(</w:t>
      </w:r>
      <w:proofErr w:type="gramEnd"/>
      <w:r w:rsidRPr="008862EF">
        <w:rPr>
          <w:rFonts w:ascii="Times New Roman" w:hAnsi="Times New Roman" w:cs="Times New Roman"/>
          <w:iCs/>
          <w:lang w:val="en-US"/>
        </w:rPr>
        <w:t>“\</w:t>
      </w:r>
      <w:r w:rsidRPr="00C6457D">
        <w:rPr>
          <w:rFonts w:ascii="Times New Roman" w:hAnsi="Times New Roman" w:cs="Times New Roman"/>
          <w:iCs/>
          <w:lang w:val="en-US"/>
        </w:rPr>
        <w:t>n</w:t>
      </w:r>
      <w:r w:rsidRPr="008862EF"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>x=</w:t>
      </w:r>
      <w:r w:rsidRPr="008862EF">
        <w:rPr>
          <w:rFonts w:ascii="Times New Roman" w:hAnsi="Times New Roman" w:cs="Times New Roman"/>
          <w:iCs/>
          <w:lang w:val="en-US"/>
        </w:rPr>
        <w:t xml:space="preserve"> % </w:t>
      </w:r>
      <w:r w:rsidRPr="00C6457D">
        <w:rPr>
          <w:rFonts w:ascii="Times New Roman" w:hAnsi="Times New Roman" w:cs="Times New Roman"/>
          <w:iCs/>
          <w:lang w:val="en-US"/>
        </w:rPr>
        <w:t>d</w:t>
      </w:r>
      <w:r w:rsidRPr="008862EF">
        <w:rPr>
          <w:rFonts w:ascii="Times New Roman" w:hAnsi="Times New Roman" w:cs="Times New Roman"/>
          <w:iCs/>
          <w:lang w:val="en-US"/>
        </w:rPr>
        <w:t xml:space="preserve"> ”,</w:t>
      </w:r>
      <w:r>
        <w:rPr>
          <w:rFonts w:ascii="Times New Roman" w:hAnsi="Times New Roman" w:cs="Times New Roman"/>
          <w:iCs/>
          <w:lang w:val="en-US"/>
        </w:rPr>
        <w:t>x</w:t>
      </w:r>
      <w:r w:rsidRPr="008862EF">
        <w:rPr>
          <w:rFonts w:ascii="Times New Roman" w:hAnsi="Times New Roman" w:cs="Times New Roman"/>
          <w:iCs/>
          <w:lang w:val="en-US"/>
        </w:rPr>
        <w:t>);</w:t>
      </w:r>
    </w:p>
    <w:p w:rsidR="00A13CA6" w:rsidRPr="00C6457D" w:rsidRDefault="00A13CA6" w:rsidP="00A13CA6">
      <w:pPr>
        <w:pStyle w:val="a4"/>
        <w:spacing w:before="0" w:beforeAutospacing="0" w:after="0" w:afterAutospacing="0" w:line="360" w:lineRule="auto"/>
        <w:rPr>
          <w:rFonts w:ascii="Times New Roman" w:hAnsi="Times New Roman" w:cs="Times New Roman"/>
          <w:iCs/>
        </w:rPr>
      </w:pPr>
      <w:r w:rsidRPr="008862EF">
        <w:rPr>
          <w:rFonts w:ascii="Times New Roman" w:hAnsi="Times New Roman" w:cs="Times New Roman"/>
          <w:iCs/>
          <w:lang w:val="en-US"/>
        </w:rPr>
        <w:t xml:space="preserve">  </w:t>
      </w:r>
      <w:proofErr w:type="gramStart"/>
      <w:r w:rsidRPr="00C6457D">
        <w:rPr>
          <w:rFonts w:ascii="Times New Roman" w:hAnsi="Times New Roman" w:cs="Times New Roman"/>
          <w:iCs/>
          <w:lang w:val="en-US"/>
        </w:rPr>
        <w:t>return</w:t>
      </w:r>
      <w:proofErr w:type="gramEnd"/>
      <w:r w:rsidRPr="008862EF">
        <w:rPr>
          <w:rFonts w:ascii="Times New Roman" w:hAnsi="Times New Roman" w:cs="Times New Roman"/>
          <w:iCs/>
        </w:rPr>
        <w:t xml:space="preserve"> 0;</w:t>
      </w:r>
      <w:r w:rsidRPr="00C6457D">
        <w:rPr>
          <w:rFonts w:ascii="Times New Roman" w:hAnsi="Times New Roman" w:cs="Times New Roman"/>
          <w:iCs/>
        </w:rPr>
        <w:t xml:space="preserve"> </w:t>
      </w:r>
    </w:p>
    <w:p w:rsidR="00A13CA6" w:rsidRDefault="00A13CA6" w:rsidP="00A13CA6">
      <w:pPr>
        <w:pStyle w:val="a5"/>
        <w:rPr>
          <w:iCs/>
        </w:rPr>
      </w:pPr>
      <w:r w:rsidRPr="008862EF">
        <w:rPr>
          <w:iCs/>
        </w:rPr>
        <w:t>}</w:t>
      </w:r>
      <w:r w:rsidRPr="00C6457D">
        <w:rPr>
          <w:iCs/>
        </w:rPr>
        <w:t xml:space="preserve"> </w:t>
      </w:r>
    </w:p>
    <w:p w:rsidR="00A13CA6" w:rsidRPr="00C6457D" w:rsidRDefault="00A13CA6" w:rsidP="00A13CA6">
      <w:pPr>
        <w:pStyle w:val="a4"/>
        <w:spacing w:before="120" w:after="0" w:line="360" w:lineRule="auto"/>
        <w:ind w:left="360"/>
        <w:rPr>
          <w:rFonts w:ascii="Times New Roman" w:hAnsi="Times New Roman" w:cs="Times New Roman"/>
          <w:iCs/>
        </w:rPr>
      </w:pPr>
      <w:r w:rsidRPr="008862EF">
        <w:rPr>
          <w:rFonts w:ascii="Times New Roman" w:hAnsi="Times New Roman" w:cs="Times New Roman"/>
          <w:iCs/>
        </w:rPr>
        <w:t xml:space="preserve">2. </w:t>
      </w:r>
      <w:r w:rsidRPr="00C6457D">
        <w:rPr>
          <w:rFonts w:ascii="Times New Roman" w:hAnsi="Times New Roman" w:cs="Times New Roman"/>
          <w:iCs/>
        </w:rPr>
        <w:t>Дано расстояние в сантиметрах. Найти число полных метров в нём.</w:t>
      </w:r>
    </w:p>
    <w:p w:rsidR="00A13CA6" w:rsidRPr="00A13CA6" w:rsidRDefault="00A13CA6" w:rsidP="00A13CA6">
      <w:pPr>
        <w:pStyle w:val="a4"/>
        <w:spacing w:before="0" w:beforeAutospacing="0" w:after="0" w:afterAutospacing="0" w:line="360" w:lineRule="auto"/>
        <w:rPr>
          <w:rFonts w:ascii="Times New Roman" w:hAnsi="Times New Roman" w:cs="Times New Roman"/>
          <w:iCs/>
          <w:lang w:val="en-US"/>
        </w:rPr>
      </w:pPr>
      <w:r w:rsidRPr="00A13CA6">
        <w:rPr>
          <w:rFonts w:ascii="Times New Roman" w:hAnsi="Times New Roman" w:cs="Times New Roman"/>
          <w:iCs/>
          <w:lang w:val="en-US"/>
        </w:rPr>
        <w:t>#</w:t>
      </w:r>
      <w:r w:rsidRPr="00C6457D">
        <w:rPr>
          <w:rFonts w:ascii="Times New Roman" w:hAnsi="Times New Roman" w:cs="Times New Roman"/>
          <w:iCs/>
          <w:lang w:val="en-US"/>
        </w:rPr>
        <w:t>include</w:t>
      </w:r>
      <w:r w:rsidRPr="00A13CA6">
        <w:rPr>
          <w:rFonts w:ascii="Times New Roman" w:hAnsi="Times New Roman" w:cs="Times New Roman"/>
          <w:iCs/>
          <w:lang w:val="en-US"/>
        </w:rPr>
        <w:t xml:space="preserve"> &lt;</w:t>
      </w:r>
      <w:proofErr w:type="spellStart"/>
      <w:r w:rsidRPr="00C6457D">
        <w:rPr>
          <w:rFonts w:ascii="Times New Roman" w:hAnsi="Times New Roman" w:cs="Times New Roman"/>
          <w:iCs/>
          <w:lang w:val="en-US"/>
        </w:rPr>
        <w:t>stdio</w:t>
      </w:r>
      <w:r w:rsidRPr="00A13CA6">
        <w:rPr>
          <w:rFonts w:ascii="Times New Roman" w:hAnsi="Times New Roman" w:cs="Times New Roman"/>
          <w:iCs/>
          <w:lang w:val="en-US"/>
        </w:rPr>
        <w:t>.</w:t>
      </w:r>
      <w:r w:rsidRPr="00C6457D">
        <w:rPr>
          <w:rFonts w:ascii="Times New Roman" w:hAnsi="Times New Roman" w:cs="Times New Roman"/>
          <w:iCs/>
          <w:lang w:val="en-US"/>
        </w:rPr>
        <w:t>h</w:t>
      </w:r>
      <w:proofErr w:type="spellEnd"/>
      <w:r w:rsidRPr="00A13CA6">
        <w:rPr>
          <w:rFonts w:ascii="Times New Roman" w:hAnsi="Times New Roman" w:cs="Times New Roman"/>
          <w:iCs/>
          <w:lang w:val="en-US"/>
        </w:rPr>
        <w:t xml:space="preserve">&gt; </w:t>
      </w:r>
    </w:p>
    <w:p w:rsidR="00A13CA6" w:rsidRPr="00DF08BF" w:rsidRDefault="00A13CA6" w:rsidP="00A13CA6">
      <w:pPr>
        <w:pStyle w:val="a4"/>
        <w:spacing w:before="0" w:beforeAutospacing="0" w:after="0" w:afterAutospacing="0" w:line="360" w:lineRule="auto"/>
        <w:rPr>
          <w:rFonts w:ascii="Times New Roman" w:hAnsi="Times New Roman" w:cs="Times New Roman"/>
          <w:iCs/>
        </w:rPr>
      </w:pPr>
      <w:proofErr w:type="spellStart"/>
      <w:proofErr w:type="gramStart"/>
      <w:r w:rsidRPr="00C6457D">
        <w:rPr>
          <w:rFonts w:ascii="Times New Roman" w:hAnsi="Times New Roman" w:cs="Times New Roman"/>
          <w:iCs/>
          <w:lang w:val="en-US"/>
        </w:rPr>
        <w:t>int</w:t>
      </w:r>
      <w:proofErr w:type="spellEnd"/>
      <w:proofErr w:type="gramEnd"/>
      <w:r w:rsidRPr="00DF08BF">
        <w:rPr>
          <w:rFonts w:ascii="Times New Roman" w:hAnsi="Times New Roman" w:cs="Times New Roman"/>
          <w:iCs/>
        </w:rPr>
        <w:t xml:space="preserve"> </w:t>
      </w:r>
      <w:r w:rsidRPr="00C6457D">
        <w:rPr>
          <w:rFonts w:ascii="Times New Roman" w:hAnsi="Times New Roman" w:cs="Times New Roman"/>
          <w:iCs/>
          <w:lang w:val="en-US"/>
        </w:rPr>
        <w:t>main</w:t>
      </w:r>
      <w:r w:rsidRPr="00DF08BF">
        <w:rPr>
          <w:rFonts w:ascii="Times New Roman" w:hAnsi="Times New Roman" w:cs="Times New Roman"/>
          <w:iCs/>
        </w:rPr>
        <w:t xml:space="preserve">() </w:t>
      </w:r>
    </w:p>
    <w:p w:rsidR="00A13CA6" w:rsidRPr="00C6457D" w:rsidRDefault="00A13CA6" w:rsidP="00A13CA6">
      <w:pPr>
        <w:pStyle w:val="a4"/>
        <w:spacing w:before="0" w:beforeAutospacing="0" w:after="0" w:afterAutospacing="0" w:line="360" w:lineRule="auto"/>
        <w:rPr>
          <w:rFonts w:ascii="Times New Roman" w:hAnsi="Times New Roman" w:cs="Times New Roman"/>
          <w:iCs/>
        </w:rPr>
      </w:pPr>
      <w:proofErr w:type="gramStart"/>
      <w:r w:rsidRPr="00C6457D">
        <w:rPr>
          <w:rFonts w:ascii="Times New Roman" w:hAnsi="Times New Roman" w:cs="Times New Roman"/>
          <w:iCs/>
        </w:rPr>
        <w:t xml:space="preserve">{ </w:t>
      </w:r>
      <w:r w:rsidRPr="00C6457D">
        <w:rPr>
          <w:rFonts w:ascii="Times New Roman" w:hAnsi="Times New Roman" w:cs="Times New Roman"/>
          <w:iCs/>
          <w:lang w:val="en-US"/>
        </w:rPr>
        <w:t>char</w:t>
      </w:r>
      <w:proofErr w:type="gramEnd"/>
      <w:r w:rsidRPr="00C6457D">
        <w:rPr>
          <w:rFonts w:ascii="Times New Roman" w:hAnsi="Times New Roman" w:cs="Times New Roman"/>
          <w:iCs/>
        </w:rPr>
        <w:t xml:space="preserve"> </w:t>
      </w:r>
      <w:proofErr w:type="spellStart"/>
      <w:r w:rsidRPr="00C6457D">
        <w:rPr>
          <w:rFonts w:ascii="Times New Roman" w:hAnsi="Times New Roman" w:cs="Times New Roman"/>
          <w:iCs/>
          <w:lang w:val="en-US"/>
        </w:rPr>
        <w:t>len</w:t>
      </w:r>
      <w:proofErr w:type="spellEnd"/>
      <w:r w:rsidRPr="00C6457D">
        <w:rPr>
          <w:rFonts w:ascii="Times New Roman" w:hAnsi="Times New Roman" w:cs="Times New Roman"/>
          <w:iCs/>
        </w:rPr>
        <w:t xml:space="preserve">; </w:t>
      </w:r>
    </w:p>
    <w:p w:rsidR="00A13CA6" w:rsidRPr="00C6457D" w:rsidRDefault="00A13CA6" w:rsidP="00A13CA6">
      <w:pPr>
        <w:pStyle w:val="a4"/>
        <w:spacing w:before="0" w:beforeAutospacing="0" w:after="0" w:afterAutospacing="0" w:line="360" w:lineRule="auto"/>
        <w:rPr>
          <w:rFonts w:ascii="Times New Roman" w:hAnsi="Times New Roman" w:cs="Times New Roman"/>
          <w:iCs/>
        </w:rPr>
      </w:pPr>
      <w:r w:rsidRPr="00C6457D">
        <w:rPr>
          <w:rFonts w:ascii="Times New Roman" w:hAnsi="Times New Roman" w:cs="Times New Roman"/>
          <w:iCs/>
        </w:rPr>
        <w:t xml:space="preserve"> </w:t>
      </w:r>
      <w:proofErr w:type="spellStart"/>
      <w:proofErr w:type="gramStart"/>
      <w:r w:rsidRPr="00C6457D">
        <w:rPr>
          <w:rFonts w:ascii="Times New Roman" w:hAnsi="Times New Roman" w:cs="Times New Roman"/>
          <w:iCs/>
          <w:lang w:val="en-US"/>
        </w:rPr>
        <w:t>printf</w:t>
      </w:r>
      <w:proofErr w:type="spellEnd"/>
      <w:r w:rsidRPr="00C6457D">
        <w:rPr>
          <w:rFonts w:ascii="Times New Roman" w:hAnsi="Times New Roman" w:cs="Times New Roman"/>
          <w:iCs/>
        </w:rPr>
        <w:t>(</w:t>
      </w:r>
      <w:proofErr w:type="gramEnd"/>
      <w:r w:rsidRPr="00C6457D">
        <w:rPr>
          <w:rFonts w:ascii="Times New Roman" w:hAnsi="Times New Roman" w:cs="Times New Roman"/>
          <w:iCs/>
        </w:rPr>
        <w:t>“\</w:t>
      </w:r>
      <w:r w:rsidRPr="00C6457D">
        <w:rPr>
          <w:rFonts w:ascii="Times New Roman" w:hAnsi="Times New Roman" w:cs="Times New Roman"/>
          <w:iCs/>
          <w:lang w:val="en-US"/>
        </w:rPr>
        <w:t>n</w:t>
      </w:r>
      <w:r w:rsidRPr="00C6457D">
        <w:rPr>
          <w:rFonts w:ascii="Times New Roman" w:hAnsi="Times New Roman" w:cs="Times New Roman"/>
          <w:iCs/>
        </w:rPr>
        <w:t xml:space="preserve">Введите расстояние в сантиметрах”);    </w:t>
      </w:r>
    </w:p>
    <w:p w:rsidR="00A13CA6" w:rsidRPr="00C6457D" w:rsidRDefault="00A13CA6" w:rsidP="00A13CA6">
      <w:pPr>
        <w:pStyle w:val="a4"/>
        <w:spacing w:before="0" w:beforeAutospacing="0" w:after="0" w:afterAutospacing="0" w:line="360" w:lineRule="auto"/>
        <w:rPr>
          <w:rFonts w:ascii="Times New Roman" w:hAnsi="Times New Roman" w:cs="Times New Roman"/>
          <w:iCs/>
          <w:lang w:val="en-US"/>
        </w:rPr>
      </w:pPr>
      <w:r w:rsidRPr="00C6457D">
        <w:rPr>
          <w:rFonts w:ascii="Times New Roman" w:hAnsi="Times New Roman" w:cs="Times New Roman"/>
          <w:iCs/>
        </w:rPr>
        <w:t xml:space="preserve">  </w:t>
      </w:r>
      <w:proofErr w:type="spellStart"/>
      <w:proofErr w:type="gramStart"/>
      <w:r w:rsidRPr="00C6457D">
        <w:rPr>
          <w:rFonts w:ascii="Times New Roman" w:hAnsi="Times New Roman" w:cs="Times New Roman"/>
          <w:iCs/>
          <w:lang w:val="en-US"/>
        </w:rPr>
        <w:t>scanf</w:t>
      </w:r>
      <w:proofErr w:type="spellEnd"/>
      <w:proofErr w:type="gramEnd"/>
      <w:r w:rsidRPr="00C6457D">
        <w:rPr>
          <w:rFonts w:ascii="Times New Roman" w:hAnsi="Times New Roman" w:cs="Times New Roman"/>
          <w:iCs/>
          <w:lang w:val="en-US"/>
        </w:rPr>
        <w:t xml:space="preserve"> (“%d”,&amp;</w:t>
      </w:r>
      <w:proofErr w:type="spellStart"/>
      <w:r w:rsidRPr="00C6457D">
        <w:rPr>
          <w:rFonts w:ascii="Times New Roman" w:hAnsi="Times New Roman" w:cs="Times New Roman"/>
          <w:iCs/>
          <w:lang w:val="en-US"/>
        </w:rPr>
        <w:t>len</w:t>
      </w:r>
      <w:proofErr w:type="spellEnd"/>
      <w:r w:rsidRPr="00C6457D">
        <w:rPr>
          <w:rFonts w:ascii="Times New Roman" w:hAnsi="Times New Roman" w:cs="Times New Roman"/>
          <w:iCs/>
          <w:lang w:val="en-US"/>
        </w:rPr>
        <w:t xml:space="preserve">); </w:t>
      </w:r>
    </w:p>
    <w:p w:rsidR="00A13CA6" w:rsidRPr="00C6457D" w:rsidRDefault="00A13CA6" w:rsidP="00A13CA6">
      <w:pPr>
        <w:pStyle w:val="a4"/>
        <w:spacing w:before="0" w:beforeAutospacing="0" w:after="0" w:afterAutospacing="0" w:line="360" w:lineRule="auto"/>
        <w:rPr>
          <w:rFonts w:ascii="Times New Roman" w:hAnsi="Times New Roman" w:cs="Times New Roman"/>
          <w:iCs/>
          <w:lang w:val="en-US"/>
        </w:rPr>
      </w:pPr>
      <w:r w:rsidRPr="00C6457D">
        <w:rPr>
          <w:rFonts w:ascii="Times New Roman" w:hAnsi="Times New Roman" w:cs="Times New Roman"/>
          <w:iCs/>
          <w:lang w:val="en-US"/>
        </w:rPr>
        <w:t xml:space="preserve">  </w:t>
      </w:r>
      <w:proofErr w:type="spellStart"/>
      <w:proofErr w:type="gramStart"/>
      <w:r w:rsidRPr="00C6457D">
        <w:rPr>
          <w:rFonts w:ascii="Times New Roman" w:hAnsi="Times New Roman" w:cs="Times New Roman"/>
          <w:iCs/>
          <w:lang w:val="en-US"/>
        </w:rPr>
        <w:t>len</w:t>
      </w:r>
      <w:proofErr w:type="spellEnd"/>
      <w:r w:rsidRPr="00C6457D">
        <w:rPr>
          <w:rFonts w:ascii="Times New Roman" w:hAnsi="Times New Roman" w:cs="Times New Roman"/>
          <w:iCs/>
          <w:lang w:val="en-US"/>
        </w:rPr>
        <w:t>=</w:t>
      </w:r>
      <w:proofErr w:type="spellStart"/>
      <w:proofErr w:type="gramEnd"/>
      <w:r w:rsidRPr="00C6457D">
        <w:rPr>
          <w:rFonts w:ascii="Times New Roman" w:hAnsi="Times New Roman" w:cs="Times New Roman"/>
          <w:iCs/>
          <w:lang w:val="en-US"/>
        </w:rPr>
        <w:t>len</w:t>
      </w:r>
      <w:proofErr w:type="spellEnd"/>
      <w:r w:rsidRPr="00C6457D">
        <w:rPr>
          <w:rFonts w:ascii="Times New Roman" w:hAnsi="Times New Roman" w:cs="Times New Roman"/>
          <w:iCs/>
          <w:lang w:val="en-US"/>
        </w:rPr>
        <w:t xml:space="preserve">/100; </w:t>
      </w:r>
    </w:p>
    <w:p w:rsidR="00A13CA6" w:rsidRPr="00C6457D" w:rsidRDefault="00A13CA6" w:rsidP="00A13CA6">
      <w:pPr>
        <w:pStyle w:val="a4"/>
        <w:spacing w:before="0" w:beforeAutospacing="0" w:after="0" w:afterAutospacing="0" w:line="360" w:lineRule="auto"/>
        <w:rPr>
          <w:rFonts w:ascii="Times New Roman" w:hAnsi="Times New Roman" w:cs="Times New Roman"/>
          <w:iCs/>
        </w:rPr>
      </w:pPr>
      <w:r w:rsidRPr="00C6457D">
        <w:rPr>
          <w:rFonts w:ascii="Times New Roman" w:hAnsi="Times New Roman" w:cs="Times New Roman"/>
          <w:iCs/>
          <w:lang w:val="en-US"/>
        </w:rPr>
        <w:t xml:space="preserve">  </w:t>
      </w:r>
      <w:proofErr w:type="spellStart"/>
      <w:proofErr w:type="gramStart"/>
      <w:r w:rsidRPr="00C6457D">
        <w:rPr>
          <w:rFonts w:ascii="Times New Roman" w:hAnsi="Times New Roman" w:cs="Times New Roman"/>
          <w:iCs/>
          <w:lang w:val="en-US"/>
        </w:rPr>
        <w:t>printf</w:t>
      </w:r>
      <w:proofErr w:type="spellEnd"/>
      <w:r w:rsidRPr="00C6457D">
        <w:rPr>
          <w:rFonts w:ascii="Times New Roman" w:hAnsi="Times New Roman" w:cs="Times New Roman"/>
          <w:iCs/>
        </w:rPr>
        <w:t>(</w:t>
      </w:r>
      <w:proofErr w:type="gramEnd"/>
      <w:r w:rsidRPr="00C6457D">
        <w:rPr>
          <w:rFonts w:ascii="Times New Roman" w:hAnsi="Times New Roman" w:cs="Times New Roman"/>
          <w:iCs/>
        </w:rPr>
        <w:t>“\</w:t>
      </w:r>
      <w:r w:rsidRPr="00C6457D">
        <w:rPr>
          <w:rFonts w:ascii="Times New Roman" w:hAnsi="Times New Roman" w:cs="Times New Roman"/>
          <w:iCs/>
          <w:lang w:val="en-US"/>
        </w:rPr>
        <w:t>n</w:t>
      </w:r>
      <w:r w:rsidRPr="00C6457D">
        <w:rPr>
          <w:rFonts w:ascii="Times New Roman" w:hAnsi="Times New Roman" w:cs="Times New Roman"/>
          <w:iCs/>
        </w:rPr>
        <w:t xml:space="preserve"> Число полных метров: % </w:t>
      </w:r>
      <w:r w:rsidRPr="00C6457D">
        <w:rPr>
          <w:rFonts w:ascii="Times New Roman" w:hAnsi="Times New Roman" w:cs="Times New Roman"/>
          <w:iCs/>
          <w:lang w:val="en-US"/>
        </w:rPr>
        <w:t>d</w:t>
      </w:r>
      <w:r w:rsidRPr="00C6457D">
        <w:rPr>
          <w:rFonts w:ascii="Times New Roman" w:hAnsi="Times New Roman" w:cs="Times New Roman"/>
          <w:iCs/>
        </w:rPr>
        <w:t xml:space="preserve"> -&gt;”,</w:t>
      </w:r>
      <w:proofErr w:type="spellStart"/>
      <w:r w:rsidRPr="00C6457D">
        <w:rPr>
          <w:rFonts w:ascii="Times New Roman" w:hAnsi="Times New Roman" w:cs="Times New Roman"/>
          <w:iCs/>
          <w:lang w:val="en-US"/>
        </w:rPr>
        <w:t>len</w:t>
      </w:r>
      <w:proofErr w:type="spellEnd"/>
      <w:r w:rsidRPr="00C6457D">
        <w:rPr>
          <w:rFonts w:ascii="Times New Roman" w:hAnsi="Times New Roman" w:cs="Times New Roman"/>
          <w:iCs/>
        </w:rPr>
        <w:t>);</w:t>
      </w:r>
    </w:p>
    <w:p w:rsidR="00A13CA6" w:rsidRPr="00C6457D" w:rsidRDefault="00A13CA6" w:rsidP="00A13CA6">
      <w:pPr>
        <w:pStyle w:val="a4"/>
        <w:spacing w:before="0" w:beforeAutospacing="0" w:after="0" w:afterAutospacing="0" w:line="360" w:lineRule="auto"/>
        <w:rPr>
          <w:rFonts w:ascii="Times New Roman" w:hAnsi="Times New Roman" w:cs="Times New Roman"/>
          <w:iCs/>
        </w:rPr>
      </w:pPr>
      <w:r w:rsidRPr="00C6457D">
        <w:rPr>
          <w:rFonts w:ascii="Times New Roman" w:hAnsi="Times New Roman" w:cs="Times New Roman"/>
          <w:iCs/>
        </w:rPr>
        <w:t xml:space="preserve">  </w:t>
      </w:r>
      <w:proofErr w:type="gramStart"/>
      <w:r w:rsidRPr="00C6457D">
        <w:rPr>
          <w:rFonts w:ascii="Times New Roman" w:hAnsi="Times New Roman" w:cs="Times New Roman"/>
          <w:iCs/>
          <w:lang w:val="en-US"/>
        </w:rPr>
        <w:t>return</w:t>
      </w:r>
      <w:proofErr w:type="gramEnd"/>
      <w:r w:rsidRPr="00A13CA6">
        <w:rPr>
          <w:rFonts w:ascii="Times New Roman" w:hAnsi="Times New Roman" w:cs="Times New Roman"/>
          <w:iCs/>
        </w:rPr>
        <w:t xml:space="preserve"> 0;</w:t>
      </w:r>
      <w:r w:rsidRPr="00C6457D">
        <w:rPr>
          <w:rFonts w:ascii="Times New Roman" w:hAnsi="Times New Roman" w:cs="Times New Roman"/>
          <w:iCs/>
        </w:rPr>
        <w:t xml:space="preserve"> </w:t>
      </w:r>
    </w:p>
    <w:p w:rsidR="00A13CA6" w:rsidRDefault="00A13CA6" w:rsidP="00A13CA6">
      <w:pPr>
        <w:pStyle w:val="a5"/>
        <w:jc w:val="left"/>
        <w:rPr>
          <w:iCs/>
        </w:rPr>
      </w:pPr>
      <w:r w:rsidRPr="00A13CA6">
        <w:rPr>
          <w:iCs/>
        </w:rPr>
        <w:t>}</w:t>
      </w:r>
      <w:r w:rsidRPr="00C6457D">
        <w:rPr>
          <w:iCs/>
        </w:rPr>
        <w:t xml:space="preserve"> </w:t>
      </w:r>
    </w:p>
    <w:p w:rsidR="00A13CA6" w:rsidRPr="008862EF" w:rsidRDefault="00A13CA6" w:rsidP="00A13CA6">
      <w:pPr>
        <w:pStyle w:val="a5"/>
        <w:rPr>
          <w:iCs/>
          <w:sz w:val="28"/>
          <w:szCs w:val="28"/>
        </w:rPr>
      </w:pPr>
      <w:r w:rsidRPr="008862EF">
        <w:rPr>
          <w:iCs/>
          <w:sz w:val="28"/>
          <w:szCs w:val="28"/>
        </w:rPr>
        <w:t>Задание1</w:t>
      </w:r>
    </w:p>
    <w:p w:rsidR="00A13CA6" w:rsidRDefault="00A13CA6" w:rsidP="00A13CA6">
      <w:pPr>
        <w:pStyle w:val="a5"/>
      </w:pPr>
      <w:r>
        <w:t>Вычислить значение выражения. Математические функции стандартной библиотеки не использовать. Значения параметров вводятся с клавиатуры. Предусмотреть диалог с пользователем. Предполагается, что данные корректны (проверку выполнять не требуется).</w:t>
      </w:r>
    </w:p>
    <w:p w:rsidR="00A13CA6" w:rsidRDefault="00A13CA6" w:rsidP="00A13CA6">
      <w:pPr>
        <w:pStyle w:val="a4"/>
        <w:spacing w:before="120" w:beforeAutospacing="0" w:after="0" w:afterAutospacing="0" w:line="360" w:lineRule="auto"/>
        <w:jc w:val="center"/>
        <w:rPr>
          <w:rFonts w:ascii="Times New Roman" w:hAnsi="Times New Roman" w:cs="Times New Roman"/>
          <w:iCs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6"/>
        <w:gridCol w:w="3303"/>
        <w:gridCol w:w="695"/>
        <w:gridCol w:w="1865"/>
        <w:gridCol w:w="695"/>
        <w:gridCol w:w="2091"/>
      </w:tblGrid>
      <w:tr w:rsidR="00A13CA6" w:rsidRPr="006F084E" w:rsidTr="0084356B">
        <w:tc>
          <w:tcPr>
            <w:tcW w:w="381" w:type="pct"/>
            <w:vAlign w:val="center"/>
          </w:tcPr>
          <w:p w:rsidR="00A13CA6" w:rsidRPr="006F084E" w:rsidRDefault="00A13CA6" w:rsidP="0084356B">
            <w:pPr>
              <w:jc w:val="center"/>
              <w:rPr>
                <w:i/>
                <w:sz w:val="24"/>
                <w:szCs w:val="24"/>
              </w:rPr>
            </w:pPr>
            <w:r w:rsidRPr="006F084E">
              <w:rPr>
                <w:i/>
                <w:sz w:val="24"/>
                <w:szCs w:val="24"/>
              </w:rPr>
              <w:t>№</w:t>
            </w:r>
          </w:p>
        </w:tc>
        <w:tc>
          <w:tcPr>
            <w:tcW w:w="1758" w:type="pct"/>
            <w:vAlign w:val="center"/>
          </w:tcPr>
          <w:p w:rsidR="00A13CA6" w:rsidRPr="006F084E" w:rsidRDefault="00A13CA6" w:rsidP="0084356B">
            <w:pPr>
              <w:jc w:val="center"/>
              <w:rPr>
                <w:i/>
                <w:sz w:val="24"/>
                <w:szCs w:val="24"/>
              </w:rPr>
            </w:pPr>
            <w:r w:rsidRPr="006F084E">
              <w:rPr>
                <w:i/>
                <w:sz w:val="24"/>
                <w:szCs w:val="24"/>
              </w:rPr>
              <w:t>выражение</w:t>
            </w:r>
          </w:p>
        </w:tc>
        <w:tc>
          <w:tcPr>
            <w:tcW w:w="380" w:type="pct"/>
            <w:vAlign w:val="center"/>
          </w:tcPr>
          <w:p w:rsidR="00A13CA6" w:rsidRPr="006F084E" w:rsidRDefault="00A13CA6" w:rsidP="0084356B">
            <w:pPr>
              <w:jc w:val="center"/>
              <w:rPr>
                <w:i/>
                <w:sz w:val="24"/>
                <w:szCs w:val="24"/>
              </w:rPr>
            </w:pPr>
            <w:r w:rsidRPr="006F084E">
              <w:rPr>
                <w:i/>
                <w:sz w:val="24"/>
                <w:szCs w:val="24"/>
              </w:rPr>
              <w:t>№</w:t>
            </w:r>
          </w:p>
        </w:tc>
        <w:tc>
          <w:tcPr>
            <w:tcW w:w="1006" w:type="pct"/>
            <w:vAlign w:val="center"/>
          </w:tcPr>
          <w:p w:rsidR="00A13CA6" w:rsidRPr="006F084E" w:rsidRDefault="00A13CA6" w:rsidP="0084356B">
            <w:pPr>
              <w:jc w:val="center"/>
              <w:rPr>
                <w:i/>
                <w:sz w:val="24"/>
                <w:szCs w:val="24"/>
              </w:rPr>
            </w:pPr>
            <w:r w:rsidRPr="006F084E">
              <w:rPr>
                <w:i/>
                <w:sz w:val="24"/>
                <w:szCs w:val="24"/>
              </w:rPr>
              <w:t>выражение</w:t>
            </w:r>
          </w:p>
        </w:tc>
        <w:tc>
          <w:tcPr>
            <w:tcW w:w="380" w:type="pct"/>
            <w:vAlign w:val="center"/>
          </w:tcPr>
          <w:p w:rsidR="00A13CA6" w:rsidRPr="006F084E" w:rsidRDefault="00A13CA6" w:rsidP="0084356B">
            <w:pPr>
              <w:jc w:val="center"/>
              <w:rPr>
                <w:i/>
                <w:sz w:val="24"/>
                <w:szCs w:val="24"/>
              </w:rPr>
            </w:pPr>
            <w:r w:rsidRPr="006F084E">
              <w:rPr>
                <w:i/>
                <w:sz w:val="24"/>
                <w:szCs w:val="24"/>
              </w:rPr>
              <w:t>№</w:t>
            </w:r>
          </w:p>
        </w:tc>
        <w:tc>
          <w:tcPr>
            <w:tcW w:w="1094" w:type="pct"/>
            <w:vAlign w:val="center"/>
          </w:tcPr>
          <w:p w:rsidR="00A13CA6" w:rsidRPr="006F084E" w:rsidRDefault="00A13CA6" w:rsidP="0084356B">
            <w:pPr>
              <w:jc w:val="center"/>
              <w:rPr>
                <w:i/>
                <w:sz w:val="24"/>
                <w:szCs w:val="24"/>
              </w:rPr>
            </w:pPr>
            <w:r w:rsidRPr="006F084E">
              <w:rPr>
                <w:i/>
                <w:sz w:val="24"/>
                <w:szCs w:val="24"/>
              </w:rPr>
              <w:t>выражение</w:t>
            </w:r>
          </w:p>
        </w:tc>
      </w:tr>
      <w:tr w:rsidR="00A13CA6" w:rsidRPr="006F084E" w:rsidTr="0084356B">
        <w:tc>
          <w:tcPr>
            <w:tcW w:w="381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1</w:t>
            </w:r>
          </w:p>
        </w:tc>
        <w:tc>
          <w:tcPr>
            <w:tcW w:w="1758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position w:val="-24"/>
              </w:rPr>
              <w:object w:dxaOrig="1660" w:dyaOrig="660">
                <v:shape id="_x0000_i1026" type="#_x0000_t75" style="width:86.25pt;height:31.7pt" o:ole="">
                  <v:imagedata r:id="rId14" o:title=""/>
                </v:shape>
                <o:OLEObject Type="Embed" ProgID="Equation.3" ShapeID="_x0000_i1026" DrawAspect="Content" ObjectID="_1665500299" r:id="rId15"/>
              </w:object>
            </w:r>
          </w:p>
        </w:tc>
        <w:tc>
          <w:tcPr>
            <w:tcW w:w="380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11</w:t>
            </w:r>
          </w:p>
        </w:tc>
        <w:tc>
          <w:tcPr>
            <w:tcW w:w="1006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position w:val="-24"/>
              </w:rPr>
              <w:object w:dxaOrig="1440" w:dyaOrig="680">
                <v:shape id="_x0000_i1027" type="#_x0000_t75" style="width:1in;height:34.55pt" o:ole="" o:allowoverlap="f">
                  <v:imagedata r:id="rId16" o:title=""/>
                </v:shape>
                <o:OLEObject Type="Embed" ProgID="Equation.3" ShapeID="_x0000_i1027" DrawAspect="Content" ObjectID="_1665500300" r:id="rId17"/>
              </w:object>
            </w:r>
          </w:p>
        </w:tc>
        <w:tc>
          <w:tcPr>
            <w:tcW w:w="380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21</w:t>
            </w:r>
          </w:p>
        </w:tc>
        <w:tc>
          <w:tcPr>
            <w:tcW w:w="1094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position w:val="-24"/>
              </w:rPr>
              <w:object w:dxaOrig="1719" w:dyaOrig="660">
                <v:shape id="_x0000_i1028" type="#_x0000_t75" style="width:86.25pt;height:31.7pt" o:ole="">
                  <v:imagedata r:id="rId18" o:title=""/>
                </v:shape>
                <o:OLEObject Type="Embed" ProgID="Equation.3" ShapeID="_x0000_i1028" DrawAspect="Content" ObjectID="_1665500301" r:id="rId19"/>
              </w:object>
            </w:r>
          </w:p>
        </w:tc>
      </w:tr>
      <w:tr w:rsidR="00A13CA6" w:rsidRPr="006F084E" w:rsidTr="0084356B">
        <w:tc>
          <w:tcPr>
            <w:tcW w:w="381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2</w:t>
            </w:r>
          </w:p>
        </w:tc>
        <w:tc>
          <w:tcPr>
            <w:tcW w:w="1758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position w:val="-28"/>
              </w:rPr>
              <w:object w:dxaOrig="1800" w:dyaOrig="660">
                <v:shape id="_x0000_i1029" type="#_x0000_t75" style="width:90.9pt;height:31.7pt" o:ole="" o:allowoverlap="f">
                  <v:imagedata r:id="rId20" o:title=""/>
                </v:shape>
                <o:OLEObject Type="Embed" ProgID="Equation.3" ShapeID="_x0000_i1029" DrawAspect="Content" ObjectID="_1665500302" r:id="rId21"/>
              </w:object>
            </w:r>
          </w:p>
        </w:tc>
        <w:tc>
          <w:tcPr>
            <w:tcW w:w="380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12</w:t>
            </w:r>
          </w:p>
        </w:tc>
        <w:tc>
          <w:tcPr>
            <w:tcW w:w="1006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position w:val="-32"/>
              </w:rPr>
              <w:object w:dxaOrig="1120" w:dyaOrig="740">
                <v:shape id="_x0000_i1030" type="#_x0000_t75" style="width:56.3pt;height:36.7pt" o:ole="">
                  <v:imagedata r:id="rId22" o:title=""/>
                </v:shape>
                <o:OLEObject Type="Embed" ProgID="Equation.3" ShapeID="_x0000_i1030" DrawAspect="Content" ObjectID="_1665500303" r:id="rId23"/>
              </w:object>
            </w:r>
          </w:p>
        </w:tc>
        <w:tc>
          <w:tcPr>
            <w:tcW w:w="380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22</w:t>
            </w:r>
          </w:p>
        </w:tc>
        <w:tc>
          <w:tcPr>
            <w:tcW w:w="1094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position w:val="-24"/>
              </w:rPr>
              <w:object w:dxaOrig="1359" w:dyaOrig="620">
                <v:shape id="_x0000_i1031" type="#_x0000_t75" style="width:68.1pt;height:30.65pt" o:ole="" o:allowoverlap="f">
                  <v:imagedata r:id="rId24" o:title=""/>
                </v:shape>
                <o:OLEObject Type="Embed" ProgID="Equation.3" ShapeID="_x0000_i1031" DrawAspect="Content" ObjectID="_1665500304" r:id="rId25"/>
              </w:object>
            </w:r>
          </w:p>
        </w:tc>
      </w:tr>
      <w:tr w:rsidR="00A13CA6" w:rsidRPr="006F084E" w:rsidTr="0084356B">
        <w:tc>
          <w:tcPr>
            <w:tcW w:w="381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3</w:t>
            </w:r>
          </w:p>
        </w:tc>
        <w:tc>
          <w:tcPr>
            <w:tcW w:w="1758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position w:val="-30"/>
              </w:rPr>
              <w:object w:dxaOrig="1960" w:dyaOrig="720">
                <v:shape id="_x0000_i1032" type="#_x0000_t75" style="width:98pt;height:36.35pt" o:ole="">
                  <v:imagedata r:id="rId26" o:title=""/>
                </v:shape>
                <o:OLEObject Type="Embed" ProgID="Equation.3" ShapeID="_x0000_i1032" DrawAspect="Content" ObjectID="_1665500305" r:id="rId27"/>
              </w:object>
            </w:r>
          </w:p>
        </w:tc>
        <w:tc>
          <w:tcPr>
            <w:tcW w:w="380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13</w:t>
            </w:r>
          </w:p>
        </w:tc>
        <w:tc>
          <w:tcPr>
            <w:tcW w:w="1006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position w:val="-24"/>
              </w:rPr>
              <w:object w:dxaOrig="1140" w:dyaOrig="660">
                <v:shape id="_x0000_i1033" type="#_x0000_t75" style="width:57.05pt;height:31.7pt" o:ole="" o:allowoverlap="f">
                  <v:imagedata r:id="rId28" o:title=""/>
                </v:shape>
                <o:OLEObject Type="Embed" ProgID="Equation.3" ShapeID="_x0000_i1033" DrawAspect="Content" ObjectID="_1665500306" r:id="rId29"/>
              </w:object>
            </w:r>
          </w:p>
        </w:tc>
        <w:tc>
          <w:tcPr>
            <w:tcW w:w="380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23</w:t>
            </w:r>
          </w:p>
        </w:tc>
        <w:tc>
          <w:tcPr>
            <w:tcW w:w="1094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position w:val="-24"/>
              </w:rPr>
              <w:object w:dxaOrig="1719" w:dyaOrig="620">
                <v:shape id="_x0000_i1034" type="#_x0000_t75" style="width:86.25pt;height:30.65pt" o:ole="" o:allowoverlap="f">
                  <v:imagedata r:id="rId30" o:title=""/>
                </v:shape>
                <o:OLEObject Type="Embed" ProgID="Equation.3" ShapeID="_x0000_i1034" DrawAspect="Content" ObjectID="_1665500307" r:id="rId31"/>
              </w:object>
            </w:r>
          </w:p>
        </w:tc>
      </w:tr>
      <w:tr w:rsidR="00A13CA6" w:rsidRPr="006F084E" w:rsidTr="0084356B">
        <w:tc>
          <w:tcPr>
            <w:tcW w:w="381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4</w:t>
            </w:r>
          </w:p>
        </w:tc>
        <w:tc>
          <w:tcPr>
            <w:tcW w:w="1758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position w:val="-28"/>
              </w:rPr>
              <w:object w:dxaOrig="1820" w:dyaOrig="700">
                <v:shape id="_x0000_i1035" type="#_x0000_t75" style="width:91.6pt;height:35.3pt" o:ole="" o:allowoverlap="f">
                  <v:imagedata r:id="rId32" o:title=""/>
                </v:shape>
                <o:OLEObject Type="Embed" ProgID="Equation.3" ShapeID="_x0000_i1035" DrawAspect="Content" ObjectID="_1665500308" r:id="rId33"/>
              </w:object>
            </w:r>
          </w:p>
        </w:tc>
        <w:tc>
          <w:tcPr>
            <w:tcW w:w="380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14</w:t>
            </w:r>
          </w:p>
        </w:tc>
        <w:tc>
          <w:tcPr>
            <w:tcW w:w="1006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position w:val="-28"/>
              </w:rPr>
              <w:object w:dxaOrig="1500" w:dyaOrig="660">
                <v:shape id="_x0000_i1036" type="#_x0000_t75" style="width:75.55pt;height:31.7pt" o:ole="" o:allowoverlap="f">
                  <v:imagedata r:id="rId34" o:title=""/>
                </v:shape>
                <o:OLEObject Type="Embed" ProgID="Equation.3" ShapeID="_x0000_i1036" DrawAspect="Content" ObjectID="_1665500309" r:id="rId35"/>
              </w:object>
            </w:r>
          </w:p>
        </w:tc>
        <w:tc>
          <w:tcPr>
            <w:tcW w:w="380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24</w:t>
            </w:r>
          </w:p>
        </w:tc>
        <w:tc>
          <w:tcPr>
            <w:tcW w:w="1094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position w:val="-26"/>
              </w:rPr>
              <w:object w:dxaOrig="1700" w:dyaOrig="680">
                <v:shape id="_x0000_i1037" type="#_x0000_t75" style="width:84.85pt;height:33.5pt" o:ole="">
                  <v:imagedata r:id="rId36" o:title=""/>
                </v:shape>
                <o:OLEObject Type="Embed" ProgID="Equation.3" ShapeID="_x0000_i1037" DrawAspect="Content" ObjectID="_1665500310" r:id="rId37"/>
              </w:object>
            </w:r>
          </w:p>
        </w:tc>
      </w:tr>
      <w:tr w:rsidR="00A13CA6" w:rsidRPr="006F084E" w:rsidTr="0084356B">
        <w:tc>
          <w:tcPr>
            <w:tcW w:w="381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5</w:t>
            </w:r>
          </w:p>
        </w:tc>
        <w:tc>
          <w:tcPr>
            <w:tcW w:w="1758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position w:val="-24"/>
              </w:rPr>
              <w:object w:dxaOrig="1860" w:dyaOrig="620">
                <v:shape id="_x0000_i1038" type="#_x0000_t75" style="width:93.4pt;height:30.65pt" o:ole="">
                  <v:imagedata r:id="rId38" o:title=""/>
                </v:shape>
                <o:OLEObject Type="Embed" ProgID="Equation.3" ShapeID="_x0000_i1038" DrawAspect="Content" ObjectID="_1665500311" r:id="rId39"/>
              </w:object>
            </w:r>
          </w:p>
        </w:tc>
        <w:tc>
          <w:tcPr>
            <w:tcW w:w="380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15</w:t>
            </w:r>
          </w:p>
        </w:tc>
        <w:tc>
          <w:tcPr>
            <w:tcW w:w="1006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position w:val="-26"/>
              </w:rPr>
              <w:object w:dxaOrig="1200" w:dyaOrig="639">
                <v:shape id="_x0000_i1039" type="#_x0000_t75" style="width:60.6pt;height:31.7pt" o:ole="">
                  <v:imagedata r:id="rId40" o:title=""/>
                </v:shape>
                <o:OLEObject Type="Embed" ProgID="Equation.3" ShapeID="_x0000_i1039" DrawAspect="Content" ObjectID="_1665500312" r:id="rId41"/>
              </w:object>
            </w:r>
          </w:p>
        </w:tc>
        <w:tc>
          <w:tcPr>
            <w:tcW w:w="380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25</w:t>
            </w:r>
          </w:p>
        </w:tc>
        <w:tc>
          <w:tcPr>
            <w:tcW w:w="1094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position w:val="-26"/>
              </w:rPr>
              <w:object w:dxaOrig="1880" w:dyaOrig="680">
                <v:shape id="_x0000_i1040" type="#_x0000_t75" style="width:93.75pt;height:33.5pt" o:ole="">
                  <v:imagedata r:id="rId42" o:title=""/>
                </v:shape>
                <o:OLEObject Type="Embed" ProgID="Equation.3" ShapeID="_x0000_i1040" DrawAspect="Content" ObjectID="_1665500313" r:id="rId43"/>
              </w:object>
            </w:r>
          </w:p>
        </w:tc>
      </w:tr>
      <w:tr w:rsidR="00A13CA6" w:rsidRPr="006F084E" w:rsidTr="0084356B">
        <w:tc>
          <w:tcPr>
            <w:tcW w:w="381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6</w:t>
            </w:r>
          </w:p>
        </w:tc>
        <w:tc>
          <w:tcPr>
            <w:tcW w:w="1758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position w:val="-26"/>
              </w:rPr>
              <w:object w:dxaOrig="1880" w:dyaOrig="680">
                <v:shape id="_x0000_i1041" type="#_x0000_t75" style="width:94.45pt;height:33.5pt" o:ole="">
                  <v:imagedata r:id="rId12" o:title=""/>
                </v:shape>
                <o:OLEObject Type="Embed" ProgID="Equation.3" ShapeID="_x0000_i1041" DrawAspect="Content" ObjectID="_1665500314" r:id="rId44"/>
              </w:object>
            </w:r>
          </w:p>
        </w:tc>
        <w:tc>
          <w:tcPr>
            <w:tcW w:w="380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16</w:t>
            </w:r>
          </w:p>
        </w:tc>
        <w:tc>
          <w:tcPr>
            <w:tcW w:w="1006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position w:val="-32"/>
              </w:rPr>
              <w:object w:dxaOrig="1340" w:dyaOrig="740">
                <v:shape id="_x0000_i1042" type="#_x0000_t75" style="width:66.65pt;height:36.7pt" o:ole="">
                  <v:imagedata r:id="rId45" o:title=""/>
                </v:shape>
                <o:OLEObject Type="Embed" ProgID="Equation.3" ShapeID="_x0000_i1042" DrawAspect="Content" ObjectID="_1665500315" r:id="rId46"/>
              </w:object>
            </w:r>
          </w:p>
        </w:tc>
        <w:tc>
          <w:tcPr>
            <w:tcW w:w="380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26</w:t>
            </w:r>
          </w:p>
        </w:tc>
        <w:tc>
          <w:tcPr>
            <w:tcW w:w="1094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position w:val="-28"/>
              </w:rPr>
              <w:object w:dxaOrig="1480" w:dyaOrig="660">
                <v:shape id="_x0000_i1043" type="#_x0000_t75" style="width:74.15pt;height:31.7pt" o:ole="">
                  <v:imagedata r:id="rId47" o:title=""/>
                </v:shape>
                <o:OLEObject Type="Embed" ProgID="Equation.3" ShapeID="_x0000_i1043" DrawAspect="Content" ObjectID="_1665500316" r:id="rId48"/>
              </w:object>
            </w:r>
          </w:p>
        </w:tc>
      </w:tr>
      <w:tr w:rsidR="00A13CA6" w:rsidRPr="006F084E" w:rsidTr="0084356B">
        <w:tc>
          <w:tcPr>
            <w:tcW w:w="381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1758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position w:val="-28"/>
              </w:rPr>
              <w:object w:dxaOrig="3080" w:dyaOrig="700">
                <v:shape id="_x0000_i1044" type="#_x0000_t75" style="width:154.35pt;height:35.3pt" o:ole="">
                  <v:imagedata r:id="rId49" o:title=""/>
                </v:shape>
                <o:OLEObject Type="Embed" ProgID="Equation.3" ShapeID="_x0000_i1044" DrawAspect="Content" ObjectID="_1665500317" r:id="rId50"/>
              </w:object>
            </w:r>
          </w:p>
        </w:tc>
        <w:tc>
          <w:tcPr>
            <w:tcW w:w="380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1</w:t>
            </w:r>
          </w:p>
        </w:tc>
        <w:tc>
          <w:tcPr>
            <w:tcW w:w="1006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position w:val="-24"/>
              </w:rPr>
              <w:object w:dxaOrig="1219" w:dyaOrig="660">
                <v:shape id="_x0000_i1045" type="#_x0000_t75" style="width:60.95pt;height:31.7pt" o:ole="" o:allowoverlap="f">
                  <v:imagedata r:id="rId51" o:title=""/>
                </v:shape>
                <o:OLEObject Type="Embed" ProgID="Equation.3" ShapeID="_x0000_i1045" DrawAspect="Content" ObjectID="_1665500318" r:id="rId52"/>
              </w:object>
            </w:r>
          </w:p>
        </w:tc>
        <w:tc>
          <w:tcPr>
            <w:tcW w:w="380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27</w:t>
            </w:r>
          </w:p>
        </w:tc>
        <w:tc>
          <w:tcPr>
            <w:tcW w:w="1094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position w:val="-28"/>
              </w:rPr>
              <w:object w:dxaOrig="1800" w:dyaOrig="660">
                <v:shape id="_x0000_i1046" type="#_x0000_t75" style="width:90.9pt;height:31.7pt" o:ole="">
                  <v:imagedata r:id="rId53" o:title=""/>
                </v:shape>
                <o:OLEObject Type="Embed" ProgID="Equation.3" ShapeID="_x0000_i1046" DrawAspect="Content" ObjectID="_1665500319" r:id="rId54"/>
              </w:object>
            </w:r>
          </w:p>
        </w:tc>
      </w:tr>
      <w:tr w:rsidR="00A13CA6" w:rsidRPr="006F084E" w:rsidTr="0084356B">
        <w:tc>
          <w:tcPr>
            <w:tcW w:w="381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8</w:t>
            </w:r>
          </w:p>
        </w:tc>
        <w:tc>
          <w:tcPr>
            <w:tcW w:w="1758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position w:val="-26"/>
              </w:rPr>
              <w:object w:dxaOrig="2079" w:dyaOrig="680">
                <v:shape id="_x0000_i1047" type="#_x0000_t75" style="width:103.7pt;height:33.5pt" o:ole="">
                  <v:imagedata r:id="rId55" o:title=""/>
                </v:shape>
                <o:OLEObject Type="Embed" ProgID="Equation.3" ShapeID="_x0000_i1047" DrawAspect="Content" ObjectID="_1665500320" r:id="rId56"/>
              </w:object>
            </w:r>
          </w:p>
        </w:tc>
        <w:tc>
          <w:tcPr>
            <w:tcW w:w="380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18</w:t>
            </w:r>
          </w:p>
        </w:tc>
        <w:tc>
          <w:tcPr>
            <w:tcW w:w="1006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position w:val="-24"/>
              </w:rPr>
              <w:object w:dxaOrig="1219" w:dyaOrig="680">
                <v:shape id="_x0000_i1048" type="#_x0000_t75" style="width:60.95pt;height:34.55pt" o:ole="" o:allowoverlap="f">
                  <v:imagedata r:id="rId57" o:title=""/>
                </v:shape>
                <o:OLEObject Type="Embed" ProgID="Equation.3" ShapeID="_x0000_i1048" DrawAspect="Content" ObjectID="_1665500321" r:id="rId58"/>
              </w:object>
            </w:r>
          </w:p>
        </w:tc>
        <w:tc>
          <w:tcPr>
            <w:tcW w:w="380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28</w:t>
            </w:r>
          </w:p>
        </w:tc>
        <w:tc>
          <w:tcPr>
            <w:tcW w:w="1094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position w:val="-28"/>
              </w:rPr>
              <w:object w:dxaOrig="1719" w:dyaOrig="660">
                <v:shape id="_x0000_i1049" type="#_x0000_t75" style="width:86.25pt;height:31.7pt" o:ole="" o:allowoverlap="f">
                  <v:imagedata r:id="rId59" o:title=""/>
                </v:shape>
                <o:OLEObject Type="Embed" ProgID="Equation.3" ShapeID="_x0000_i1049" DrawAspect="Content" ObjectID="_1665500322" r:id="rId60"/>
              </w:object>
            </w:r>
          </w:p>
        </w:tc>
      </w:tr>
      <w:tr w:rsidR="00A13CA6" w:rsidRPr="006F084E" w:rsidTr="0084356B">
        <w:tc>
          <w:tcPr>
            <w:tcW w:w="381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9</w:t>
            </w:r>
          </w:p>
        </w:tc>
        <w:tc>
          <w:tcPr>
            <w:tcW w:w="1758" w:type="pct"/>
          </w:tcPr>
          <w:p w:rsidR="00A13CA6" w:rsidRPr="006F084E" w:rsidRDefault="00A13CA6" w:rsidP="0084356B">
            <w:pPr>
              <w:jc w:val="center"/>
            </w:pPr>
            <w:r w:rsidRPr="006F084E">
              <w:rPr>
                <w:position w:val="-24"/>
              </w:rPr>
              <w:object w:dxaOrig="1800" w:dyaOrig="620">
                <v:shape id="_x0000_i1050" type="#_x0000_t75" style="width:90.9pt;height:30.65pt" o:ole="" o:allowoverlap="f">
                  <v:imagedata r:id="rId61" o:title=""/>
                </v:shape>
                <o:OLEObject Type="Embed" ProgID="Equation.3" ShapeID="_x0000_i1050" DrawAspect="Content" ObjectID="_1665500323" r:id="rId62"/>
              </w:object>
            </w:r>
          </w:p>
        </w:tc>
        <w:tc>
          <w:tcPr>
            <w:tcW w:w="380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19</w:t>
            </w:r>
          </w:p>
        </w:tc>
        <w:tc>
          <w:tcPr>
            <w:tcW w:w="1006" w:type="pct"/>
          </w:tcPr>
          <w:p w:rsidR="00A13CA6" w:rsidRPr="006F084E" w:rsidRDefault="00A13CA6" w:rsidP="0084356B">
            <w:pPr>
              <w:jc w:val="center"/>
            </w:pPr>
            <w:r w:rsidRPr="006F084E">
              <w:rPr>
                <w:position w:val="-24"/>
              </w:rPr>
              <w:object w:dxaOrig="1640" w:dyaOrig="660">
                <v:shape id="_x0000_i1051" type="#_x0000_t75" style="width:82.35pt;height:31.7pt" o:ole="">
                  <v:imagedata r:id="rId63" o:title=""/>
                </v:shape>
                <o:OLEObject Type="Embed" ProgID="Equation.3" ShapeID="_x0000_i1051" DrawAspect="Content" ObjectID="_1665500324" r:id="rId64"/>
              </w:object>
            </w:r>
          </w:p>
        </w:tc>
        <w:tc>
          <w:tcPr>
            <w:tcW w:w="380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29</w:t>
            </w:r>
          </w:p>
        </w:tc>
        <w:tc>
          <w:tcPr>
            <w:tcW w:w="1094" w:type="pct"/>
          </w:tcPr>
          <w:p w:rsidR="00A13CA6" w:rsidRPr="006F084E" w:rsidRDefault="00A13CA6" w:rsidP="0084356B">
            <w:pPr>
              <w:jc w:val="center"/>
            </w:pPr>
            <w:r w:rsidRPr="006F084E">
              <w:rPr>
                <w:position w:val="-24"/>
              </w:rPr>
              <w:object w:dxaOrig="1359" w:dyaOrig="660">
                <v:shape id="_x0000_i1052" type="#_x0000_t75" style="width:68.1pt;height:31.7pt" o:ole="" o:allowoverlap="f">
                  <v:imagedata r:id="rId65" o:title=""/>
                </v:shape>
                <o:OLEObject Type="Embed" ProgID="Equation.3" ShapeID="_x0000_i1052" DrawAspect="Content" ObjectID="_1665500325" r:id="rId66"/>
              </w:object>
            </w:r>
          </w:p>
        </w:tc>
      </w:tr>
      <w:tr w:rsidR="00A13CA6" w:rsidRPr="006F084E" w:rsidTr="0084356B">
        <w:tc>
          <w:tcPr>
            <w:tcW w:w="381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10</w:t>
            </w:r>
          </w:p>
        </w:tc>
        <w:tc>
          <w:tcPr>
            <w:tcW w:w="1758" w:type="pct"/>
          </w:tcPr>
          <w:p w:rsidR="00A13CA6" w:rsidRPr="006F084E" w:rsidRDefault="00A13CA6" w:rsidP="0084356B">
            <w:pPr>
              <w:jc w:val="center"/>
            </w:pPr>
            <w:r w:rsidRPr="006F084E">
              <w:rPr>
                <w:position w:val="-24"/>
              </w:rPr>
              <w:object w:dxaOrig="1800" w:dyaOrig="660">
                <v:shape id="_x0000_i1053" type="#_x0000_t75" style="width:90.9pt;height:31.7pt" o:ole="" o:allowoverlap="f">
                  <v:imagedata r:id="rId67" o:title=""/>
                </v:shape>
                <o:OLEObject Type="Embed" ProgID="Equation.3" ShapeID="_x0000_i1053" DrawAspect="Content" ObjectID="_1665500326" r:id="rId68"/>
              </w:object>
            </w:r>
          </w:p>
        </w:tc>
        <w:tc>
          <w:tcPr>
            <w:tcW w:w="380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20</w:t>
            </w:r>
          </w:p>
        </w:tc>
        <w:tc>
          <w:tcPr>
            <w:tcW w:w="1006" w:type="pct"/>
          </w:tcPr>
          <w:p w:rsidR="00A13CA6" w:rsidRPr="006F084E" w:rsidRDefault="00A13CA6" w:rsidP="0084356B">
            <w:pPr>
              <w:jc w:val="center"/>
            </w:pPr>
            <w:r w:rsidRPr="006F084E">
              <w:rPr>
                <w:position w:val="-30"/>
              </w:rPr>
              <w:object w:dxaOrig="1460" w:dyaOrig="720">
                <v:shape id="_x0000_i1054" type="#_x0000_t75" style="width:72.7pt;height:36.35pt" o:ole="">
                  <v:imagedata r:id="rId69" o:title=""/>
                </v:shape>
                <o:OLEObject Type="Embed" ProgID="Equation.3" ShapeID="_x0000_i1054" DrawAspect="Content" ObjectID="_1665500327" r:id="rId70"/>
              </w:object>
            </w:r>
          </w:p>
        </w:tc>
        <w:tc>
          <w:tcPr>
            <w:tcW w:w="380" w:type="pct"/>
          </w:tcPr>
          <w:p w:rsidR="00A13CA6" w:rsidRPr="006F084E" w:rsidRDefault="00A13CA6" w:rsidP="0084356B">
            <w:pPr>
              <w:jc w:val="center"/>
              <w:rPr>
                <w:sz w:val="24"/>
                <w:szCs w:val="24"/>
              </w:rPr>
            </w:pPr>
            <w:r w:rsidRPr="006F084E">
              <w:rPr>
                <w:sz w:val="24"/>
                <w:szCs w:val="24"/>
              </w:rPr>
              <w:t>30</w:t>
            </w:r>
          </w:p>
        </w:tc>
        <w:tc>
          <w:tcPr>
            <w:tcW w:w="1094" w:type="pct"/>
          </w:tcPr>
          <w:p w:rsidR="00A13CA6" w:rsidRPr="006F084E" w:rsidRDefault="00A13CA6" w:rsidP="0084356B">
            <w:pPr>
              <w:jc w:val="center"/>
            </w:pPr>
            <w:r w:rsidRPr="006F084E">
              <w:rPr>
                <w:position w:val="-26"/>
              </w:rPr>
              <w:object w:dxaOrig="1219" w:dyaOrig="700">
                <v:shape id="_x0000_i1055" type="#_x0000_t75" style="width:60.95pt;height:35.3pt" o:ole="">
                  <v:imagedata r:id="rId71" o:title=""/>
                </v:shape>
                <o:OLEObject Type="Embed" ProgID="Equation.3" ShapeID="_x0000_i1055" DrawAspect="Content" ObjectID="_1665500328" r:id="rId72"/>
              </w:object>
            </w:r>
          </w:p>
        </w:tc>
      </w:tr>
    </w:tbl>
    <w:p w:rsidR="00A13CA6" w:rsidRDefault="00A13CA6" w:rsidP="00A13CA6">
      <w:pPr>
        <w:pStyle w:val="a4"/>
        <w:spacing w:before="0" w:beforeAutospacing="0" w:after="0" w:afterAutospacing="0" w:line="360" w:lineRule="auto"/>
        <w:rPr>
          <w:rFonts w:ascii="Times New Roman" w:hAnsi="Times New Roman" w:cs="Times New Roman"/>
          <w:iCs/>
        </w:rPr>
      </w:pPr>
    </w:p>
    <w:p w:rsidR="00A13CA6" w:rsidRPr="008862EF" w:rsidRDefault="00A13CA6" w:rsidP="00A13CA6">
      <w:pPr>
        <w:rPr>
          <w:rFonts w:ascii="Times New Roman" w:eastAsia="Times New Roman" w:hAnsi="Times New Roman"/>
          <w:bCs/>
          <w:sz w:val="28"/>
          <w:szCs w:val="28"/>
          <w:lang w:val="en-US" w:eastAsia="ru-RU"/>
        </w:rPr>
      </w:pPr>
      <w:r w:rsidRPr="00BF2798"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8592"/>
      </w:tblGrid>
      <w:tr w:rsidR="00A13CA6" w:rsidRPr="006F084E" w:rsidTr="0084356B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№ вар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Задание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Вычислить площадь треугольника по заданным длинам сторон (формула Герона: </w:t>
            </w:r>
          </w:p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ru-RU"/>
              </w:rPr>
              <w:t>S=</w:t>
            </w:r>
            <w:proofErr w:type="spellStart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ru-RU"/>
              </w:rPr>
              <w:t>sqrt</w:t>
            </w:r>
            <w:proofErr w:type="spellEnd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(p*(p-a)*(p-b)*(p-c)), </w:t>
            </w: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где</w:t>
            </w: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p=(</w:t>
            </w:r>
            <w:proofErr w:type="spellStart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ru-RU"/>
              </w:rPr>
              <w:t>a+b+c</w:t>
            </w:r>
            <w:proofErr w:type="spellEnd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ru-RU"/>
              </w:rPr>
              <w:t>)/2)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Вычислить площадь круга по заданному значению радиуса </w:t>
            </w:r>
          </w:p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(S = </w:t>
            </w:r>
            <w:proofErr w:type="spellStart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Pi</w:t>
            </w:r>
            <w:proofErr w:type="spellEnd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 * R * R)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Вычислить стоимость поездки на автомобиле (C, </w:t>
            </w:r>
            <w:proofErr w:type="spellStart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руб</w:t>
            </w:r>
            <w:proofErr w:type="spellEnd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). Исходные данные: расстояние (S, км), цена бензина (C1, </w:t>
            </w:r>
            <w:proofErr w:type="spellStart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руб</w:t>
            </w:r>
            <w:proofErr w:type="spellEnd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/литр), потребление бензина (P, литров на 100 км) (формула для расчета: C = S * P / 100 * C1).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Вычислить объём цилиндра по заданным значениям радиуса основания r и высоты h (формула для расчета: V = </w:t>
            </w:r>
            <w:proofErr w:type="spellStart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Pi</w:t>
            </w:r>
            <w:proofErr w:type="spellEnd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 * r * r * h)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Вычислить периметр треугольника по заданным длинам сторон (P = a + b + c)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Вычислить объём шара по заданному значению радиуса </w:t>
            </w:r>
          </w:p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(V = 3 / 4 * </w:t>
            </w:r>
            <w:proofErr w:type="spellStart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Pi</w:t>
            </w:r>
            <w:proofErr w:type="spellEnd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 * R * R * R)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Вычислить скорость движущейся машины v, если за время t она прошла расстояние S (v = S / t)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Вычислить объём конуса по заданным значениям радиуса r и высоты h </w:t>
            </w:r>
          </w:p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(V = 1 / 3 * </w:t>
            </w:r>
            <w:proofErr w:type="spellStart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Pi</w:t>
            </w:r>
            <w:proofErr w:type="spellEnd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 * r * r * h)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Вычислить общее сопротивление цепи R, состоящей из четырех последовательно соединенных резисторов (R=R1+R2+R3+R4)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Вычислить площадь поверхности шара по заданному значению радиуса </w:t>
            </w:r>
          </w:p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(S = 4 * </w:t>
            </w:r>
            <w:proofErr w:type="spellStart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Pi</w:t>
            </w:r>
            <w:proofErr w:type="spellEnd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 * R * R)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Вычислить периметр прямоугольника по заданным длинам сторон </w:t>
            </w:r>
          </w:p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(P = 2 * (a + b))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Вычислить стоимость N кг яблок и M кг груш по заданной стоимости 1 кг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Вычислить площадь треугольника по заданным значениям сторон a и b и угла </w:t>
            </w:r>
            <w:proofErr w:type="spellStart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alfa</w:t>
            </w:r>
            <w:proofErr w:type="spellEnd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 между ними (S = 1 / 2 * a * b * </w:t>
            </w:r>
            <w:proofErr w:type="spellStart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sin</w:t>
            </w:r>
            <w:proofErr w:type="spellEnd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alfa</w:t>
            </w:r>
            <w:proofErr w:type="spellEnd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))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Пересчитывать скорость ветра из "метров в секунду" в "километры в час" </w:t>
            </w:r>
          </w:p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(V1 = 3.6 * V)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Определить количество километров в заданном количестве вёрст </w:t>
            </w:r>
          </w:p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(1 верста = 1066.8 м)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16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Вычислить объем параллелепипеда по заданным длинам сторон (V = a * b * c)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Вычислить среднее арифметическое трех чисел (S = (a + b + c ) / 3)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Вычислить время, за которое машина, движущаяся со скоростью v, пройдет расстояние S (t = S / v)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Вычислить общую стоимость покупки N карандашей и M ручек при заданной цене одного предмета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Вычислить напряжение U в электрической цепи по известным силе тока I и сопротивлению R (напряжение равно силе тока умноженной на сопротивление: U = I * R)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Дано количество морских миль (целое или вещественное число). Определить, сколько это километров (1 морская миля = 1.852 км)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Вычислить путь, пройденный машиной, движущейся со скоростью v, за введенное время t (S = v * t)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Задана мощность в лошадиных силах. Пересчитать данную мощность в ватты (1 </w:t>
            </w:r>
            <w:proofErr w:type="spellStart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л.с</w:t>
            </w:r>
            <w:proofErr w:type="spellEnd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. = 735.499 Вт)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Задан радиус Солнца. Определить длину его экватора (L = 2 * </w:t>
            </w:r>
            <w:proofErr w:type="spellStart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Pi</w:t>
            </w:r>
            <w:proofErr w:type="spellEnd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 * R)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Вычислить силу тока I в электрической цепи по известным напряжению U и сопротивлению R (Сила тока равна напряжение деленное на сопротивление: I = U / R)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По заданным двум катетам вычислить гипотенузу в прямоугольном треугольнике (с = </w:t>
            </w:r>
            <w:proofErr w:type="spellStart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sqrt</w:t>
            </w:r>
            <w:proofErr w:type="spellEnd"/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 (a*a + b*b))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Вычислить площадь треугольника по заданным значениям стороны a и высоты h (S = 1/2 * a * h)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Вычислить квадрат и куб введенного числа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Вычислить площадь трапеции по заданным значениям оснований a и b и высоте h (S = (a + b) / 2 * h) </w:t>
            </w:r>
          </w:p>
        </w:tc>
      </w:tr>
      <w:tr w:rsidR="00A13CA6" w:rsidRPr="006F084E" w:rsidTr="0084356B"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13CA6" w:rsidRPr="00445E4F" w:rsidRDefault="00A13CA6" w:rsidP="0084356B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45E4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Пересчитывать массу из фунтов в килограммы (1 фунт = 409,5 грамм)</w:t>
            </w:r>
          </w:p>
        </w:tc>
      </w:tr>
    </w:tbl>
    <w:p w:rsidR="009F7C90" w:rsidRDefault="009F7C90" w:rsidP="00A13CA6"/>
    <w:sectPr w:rsidR="009F7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D42CF"/>
    <w:multiLevelType w:val="hybridMultilevel"/>
    <w:tmpl w:val="D4901C66"/>
    <w:lvl w:ilvl="0" w:tplc="E46A34B0">
      <w:start w:val="1"/>
      <w:numFmt w:val="bullet"/>
      <w:pStyle w:val="2"/>
      <w:lvlText w:val=""/>
      <w:lvlJc w:val="left"/>
      <w:pPr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CA6"/>
    <w:rsid w:val="009F7C90"/>
    <w:rsid w:val="00A13CA6"/>
    <w:rsid w:val="00DF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5:chartTrackingRefBased/>
  <w15:docId w15:val="{AC7F526F-E3E7-4077-870F-2EFC6483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CA6"/>
    <w:pPr>
      <w:spacing w:after="200" w:line="276" w:lineRule="auto"/>
    </w:pPr>
    <w:rPr>
      <w:rFonts w:ascii="Calibri" w:eastAsia="Calibri" w:hAnsi="Calibri" w:cs="Times New Roman"/>
    </w:rPr>
  </w:style>
  <w:style w:type="paragraph" w:styleId="20">
    <w:name w:val="heading 2"/>
    <w:basedOn w:val="a"/>
    <w:next w:val="a"/>
    <w:link w:val="21"/>
    <w:uiPriority w:val="9"/>
    <w:unhideWhenUsed/>
    <w:qFormat/>
    <w:rsid w:val="00A13CA6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A13CA6"/>
    <w:rPr>
      <w:rFonts w:ascii="Calibri Light" w:eastAsia="Times New Roman" w:hAnsi="Calibri Light" w:cs="Times New Roman"/>
      <w:color w:val="2E74B5"/>
      <w:sz w:val="26"/>
      <w:szCs w:val="26"/>
      <w:lang w:val="x-none" w:eastAsia="x-none"/>
    </w:rPr>
  </w:style>
  <w:style w:type="paragraph" w:styleId="a3">
    <w:name w:val="List Paragraph"/>
    <w:basedOn w:val="a"/>
    <w:uiPriority w:val="34"/>
    <w:qFormat/>
    <w:rsid w:val="00A13CA6"/>
    <w:pPr>
      <w:ind w:left="720"/>
      <w:contextualSpacing/>
    </w:pPr>
  </w:style>
  <w:style w:type="character" w:customStyle="1" w:styleId="dash0410043104370430044600200441043f04380441043a0430char">
    <w:name w:val="dash0410_0431_0437_0430_0446_0020_0441_043f_0438_0441_043a_0430__char"/>
    <w:basedOn w:val="a0"/>
    <w:rsid w:val="00A13CA6"/>
  </w:style>
  <w:style w:type="paragraph" w:styleId="a4">
    <w:name w:val="Normal (Web)"/>
    <w:basedOn w:val="a"/>
    <w:rsid w:val="00A13CA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A13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x-none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13CA6"/>
    <w:rPr>
      <w:rFonts w:ascii="Courier New" w:eastAsia="Calibri" w:hAnsi="Courier New" w:cs="Times New Roman"/>
      <w:sz w:val="20"/>
      <w:szCs w:val="20"/>
      <w:lang w:val="x-none" w:eastAsia="ru-RU"/>
    </w:rPr>
  </w:style>
  <w:style w:type="paragraph" w:customStyle="1" w:styleId="a5">
    <w:name w:val="Основной"/>
    <w:basedOn w:val="a"/>
    <w:qFormat/>
    <w:rsid w:val="00A13CA6"/>
    <w:pPr>
      <w:spacing w:before="120" w:after="120"/>
      <w:ind w:firstLine="709"/>
      <w:jc w:val="both"/>
    </w:pPr>
    <w:rPr>
      <w:rFonts w:ascii="Times New Roman" w:hAnsi="Times New Roman"/>
      <w:sz w:val="24"/>
      <w:szCs w:val="24"/>
    </w:rPr>
  </w:style>
  <w:style w:type="paragraph" w:styleId="2">
    <w:name w:val="List Bullet 2"/>
    <w:basedOn w:val="a"/>
    <w:rsid w:val="00A13CA6"/>
    <w:pPr>
      <w:widowControl w:val="0"/>
      <w:numPr>
        <w:numId w:val="1"/>
      </w:numPr>
      <w:spacing w:after="0" w:line="360" w:lineRule="auto"/>
      <w:ind w:left="924" w:hanging="357"/>
      <w:contextualSpacing/>
      <w:jc w:val="both"/>
    </w:pPr>
    <w:rPr>
      <w:rFonts w:ascii="Times New Roman" w:eastAsia="Times New Roman" w:hAnsi="Times New Roman"/>
      <w:bCs/>
      <w:sz w:val="24"/>
      <w:szCs w:val="24"/>
      <w:lang w:eastAsia="ru-RU"/>
    </w:rPr>
  </w:style>
  <w:style w:type="paragraph" w:customStyle="1" w:styleId="a6">
    <w:name w:val="Таблица_Название"/>
    <w:basedOn w:val="a"/>
    <w:rsid w:val="00A13CA6"/>
    <w:pPr>
      <w:keepNext/>
      <w:keepLines/>
      <w:widowControl w:val="0"/>
      <w:suppressLineNumbers/>
      <w:suppressAutoHyphens/>
      <w:spacing w:before="240" w:after="240" w:line="240" w:lineRule="auto"/>
    </w:pPr>
    <w:rPr>
      <w:rFonts w:ascii="Times New Roman" w:eastAsia="Times New Roman" w:hAnsi="Times New Roman"/>
      <w:i/>
      <w:sz w:val="24"/>
      <w:szCs w:val="24"/>
      <w:lang w:eastAsia="ru-RU"/>
    </w:rPr>
  </w:style>
  <w:style w:type="paragraph" w:customStyle="1" w:styleId="a7">
    <w:name w:val="Таблица_Заголовок"/>
    <w:basedOn w:val="a"/>
    <w:qFormat/>
    <w:rsid w:val="00A13CA6"/>
    <w:pPr>
      <w:keepNext/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a8">
    <w:name w:val="Таблица_Текст"/>
    <w:basedOn w:val="a"/>
    <w:qFormat/>
    <w:rsid w:val="00A13CA6"/>
    <w:pPr>
      <w:spacing w:after="0" w:line="240" w:lineRule="auto"/>
    </w:pPr>
    <w:rPr>
      <w:rFonts w:ascii="Times New Roman" w:eastAsia="Times New Roman" w:hAnsi="Times New Roman"/>
      <w:bCs/>
      <w:sz w:val="24"/>
      <w:szCs w:val="24"/>
      <w:lang w:eastAsia="ru-RU"/>
    </w:rPr>
  </w:style>
  <w:style w:type="paragraph" w:customStyle="1" w:styleId="a9">
    <w:name w:val="Таблица_Текст_Центр"/>
    <w:basedOn w:val="a8"/>
    <w:qFormat/>
    <w:rsid w:val="00A13CA6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wmf"/><Relationship Id="rId21" Type="http://schemas.openxmlformats.org/officeDocument/2006/relationships/oleObject" Target="embeddings/oleObject5.bin"/><Relationship Id="rId42" Type="http://schemas.openxmlformats.org/officeDocument/2006/relationships/image" Target="media/image23.wmf"/><Relationship Id="rId47" Type="http://schemas.openxmlformats.org/officeDocument/2006/relationships/image" Target="media/image25.wmf"/><Relationship Id="rId63" Type="http://schemas.openxmlformats.org/officeDocument/2006/relationships/image" Target="media/image33.wmf"/><Relationship Id="rId68" Type="http://schemas.openxmlformats.org/officeDocument/2006/relationships/oleObject" Target="embeddings/oleObject29.bin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oleObject" Target="embeddings/oleObject9.bin"/><Relationship Id="rId11" Type="http://schemas.openxmlformats.org/officeDocument/2006/relationships/image" Target="media/image7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2.wmf"/><Relationship Id="rId45" Type="http://schemas.openxmlformats.org/officeDocument/2006/relationships/image" Target="media/image24.wmf"/><Relationship Id="rId53" Type="http://schemas.openxmlformats.org/officeDocument/2006/relationships/image" Target="media/image28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32.wmf"/><Relationship Id="rId19" Type="http://schemas.openxmlformats.org/officeDocument/2006/relationships/oleObject" Target="embeddings/oleObject4.bin"/><Relationship Id="rId14" Type="http://schemas.openxmlformats.org/officeDocument/2006/relationships/image" Target="media/image9.wmf"/><Relationship Id="rId22" Type="http://schemas.openxmlformats.org/officeDocument/2006/relationships/image" Target="media/image13.wmf"/><Relationship Id="rId27" Type="http://schemas.openxmlformats.org/officeDocument/2006/relationships/oleObject" Target="embeddings/oleObject8.bin"/><Relationship Id="rId30" Type="http://schemas.openxmlformats.org/officeDocument/2006/relationships/image" Target="media/image17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6.wmf"/><Relationship Id="rId8" Type="http://schemas.openxmlformats.org/officeDocument/2006/relationships/image" Target="media/image4.png"/><Relationship Id="rId51" Type="http://schemas.openxmlformats.org/officeDocument/2006/relationships/image" Target="media/image27.wmf"/><Relationship Id="rId72" Type="http://schemas.openxmlformats.org/officeDocument/2006/relationships/oleObject" Target="embeddings/oleObject31.bin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21.wmf"/><Relationship Id="rId46" Type="http://schemas.openxmlformats.org/officeDocument/2006/relationships/oleObject" Target="embeddings/oleObject18.bin"/><Relationship Id="rId59" Type="http://schemas.openxmlformats.org/officeDocument/2006/relationships/image" Target="media/image31.wmf"/><Relationship Id="rId67" Type="http://schemas.openxmlformats.org/officeDocument/2006/relationships/image" Target="media/image35.wmf"/><Relationship Id="rId20" Type="http://schemas.openxmlformats.org/officeDocument/2006/relationships/image" Target="media/image12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6.wmf"/><Relationship Id="rId36" Type="http://schemas.openxmlformats.org/officeDocument/2006/relationships/image" Target="media/image20.wmf"/><Relationship Id="rId49" Type="http://schemas.openxmlformats.org/officeDocument/2006/relationships/image" Target="media/image26.wmf"/><Relationship Id="rId57" Type="http://schemas.openxmlformats.org/officeDocument/2006/relationships/image" Target="media/image30.wmf"/><Relationship Id="rId10" Type="http://schemas.openxmlformats.org/officeDocument/2006/relationships/image" Target="media/image6.png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4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oleObject" Target="embeddings/oleObject1.bin"/><Relationship Id="rId18" Type="http://schemas.openxmlformats.org/officeDocument/2006/relationships/image" Target="media/image11.wmf"/><Relationship Id="rId39" Type="http://schemas.openxmlformats.org/officeDocument/2006/relationships/oleObject" Target="embeddings/oleObject14.bin"/><Relationship Id="rId34" Type="http://schemas.openxmlformats.org/officeDocument/2006/relationships/image" Target="media/image19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9.wmf"/><Relationship Id="rId7" Type="http://schemas.openxmlformats.org/officeDocument/2006/relationships/image" Target="media/image3.png"/><Relationship Id="rId71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Антоненко Татьяна Васильевна</dc:creator>
  <cp:keywords/>
  <dc:description/>
  <cp:lastModifiedBy>Антоненко Татьяна Васильевна</cp:lastModifiedBy>
  <cp:revision>2</cp:revision>
  <dcterms:created xsi:type="dcterms:W3CDTF">2020-10-29T15:11:00Z</dcterms:created>
  <dcterms:modified xsi:type="dcterms:W3CDTF">2020-10-29T15:11:00Z</dcterms:modified>
</cp:coreProperties>
</file>