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D49F" w14:textId="77777777" w:rsidR="003A1039" w:rsidRPr="003629E4" w:rsidRDefault="003A1039" w:rsidP="003629E4">
      <w:pPr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eastAsia="ru-RU"/>
        </w:rPr>
        <w:t>Лабораторная работа №2 Табулирование кусочно-заданной функции</w:t>
      </w:r>
    </w:p>
    <w:p w14:paraId="09C1DAAA" w14:textId="7D3608DD" w:rsidR="003A1039" w:rsidRPr="003629E4" w:rsidRDefault="003629E4" w:rsidP="003629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274BE"/>
          <w:sz w:val="28"/>
          <w:szCs w:val="28"/>
          <w:lang w:eastAsia="ru-RU"/>
        </w:rPr>
      </w:pPr>
      <w:hyperlink r:id="rId5" w:history="1"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c++</w:t>
        </w:r>
      </w:hyperlink>
      <w:r>
        <w:rPr>
          <w:rFonts w:ascii="Times New Roman" w:eastAsia="Times New Roman" w:hAnsi="Times New Roman" w:cs="Times New Roman"/>
          <w:color w:val="0274BE"/>
          <w:sz w:val="28"/>
          <w:szCs w:val="28"/>
          <w:lang w:eastAsia="ru-RU"/>
        </w:rPr>
        <w:t xml:space="preserve"> </w:t>
      </w:r>
      <w:r w:rsidR="003A1039" w:rsidRPr="003629E4">
        <w:rPr>
          <w:rFonts w:ascii="Times New Roman" w:eastAsia="Times New Roman" w:hAnsi="Times New Roman" w:cs="Times New Roman"/>
          <w:color w:val="0274BE"/>
          <w:sz w:val="28"/>
          <w:szCs w:val="28"/>
          <w:lang w:eastAsia="ru-RU"/>
        </w:rPr>
        <w:t>/ От</w:t>
      </w:r>
      <w:r>
        <w:rPr>
          <w:rFonts w:ascii="Times New Roman" w:eastAsia="Times New Roman" w:hAnsi="Times New Roman" w:cs="Times New Roman"/>
          <w:color w:val="0274BE"/>
          <w:sz w:val="28"/>
          <w:szCs w:val="28"/>
          <w:bdr w:val="none" w:sz="0" w:space="0" w:color="auto" w:frame="1"/>
          <w:lang w:eastAsia="ru-RU"/>
        </w:rPr>
        <w:t xml:space="preserve"> </w:t>
      </w:r>
      <w:hyperlink r:id="rId6" w:tooltip="Смотреть все записи от admin" w:history="1">
        <w:proofErr w:type="spellStart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admin</w:t>
        </w:r>
        <w:proofErr w:type="spellEnd"/>
      </w:hyperlink>
    </w:p>
    <w:p w14:paraId="6CEE6BD2" w14:textId="77777777" w:rsidR="003A1039" w:rsidRPr="003629E4" w:rsidRDefault="003A1039" w:rsidP="003629E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ru-RU"/>
        </w:rPr>
        <w:t>Цель:</w:t>
      </w:r>
    </w:p>
    <w:p w14:paraId="11AB3CBF" w14:textId="77777777" w:rsidR="003A1039" w:rsidRPr="003629E4" w:rsidRDefault="003A1039" w:rsidP="003629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Овладеть практическими навыками разработки и программирования вычислительного процесса циклической структуры;</w:t>
      </w:r>
    </w:p>
    <w:p w14:paraId="71461CC3" w14:textId="77777777" w:rsidR="003A1039" w:rsidRPr="003629E4" w:rsidRDefault="003A1039" w:rsidP="003629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Сформировать навыков программирования алгоритмов разветвляющейся структуры;</w:t>
      </w:r>
    </w:p>
    <w:p w14:paraId="29CA5994" w14:textId="3669A529" w:rsidR="003A1039" w:rsidRPr="003629E4" w:rsidRDefault="003A1039" w:rsidP="003629E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Изучить операторы ветвления. Особенности использования полной и сокращенной формы оператора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 тернарного оператора.</w:t>
      </w:r>
    </w:p>
    <w:p w14:paraId="52DB5C9B" w14:textId="77777777" w:rsidR="003A1039" w:rsidRPr="003629E4" w:rsidRDefault="003A1039" w:rsidP="003629E4">
      <w:pPr>
        <w:shd w:val="clear" w:color="auto" w:fill="FFFFFF"/>
        <w:spacing w:after="30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Постановка задачи</w:t>
      </w:r>
    </w:p>
    <w:p w14:paraId="447C77FB" w14:textId="526B6268" w:rsidR="003A1039" w:rsidRPr="003629E4" w:rsidRDefault="003A1039" w:rsidP="003629E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Напишите на языке С++ </w:t>
      </w:r>
      <w:proofErr w:type="gram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программу</w:t>
      </w:r>
      <w:proofErr w:type="gram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которая для функции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f(x)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на интервале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Cambria Math" w:eastAsia="Times New Roman" w:hAnsi="Cambria Math" w:cs="Cambria Math"/>
          <w:color w:val="3A3A3A"/>
          <w:sz w:val="28"/>
          <w:szCs w:val="28"/>
          <w:lang w:eastAsia="ru-RU"/>
        </w:rPr>
        <w:t>∈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[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х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нач</w:t>
      </w:r>
      <w:proofErr w:type="spell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;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кон</w:t>
      </w:r>
      <w:proofErr w:type="spell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]:</w:t>
      </w:r>
    </w:p>
    <w:p w14:paraId="7613B192" w14:textId="444C3993" w:rsidR="003A1039" w:rsidRPr="003629E4" w:rsidRDefault="003A1039" w:rsidP="003629E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выводит в консоль значения функции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f(x)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 шагом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dx</w:t>
      </w:r>
      <w:proofErr w:type="spell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;</w:t>
      </w:r>
    </w:p>
    <w:p w14:paraId="6C9022A0" w14:textId="77777777" w:rsidR="003A1039" w:rsidRPr="003629E4" w:rsidRDefault="003A1039" w:rsidP="003629E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определяет максимальное и минимальное значение функции.</w:t>
      </w:r>
    </w:p>
    <w:p w14:paraId="708D463D" w14:textId="36BF91B3" w:rsidR="003A1039" w:rsidRPr="003629E4" w:rsidRDefault="003A1039" w:rsidP="003629E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Значения параметров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a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,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b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, начала и конца интервала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х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нач</w:t>
      </w:r>
      <w:proofErr w:type="spell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,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кон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 шага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dx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вводятся пользователем.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br/>
        <w:t>Код программы поместите в отчёт.</w:t>
      </w:r>
    </w:p>
    <w:p w14:paraId="5404BEC2" w14:textId="77777777" w:rsidR="003629E4" w:rsidRDefault="003A1039" w:rsidP="003629E4">
      <w:pPr>
        <w:shd w:val="clear" w:color="auto" w:fill="FFFFFF"/>
        <w:spacing w:after="384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Задания по вариантам представлены в таблице 1. Номер варианта соответствует номеру в журнале академической группы.</w:t>
      </w:r>
    </w:p>
    <w:p w14:paraId="76CC8493" w14:textId="215BA63A" w:rsidR="003A1039" w:rsidRPr="003629E4" w:rsidRDefault="003A1039" w:rsidP="003629E4">
      <w:pPr>
        <w:shd w:val="clear" w:color="auto" w:fill="FFFFFF"/>
        <w:spacing w:after="384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proofErr w:type="gram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Скриншот функции</w:t>
      </w:r>
      <w:proofErr w:type="gram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соответствующий вашему варианту добавьте в отчёт.</w:t>
      </w:r>
    </w:p>
    <w:p w14:paraId="1F06E355" w14:textId="77777777" w:rsidR="003A1039" w:rsidRPr="003629E4" w:rsidRDefault="003A1039" w:rsidP="003629E4">
      <w:pPr>
        <w:shd w:val="clear" w:color="auto" w:fill="FFFFFF"/>
        <w:spacing w:after="384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Для соответствующей функции из таблицы 1 выполните следующие действия:</w:t>
      </w:r>
    </w:p>
    <w:p w14:paraId="664BE4F4" w14:textId="11809731" w:rsidR="003A1039" w:rsidRPr="003629E4" w:rsidRDefault="003A1039" w:rsidP="003629E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proofErr w:type="spell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Протабулируйте</w:t>
      </w:r>
      <w:proofErr w:type="spell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функцию и запишите получившиеся результаты в отчёт в виде таблицы. При этом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a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 0.7,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b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 1.2, начала и конца интервала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х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нач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 0.5,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кон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 1.5 и шага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dx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 0.05;</w:t>
      </w:r>
    </w:p>
    <w:p w14:paraId="089B63DF" w14:textId="77777777" w:rsidR="003A1039" w:rsidRPr="003629E4" w:rsidRDefault="003A1039" w:rsidP="003629E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Определите минимальное и максимальное значение функции на указанном интервале и запишете результаты в отчёт;</w:t>
      </w:r>
    </w:p>
    <w:p w14:paraId="4C5325D2" w14:textId="45C8BD96" w:rsidR="003A1039" w:rsidRPr="003629E4" w:rsidRDefault="003A1039" w:rsidP="003629E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Используя сервис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hyperlink r:id="rId7" w:tgtFrame="_blank" w:history="1">
        <w:r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https://www.desmos.com/calculator</w:t>
        </w:r>
      </w:hyperlink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или подобный:</w:t>
      </w:r>
    </w:p>
    <w:p w14:paraId="2CDED1E4" w14:textId="77777777" w:rsidR="003A1039" w:rsidRPr="003629E4" w:rsidRDefault="003A1039" w:rsidP="003629E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постройте график функции;</w:t>
      </w:r>
    </w:p>
    <w:p w14:paraId="7B26E12E" w14:textId="77777777" w:rsidR="003A1039" w:rsidRPr="003629E4" w:rsidRDefault="003A1039" w:rsidP="003629E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добавьте на график точки, которые у вас получились в процессе табуляции;</w:t>
      </w:r>
    </w:p>
    <w:p w14:paraId="1D999B3F" w14:textId="77777777" w:rsidR="003A1039" w:rsidRPr="003629E4" w:rsidRDefault="003A1039" w:rsidP="003629E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добавьте на график точки минимума и максимума с метками значений;</w:t>
      </w:r>
    </w:p>
    <w:p w14:paraId="28E58B57" w14:textId="77777777" w:rsidR="003A1039" w:rsidRPr="003629E4" w:rsidRDefault="003A1039" w:rsidP="003629E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вставьте скриншот получившегося графика в отчёт.</w:t>
      </w:r>
    </w:p>
    <w:p w14:paraId="091F5F14" w14:textId="5800C4A0" w:rsidR="003A1039" w:rsidRPr="003629E4" w:rsidRDefault="003A1039" w:rsidP="003629E4">
      <w:pPr>
        <w:numPr>
          <w:ilvl w:val="1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проанализируйте получившееся изображение. Особое внимание обратите на положение точек на графике при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a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и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=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b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;</w:t>
      </w:r>
    </w:p>
    <w:p w14:paraId="138F26E9" w14:textId="77777777" w:rsidR="003A1039" w:rsidRPr="003629E4" w:rsidRDefault="003A1039" w:rsidP="003629E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ru-RU"/>
        </w:rPr>
        <w:t>Таблица 1</w:t>
      </w:r>
    </w:p>
    <w:tbl>
      <w:tblPr>
        <w:tblW w:w="95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8402"/>
      </w:tblGrid>
      <w:tr w:rsidR="003A1039" w:rsidRPr="003629E4" w14:paraId="4089B03D" w14:textId="77777777" w:rsidTr="003A103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4654D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3F1EB3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Формула</w:t>
            </w:r>
          </w:p>
        </w:tc>
      </w:tr>
      <w:tr w:rsidR="003A1039" w:rsidRPr="003629E4" w14:paraId="03B5C377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3AEDB2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BDC830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A702E1" wp14:editId="56264821">
                  <wp:extent cx="2105025" cy="885825"/>
                  <wp:effectExtent l="0" t="0" r="9525" b="9525"/>
                  <wp:docPr id="15" name="Рисунок 15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3CB1DFDC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186087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C1302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AA0464" wp14:editId="3677211B">
                  <wp:extent cx="2209800" cy="885825"/>
                  <wp:effectExtent l="0" t="0" r="0" b="9525"/>
                  <wp:docPr id="14" name="Рисунок 14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3EECABBF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5D43D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BEF6B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3DEC2B" wp14:editId="4999DB8D">
                  <wp:extent cx="2343150" cy="838200"/>
                  <wp:effectExtent l="0" t="0" r="0" b="0"/>
                  <wp:docPr id="13" name="Рисунок 13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151F4D31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8589FE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0B9350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889753" wp14:editId="49222298">
                  <wp:extent cx="2266950" cy="857250"/>
                  <wp:effectExtent l="0" t="0" r="0" b="0"/>
                  <wp:docPr id="12" name="Рисунок 12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225AD28E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E0FE34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513F2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95FA16" wp14:editId="3DA7E1CE">
                  <wp:extent cx="2133600" cy="885825"/>
                  <wp:effectExtent l="0" t="0" r="0" b="9525"/>
                  <wp:docPr id="11" name="Рисунок 11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73043383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4C4870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83A2AA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8E5E12" wp14:editId="2CBBC842">
                  <wp:extent cx="2162175" cy="866775"/>
                  <wp:effectExtent l="0" t="0" r="9525" b="9525"/>
                  <wp:docPr id="10" name="Рисунок 10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1E8C477B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392E0B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A7FC71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FE5F39" wp14:editId="4B97DFFA">
                  <wp:extent cx="2257425" cy="838200"/>
                  <wp:effectExtent l="0" t="0" r="9525" b="0"/>
                  <wp:docPr id="9" name="Рисунок 9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293DEC32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F0EA8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01F5C3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786498" wp14:editId="51B7EED7">
                  <wp:extent cx="2352675" cy="866775"/>
                  <wp:effectExtent l="0" t="0" r="9525" b="9525"/>
                  <wp:docPr id="8" name="Рисунок 8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3A147324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9AF00A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F77A1D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527CDC" wp14:editId="2F8CB3BA">
                  <wp:extent cx="1924050" cy="838200"/>
                  <wp:effectExtent l="0" t="0" r="0" b="0"/>
                  <wp:docPr id="7" name="Рисунок 7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248EC2D7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92064B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083966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D7BC10" wp14:editId="46569551">
                  <wp:extent cx="2162175" cy="857250"/>
                  <wp:effectExtent l="0" t="0" r="9525" b="0"/>
                  <wp:docPr id="6" name="Рисунок 6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349D5219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D58235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F0E567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AB26A9" wp14:editId="7AF6D9E3">
                  <wp:extent cx="2105025" cy="857250"/>
                  <wp:effectExtent l="0" t="0" r="9525" b="0"/>
                  <wp:docPr id="5" name="Рисунок 5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5B1B7E5B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634CF9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8C9ACE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11D805" wp14:editId="269920A5">
                  <wp:extent cx="2305050" cy="895350"/>
                  <wp:effectExtent l="0" t="0" r="0" b="0"/>
                  <wp:docPr id="4" name="Рисунок 4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24D3D8FB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B3D04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F09D6B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8611E9" wp14:editId="416A0BC9">
                  <wp:extent cx="2209800" cy="866775"/>
                  <wp:effectExtent l="0" t="0" r="0" b="9525"/>
                  <wp:docPr id="3" name="Рисунок 3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34F2B38A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37D71E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44941B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52E654" wp14:editId="335AE2DB">
                  <wp:extent cx="2314575" cy="857250"/>
                  <wp:effectExtent l="0" t="0" r="9525" b="0"/>
                  <wp:docPr id="2" name="Рисунок 2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39" w:rsidRPr="003629E4" w14:paraId="30E60080" w14:textId="77777777" w:rsidTr="003A103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DE85FB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C6C7A6" w14:textId="77777777" w:rsidR="003A1039" w:rsidRPr="003629E4" w:rsidRDefault="003A1039" w:rsidP="003629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9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BDCA31" wp14:editId="4C02A373">
                  <wp:extent cx="2238375" cy="866775"/>
                  <wp:effectExtent l="0" t="0" r="9525" b="9525"/>
                  <wp:docPr id="1" name="Рисунок 1" descr="Лабораторная работа №2  Табулирование кусочно-заданной функ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абораторная работа №2  Табулирование кусочно-заданной функ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DF623" w14:textId="77777777" w:rsidR="003A1039" w:rsidRPr="003629E4" w:rsidRDefault="003A1039" w:rsidP="003629E4">
      <w:pPr>
        <w:shd w:val="clear" w:color="auto" w:fill="FFFFFF"/>
        <w:spacing w:after="30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Содержание отчёта:</w:t>
      </w:r>
    </w:p>
    <w:p w14:paraId="66C842B4" w14:textId="77777777" w:rsidR="003A1039" w:rsidRPr="003629E4" w:rsidRDefault="003A1039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Титульный лист;</w:t>
      </w:r>
    </w:p>
    <w:p w14:paraId="2BB3D0C1" w14:textId="77777777" w:rsidR="003A1039" w:rsidRPr="003629E4" w:rsidRDefault="003A1039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proofErr w:type="gram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Скриншот функции</w:t>
      </w:r>
      <w:proofErr w:type="gram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соответствующий вашему варианту;</w:t>
      </w:r>
    </w:p>
    <w:p w14:paraId="2C5C5308" w14:textId="77777777" w:rsidR="003A1039" w:rsidRPr="003629E4" w:rsidRDefault="003A1039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Полный листинг программы.</w:t>
      </w:r>
    </w:p>
    <w:p w14:paraId="6CEA285B" w14:textId="77777777" w:rsidR="003A1039" w:rsidRPr="003629E4" w:rsidRDefault="003A1039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proofErr w:type="gram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Таблица значений функции</w:t>
      </w:r>
      <w:proofErr w:type="gram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полученных в результате табулирования функции.</w:t>
      </w:r>
    </w:p>
    <w:p w14:paraId="6E1B0BB7" w14:textId="4478542A" w:rsidR="003A1039" w:rsidRPr="003629E4" w:rsidRDefault="003A1039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lastRenderedPageBreak/>
        <w:t>Скриншот графика</w:t>
      </w:r>
      <w:r w:rsidRPr="003629E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ru-RU"/>
        </w:rPr>
        <w:t>. Внимание.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На скриншоте чётко должна быть видна сама функция и </w:t>
      </w:r>
      <w:proofErr w:type="gramStart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точки</w:t>
      </w:r>
      <w:proofErr w:type="gram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рассчитанные в программе, особенно в местах разрыва функции. Для этого настройте видимую часть окна так, чтобы по оси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gramStart"/>
      <w:r w:rsidRPr="003629E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,</w:t>
      </w:r>
      <w:proofErr w:type="gramEnd"/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было видно только от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х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нач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до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proofErr w:type="spellStart"/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lang w:eastAsia="ru-RU"/>
        </w:rPr>
        <w:t>x</w:t>
      </w:r>
      <w:r w:rsidRPr="003629E4">
        <w:rPr>
          <w:rFonts w:ascii="Times New Roman" w:eastAsia="Times New Roman" w:hAnsi="Times New Roman" w:cs="Times New Roman"/>
          <w:b/>
          <w:bCs/>
          <w:i/>
          <w:iCs/>
          <w:color w:val="3A3A3A"/>
          <w:sz w:val="28"/>
          <w:szCs w:val="28"/>
          <w:bdr w:val="none" w:sz="0" w:space="0" w:color="auto" w:frame="1"/>
          <w:vertAlign w:val="subscript"/>
          <w:lang w:eastAsia="ru-RU"/>
        </w:rPr>
        <w:t>кон</w:t>
      </w:r>
      <w:proofErr w:type="spellEnd"/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с небольшим запасом по краям, по оси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bdr w:val="none" w:sz="0" w:space="0" w:color="auto" w:frame="1"/>
          <w:lang w:eastAsia="ru-RU"/>
        </w:rPr>
        <w:t>Y</w:t>
      </w:r>
      <w:r w:rsid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 xml:space="preserve"> </w:t>
      </w: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размеры установите так, чтобы на картинку попадали все вычисленные вами точки. Элементы интерфейса со скриншота удалить.</w:t>
      </w:r>
    </w:p>
    <w:p w14:paraId="1E9D519C" w14:textId="55170173" w:rsidR="003A1039" w:rsidRDefault="003A1039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Вывод по работе.</w:t>
      </w:r>
    </w:p>
    <w:p w14:paraId="6E9F84F9" w14:textId="77777777" w:rsidR="003629E4" w:rsidRPr="003629E4" w:rsidRDefault="003629E4" w:rsidP="003629E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</w:p>
    <w:p w14:paraId="14509754" w14:textId="77777777" w:rsidR="003A1039" w:rsidRPr="003629E4" w:rsidRDefault="003A1039" w:rsidP="003629E4">
      <w:pPr>
        <w:shd w:val="clear" w:color="auto" w:fill="FFFFFF"/>
        <w:spacing w:after="30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r w:rsidRPr="003629E4"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  <w:t>Литература</w:t>
      </w:r>
    </w:p>
    <w:p w14:paraId="72CA3A31" w14:textId="77777777" w:rsidR="003A1039" w:rsidRPr="003629E4" w:rsidRDefault="003629E4" w:rsidP="003629E4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hyperlink r:id="rId23" w:tgtFrame="_blank" w:history="1"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Демонстрация построения кусочно-заданной функции в сервисе desmos.com</w:t>
        </w:r>
      </w:hyperlink>
    </w:p>
    <w:p w14:paraId="53277158" w14:textId="77777777" w:rsidR="003A1039" w:rsidRPr="003629E4" w:rsidRDefault="003629E4" w:rsidP="003629E4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hyperlink r:id="rId24" w:tgtFrame="_blank" w:history="1"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Изменение видимой части окна в сервисе desmons.com</w:t>
        </w:r>
      </w:hyperlink>
    </w:p>
    <w:p w14:paraId="2B342D70" w14:textId="77777777" w:rsidR="003A1039" w:rsidRPr="003629E4" w:rsidRDefault="003629E4" w:rsidP="003629E4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hyperlink r:id="rId25" w:tgtFrame="_blank" w:history="1">
        <w:proofErr w:type="spellStart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Comparing</w:t>
        </w:r>
        <w:proofErr w:type="spellEnd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Floating</w:t>
        </w:r>
        <w:proofErr w:type="spellEnd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Point</w:t>
        </w:r>
        <w:proofErr w:type="spellEnd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 xml:space="preserve"> </w:t>
        </w:r>
        <w:proofErr w:type="spellStart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Numbers</w:t>
        </w:r>
        <w:proofErr w:type="spellEnd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 xml:space="preserve">, 2012 </w:t>
        </w:r>
        <w:proofErr w:type="spellStart"/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Edition</w:t>
        </w:r>
        <w:proofErr w:type="spellEnd"/>
      </w:hyperlink>
    </w:p>
    <w:p w14:paraId="0BBFEDD1" w14:textId="77777777" w:rsidR="003A1039" w:rsidRPr="003629E4" w:rsidRDefault="003629E4" w:rsidP="003629E4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A3A3A"/>
          <w:sz w:val="28"/>
          <w:szCs w:val="28"/>
          <w:lang w:eastAsia="ru-RU"/>
        </w:rPr>
      </w:pPr>
      <w:hyperlink r:id="rId26" w:tgtFrame="_blank" w:history="1">
        <w:r w:rsidR="003A1039" w:rsidRPr="003629E4">
          <w:rPr>
            <w:rFonts w:ascii="Times New Roman" w:eastAsia="Times New Roman" w:hAnsi="Times New Roman" w:cs="Times New Roman"/>
            <w:color w:val="0274BE"/>
            <w:sz w:val="28"/>
            <w:szCs w:val="28"/>
            <w:bdr w:val="none" w:sz="0" w:space="0" w:color="auto" w:frame="1"/>
            <w:lang w:eastAsia="ru-RU"/>
          </w:rPr>
          <w:t>Урок №42. Операторы сравнения</w:t>
        </w:r>
      </w:hyperlink>
    </w:p>
    <w:p w14:paraId="5D133361" w14:textId="77777777" w:rsidR="00587B7F" w:rsidRPr="003629E4" w:rsidRDefault="003629E4" w:rsidP="003629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7B7F" w:rsidRPr="003629E4" w:rsidSect="003A10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9D0"/>
    <w:multiLevelType w:val="multilevel"/>
    <w:tmpl w:val="D0E2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76AB1"/>
    <w:multiLevelType w:val="multilevel"/>
    <w:tmpl w:val="C590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21D7B"/>
    <w:multiLevelType w:val="multilevel"/>
    <w:tmpl w:val="44C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1455E"/>
    <w:multiLevelType w:val="multilevel"/>
    <w:tmpl w:val="C548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73790"/>
    <w:multiLevelType w:val="multilevel"/>
    <w:tmpl w:val="A4D0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AD"/>
    <w:rsid w:val="001C4EFF"/>
    <w:rsid w:val="003629E4"/>
    <w:rsid w:val="003A1039"/>
    <w:rsid w:val="00621161"/>
    <w:rsid w:val="0082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D392"/>
  <w15:chartTrackingRefBased/>
  <w15:docId w15:val="{ECA4BCBC-B865-4AE6-B8E1-78503A31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1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0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10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at-links">
    <w:name w:val="cat-links"/>
    <w:basedOn w:val="a0"/>
    <w:rsid w:val="003A1039"/>
  </w:style>
  <w:style w:type="character" w:styleId="a3">
    <w:name w:val="Hyperlink"/>
    <w:basedOn w:val="a0"/>
    <w:uiPriority w:val="99"/>
    <w:semiHidden/>
    <w:unhideWhenUsed/>
    <w:rsid w:val="003A1039"/>
    <w:rPr>
      <w:color w:val="0000FF"/>
      <w:u w:val="single"/>
    </w:rPr>
  </w:style>
  <w:style w:type="character" w:customStyle="1" w:styleId="posted-by">
    <w:name w:val="posted-by"/>
    <w:basedOn w:val="a0"/>
    <w:rsid w:val="003A1039"/>
  </w:style>
  <w:style w:type="character" w:customStyle="1" w:styleId="author-name">
    <w:name w:val="author-name"/>
    <w:basedOn w:val="a0"/>
    <w:rsid w:val="003A1039"/>
  </w:style>
  <w:style w:type="paragraph" w:styleId="a4">
    <w:name w:val="Normal (Web)"/>
    <w:basedOn w:val="a"/>
    <w:uiPriority w:val="99"/>
    <w:semiHidden/>
    <w:unhideWhenUsed/>
    <w:rsid w:val="003A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A1039"/>
    <w:rPr>
      <w:b/>
      <w:bCs/>
    </w:rPr>
  </w:style>
  <w:style w:type="character" w:styleId="HTML">
    <w:name w:val="HTML Code"/>
    <w:basedOn w:val="a0"/>
    <w:uiPriority w:val="99"/>
    <w:semiHidden/>
    <w:unhideWhenUsed/>
    <w:rsid w:val="003A103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A10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vesli.com/urok-42-operatory-sravneniy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desmos.com/calculat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andomascii.wordpress.com/2012/02/25/comparing-floating-point-numbers-2012-edi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neroid.ru/author/admi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upport.desmos.com/hc/en-us/articles/209686513-Changing-the-Viewing-Window" TargetMode="External"/><Relationship Id="rId5" Type="http://schemas.openxmlformats.org/officeDocument/2006/relationships/hyperlink" Target="https://neroid.ru/category/coding/cpp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www.desmos.com/calculator?tour=restriction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Egor Slobodskoy</cp:lastModifiedBy>
  <cp:revision>3</cp:revision>
  <dcterms:created xsi:type="dcterms:W3CDTF">2020-03-11T05:05:00Z</dcterms:created>
  <dcterms:modified xsi:type="dcterms:W3CDTF">2020-05-11T07:44:00Z</dcterms:modified>
</cp:coreProperties>
</file>