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76" w:rsidRDefault="00CE0262">
      <w:hyperlink r:id="rId4" w:history="1">
        <w:r w:rsidRPr="006C36F9">
          <w:rPr>
            <w:rStyle w:val="a3"/>
          </w:rPr>
          <w:t>https://habr.com/ru/post/549588/</w:t>
        </w:r>
      </w:hyperlink>
    </w:p>
    <w:p w:rsidR="00CE0262" w:rsidRDefault="00CE0262"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Пост о том, зачем и как аккуратно вести проектную документацию</w:t>
      </w:r>
    </w:p>
    <w:sectPr w:rsidR="00CE0262" w:rsidSect="009E4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E0262"/>
    <w:rsid w:val="00701D95"/>
    <w:rsid w:val="009E41A1"/>
    <w:rsid w:val="00BC3A91"/>
    <w:rsid w:val="00CE0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2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post/5495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HP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2022-07-13T10:02:00Z</dcterms:created>
  <dcterms:modified xsi:type="dcterms:W3CDTF">2022-07-13T10:02:00Z</dcterms:modified>
</cp:coreProperties>
</file>