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5AB4F" w14:textId="77777777" w:rsidR="00F25EC5" w:rsidRDefault="00F25EC5" w:rsidP="00F25EC5">
      <w:r w:rsidRPr="00F25EC5">
        <w:t xml:space="preserve">1. Понятие и сущность учетной политики Учетная политика (УП) — это совокупность способов и методов ведения бухгалтерского учета, принятых в организации, ее внутренний "свод правил". Она определяет, как именно организация будет вести бухгалтерский и налоговый учет и какие методики применять. УП формируется в трех аспектах: организационно-техническом, методологическом для бухгалтерского учета и методологическом для налогового учета. Ее цели: формализация учета, оптимизация, соответствие законодательству и обоснованность. </w:t>
      </w:r>
    </w:p>
    <w:p w14:paraId="0E4174BB" w14:textId="0027E415" w:rsidR="00F25EC5" w:rsidRDefault="00F25EC5" w:rsidP="00F25EC5">
      <w:r w:rsidRPr="00F25EC5">
        <w:t>2. Нормативное регулирование Формирование УП регулируется Федеральным законом от 06.12.2011 № 402-ФЗ "О бухгалтерском учете" (ст. 8), который устанавливает обязанность формирования УП. Основным документом, регламентирующим порядок ее формирования, является ПБУ 1/2008 "Учетная политика организации". Также регулирование осуществляют Налоговый кодекс РФ (гл. 21, 25) и другие ПБУ/ФСБУ, предоставляющие альтернативные методы учета на выбор.</w:t>
      </w:r>
    </w:p>
    <w:p w14:paraId="523D62BB" w14:textId="18018B15" w:rsidR="00F25EC5" w:rsidRDefault="00F25EC5" w:rsidP="00F25EC5">
      <w:r w:rsidRPr="00F25EC5">
        <w:t xml:space="preserve"> 3. Принципы формирования учетной политики При формировании УП организация руководствуется следующими принципами: полнота отражения всех фактов хозяйственной жизни; своевременность их отражения в соответствующем периоде; осмотрительность (большая готовность к признанию расходов и обязательств, чем доходов и активов); приоритет содержания перед формой; непротиворечивость (тождество данных аналитического и синтетического учета); рациональность (ведение учета исходя из условий хозяйствования и величины организации). </w:t>
      </w:r>
    </w:p>
    <w:p w14:paraId="2E0C44CA" w14:textId="27B7D399" w:rsidR="00F25EC5" w:rsidRDefault="00F25EC5" w:rsidP="00F25EC5">
      <w:r w:rsidRPr="00F25EC5">
        <w:t xml:space="preserve">4. Элементы и структура учетной политики УП состоит из двух больших разделов: I. Бухгалтерский учет: включает рабочий план счетов, формы первичных документов, порядок инвентаризации, методы оценки активов (ОС, МПЗ, готовая продукция), порядок начисления амортизации НМА, создание резервов, учет затрат. II. Налоговый учет: включает метод признания доходов и расходов (для прибыли), порядок оценки МПЗ, амортизации ОС и НМА, учета прямых и косвенных расходов, создания резервов, учет убытков, политику для НДС (момент определения базы) и для УСН (выбор объекта налогообложения). </w:t>
      </w:r>
    </w:p>
    <w:p w14:paraId="61DE0F7F" w14:textId="1F056BFB" w:rsidR="00F25EC5" w:rsidRDefault="00F25EC5" w:rsidP="00F25EC5">
      <w:r w:rsidRPr="00F25EC5">
        <w:t xml:space="preserve">5. Оформление учетной политики (приказ) УП оформляется приказом или распоряжением руководителя. Этот письменный документ содержит: шапку с наименованием организации, номером и датой; преамбулу </w:t>
      </w:r>
      <w:proofErr w:type="gramStart"/>
      <w:r w:rsidRPr="00F25EC5">
        <w:t>с ссылками</w:t>
      </w:r>
      <w:proofErr w:type="gramEnd"/>
      <w:r w:rsidRPr="00F25EC5">
        <w:t xml:space="preserve"> на закон №402-ФЗ и ПБУ 1/2008; основную часть с конкретными положениями и методами; указание ответственных лиц (главный бухгалтер); подпись руководителя. Утверждается в течение 90 дней с момента госрегистрации и действует последовательно из года в год. </w:t>
      </w:r>
    </w:p>
    <w:p w14:paraId="36BBA311" w14:textId="2659E620" w:rsidR="00F25EC5" w:rsidRDefault="00F25EC5" w:rsidP="00F25EC5">
      <w:r w:rsidRPr="00F25EC5">
        <w:t xml:space="preserve">6. Изменение учетной политики Изменение УП возможно в строго определенных случаях: изменение законодательства РФ о бухгалтерском учете; разработка организацией новых способов ведения учета, повышающих качество информации; существенное изменение условий хозяйствования (реорганизация, смена видов </w:t>
      </w:r>
      <w:r w:rsidRPr="00F25EC5">
        <w:lastRenderedPageBreak/>
        <w:t>деятельности). Изменение производится с начала отчетного года, должно быть обоснованным, а его последствия в денежном выражении отражаются в отчетности обособленно.</w:t>
      </w:r>
    </w:p>
    <w:p w14:paraId="7A5482DB" w14:textId="172D0F96" w:rsidR="00F25EC5" w:rsidRDefault="00F25EC5" w:rsidP="00F25EC5">
      <w:r w:rsidRPr="00F25EC5">
        <w:t xml:space="preserve"> 7. Раскрытие учетной политики в отчетности Существенные способы ведения учета подлежат раскрытию в Пояснительной записке к годовой бухгалтерской отчетности. Раскрытию подлежат: выбранные способы (амортизации, оценки МПЗ и др.); существенные изменения в УП и их причины; последствия изменений в денежном выражении. Это необходимо для обеспечения сопоставимости отчетности за разные периоды. </w:t>
      </w:r>
    </w:p>
    <w:p w14:paraId="04F15268" w14:textId="3319A826" w:rsidR="002D5DE7" w:rsidRPr="00F25EC5" w:rsidRDefault="00F25EC5" w:rsidP="00F25EC5">
      <w:r w:rsidRPr="00F25EC5">
        <w:t>8. Ответственность за отсутствие учетной политики Прямого штрафа за отсутствие УП нет, но ее отсутствие является косвенным нарушением правил ведения бухгалтерского учета и влечет последствия: налоговые риски (снятие расходов, доначисление налогов и пеней); административная ответственность по ст. 15.11 КоАП РФ за грубое нарушение правил ведения учета; проблемы при аудиторских и налоговых проверках. Грамотно составленная УП — это фундаментальный документ и инструмент для минимизации рисков.</w:t>
      </w:r>
    </w:p>
    <w:sectPr w:rsidR="002D5DE7" w:rsidRPr="00F25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E7"/>
    <w:rsid w:val="001C65E1"/>
    <w:rsid w:val="002D5DE7"/>
    <w:rsid w:val="00F2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F8762"/>
  <w15:chartTrackingRefBased/>
  <w15:docId w15:val="{215C65C8-EA56-43AF-AF09-4CB05982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D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D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D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D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D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D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D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D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D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D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Гусев</dc:creator>
  <cp:keywords/>
  <dc:description/>
  <cp:lastModifiedBy>Егор Гусев</cp:lastModifiedBy>
  <cp:revision>3</cp:revision>
  <dcterms:created xsi:type="dcterms:W3CDTF">2025-10-16T18:42:00Z</dcterms:created>
  <dcterms:modified xsi:type="dcterms:W3CDTF">2025-10-16T18:42:00Z</dcterms:modified>
</cp:coreProperties>
</file>