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:rsidR="001C6F87" w:rsidRPr="00EE4BA9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EE4BA9" w:rsidRPr="00EE4BA9">
        <w:rPr>
          <w:color w:val="000000"/>
          <w:sz w:val="28"/>
          <w:szCs w:val="28"/>
          <w:lang w:val="ru-RU"/>
        </w:rPr>
        <w:t>2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:rsidR="001C6F87" w:rsidRPr="00EE4BA9" w:rsidRDefault="00EE4BA9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ВИЗУАЛИЗАЦИЯ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</w:t>
      </w:r>
      <w:r w:rsidRPr="00EE4BA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ПРОСТЫЕ ГРАФИКИ.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4"/>
      </w:tblGrid>
      <w:tr w:rsidR="001C6F87" w:rsidRPr="00197BC0" w:rsidTr="0024197C">
        <w:tc>
          <w:tcPr>
            <w:tcW w:w="5637" w:type="dxa"/>
          </w:tcPr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C6F87" w:rsidRPr="004A2324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1C6F87" w:rsidRPr="00BA502C" w:rsidRDefault="004A2324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Садовский А</w:t>
            </w:r>
            <w:r w:rsidR="00A20E4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</w:t>
            </w:r>
          </w:p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:rsidTr="0024197C">
        <w:tc>
          <w:tcPr>
            <w:tcW w:w="5637" w:type="dxa"/>
          </w:tcPr>
          <w:p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82DA6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 2020</w:t>
            </w:r>
          </w:p>
        </w:tc>
        <w:tc>
          <w:tcPr>
            <w:tcW w:w="3934" w:type="dxa"/>
          </w:tcPr>
          <w:p w:rsidR="001C6F87" w:rsidRPr="000861FE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1C6F87" w:rsidRPr="008E6CAA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A1F78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146F" w:rsidRPr="009A0268" w:rsidRDefault="009A146F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</w:p>
    <w:p w:rsidR="009A146F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8A2C66" w:rsidRDefault="008A2C66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 программе был открыт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в который находится информация. Далее на разных листах были сгруппированы и визуализированы различные данные.</w:t>
      </w:r>
    </w:p>
    <w:p w:rsidR="005E49A1" w:rsidRDefault="008A2C66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продемонстрировано количество продаж в сумме по каждому региону и отдельно по каждому сегменту и типу продукции.</w:t>
      </w:r>
    </w:p>
    <w:p w:rsidR="008A2C66" w:rsidRDefault="008A2C66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показано средняя сумма продаж по каждому году и кварталу.</w:t>
      </w:r>
    </w:p>
    <w:p w:rsidR="008A2C66" w:rsidRPr="008A2C66" w:rsidRDefault="008A2C66" w:rsidP="009A0268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продаж по каждому региону показана на рисунке 3.</w:t>
      </w:r>
      <w:bookmarkStart w:id="1" w:name="_GoBack"/>
      <w:bookmarkEnd w:id="1"/>
    </w:p>
    <w:p w:rsidR="009A146F" w:rsidRPr="009A146F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CA1F78" w:rsidRDefault="008A2C66" w:rsidP="001C6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EEBC17" wp14:editId="1AE077B4">
            <wp:extent cx="5940425" cy="3282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8" w:rsidRDefault="00CA1F78" w:rsidP="001C6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F78" w:rsidRPr="009A0268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A2C66">
        <w:rPr>
          <w:rFonts w:ascii="Times New Roman" w:hAnsi="Times New Roman" w:cs="Times New Roman"/>
          <w:sz w:val="28"/>
          <w:szCs w:val="28"/>
        </w:rPr>
        <w:t>Информация о среднем количестве продаж</w:t>
      </w:r>
    </w:p>
    <w:p w:rsidR="006374C3" w:rsidRPr="006374C3" w:rsidRDefault="008A2C66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D1F875D" wp14:editId="7D82DC32">
            <wp:extent cx="5940425" cy="3281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4C3" w:rsidRPr="006374C3">
        <w:rPr>
          <w:rFonts w:ascii="Times New Roman" w:hAnsi="Times New Roman" w:cs="Times New Roman"/>
          <w:sz w:val="28"/>
          <w:szCs w:val="28"/>
        </w:rPr>
        <w:t>2</w:t>
      </w:r>
      <w:r w:rsidR="006374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средней сумме продаж по годам и кварталам</w:t>
      </w:r>
    </w:p>
    <w:p w:rsidR="006374C3" w:rsidRPr="006374C3" w:rsidRDefault="006374C3" w:rsidP="00637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74C3" w:rsidRPr="009A0268" w:rsidRDefault="006374C3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74C3" w:rsidRDefault="008A2C66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BB1107" wp14:editId="737F2821">
            <wp:extent cx="5940425" cy="3281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66" w:rsidRPr="009A0268" w:rsidRDefault="008A2C66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сумме продаж по регионам</w:t>
      </w:r>
    </w:p>
    <w:sectPr w:rsidR="008A2C66" w:rsidRPr="009A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A1C85"/>
    <w:rsid w:val="001C6F87"/>
    <w:rsid w:val="0024197C"/>
    <w:rsid w:val="00262437"/>
    <w:rsid w:val="002744A2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A38A-7576-4CE5-8651-93D2CF50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Садовский Артём</cp:lastModifiedBy>
  <cp:revision>16</cp:revision>
  <dcterms:created xsi:type="dcterms:W3CDTF">2019-02-20T22:53:00Z</dcterms:created>
  <dcterms:modified xsi:type="dcterms:W3CDTF">2020-04-13T10:59:00Z</dcterms:modified>
</cp:coreProperties>
</file>