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9B9" w:rsidRDefault="008E797D" w:rsidP="008E797D">
      <w:pPr>
        <w:pStyle w:val="2"/>
      </w:pPr>
      <w:r>
        <w:t>Контрольная работа №1 Красовского Егора</w:t>
      </w:r>
    </w:p>
    <w:p w:rsidR="008E797D" w:rsidRDefault="008E797D" w:rsidP="008E797D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Перечислите атрибуты доступа, объясните их действие.</w:t>
      </w:r>
    </w:p>
    <w:p w:rsidR="008E797D" w:rsidRPr="008E797D" w:rsidRDefault="008E797D" w:rsidP="008E797D"/>
    <w:p w:rsidR="008E797D" w:rsidRPr="008E797D" w:rsidRDefault="008E797D" w:rsidP="009E3D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97D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Всего в </w:t>
      </w:r>
      <w:proofErr w:type="spellStart"/>
      <w:r w:rsidRPr="008E797D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8E797D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 есть четыре модификатора доступа: </w:t>
      </w:r>
    </w:p>
    <w:p w:rsidR="008E797D" w:rsidRP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private</w:t>
      </w:r>
      <w:proofErr w:type="spellEnd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;</w:t>
      </w:r>
    </w:p>
    <w:p w:rsidR="008E797D" w:rsidRP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protected</w:t>
      </w:r>
      <w:proofErr w:type="spellEnd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;</w:t>
      </w:r>
    </w:p>
    <w:p w:rsidR="008E797D" w:rsidRP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default</w:t>
      </w:r>
      <w:proofErr w:type="spellEnd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(</w:t>
      </w:r>
      <w:r w:rsidR="00D61067"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friendly</w:t>
      </w: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);</w:t>
      </w:r>
    </w:p>
    <w:p w:rsid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public</w:t>
      </w:r>
      <w:proofErr w:type="spellEnd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.</w:t>
      </w:r>
    </w:p>
    <w:p w:rsidR="008E797D" w:rsidRDefault="008E797D" w:rsidP="009E3D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Модификатор доступа </w:t>
      </w:r>
      <w:r w:rsidRPr="00722DCE"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private</w:t>
      </w:r>
      <w:r w:rsidRPr="008E797D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является наиболее ограничивающим область видимости, а именно класса. Используется для 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“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закрытия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”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доступа напрямую к данным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 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вспомогательных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методов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класса. Таким образом модификатор </w:t>
      </w:r>
      <w:r w:rsidR="00722DCE" w:rsidRPr="00722DCE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private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используется для реализации инкапсуляции.</w:t>
      </w:r>
      <w:r w:rsidR="00814F32" w:rsidRPr="00814F3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Доступ к таким элементам возможен через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public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getter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/</w:t>
      </w:r>
      <w:r w:rsidR="00814F32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setter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Кроме того, классы (не вложенные в другой класс) и интерфейсы не могут иметь модификато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р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доступа </w:t>
      </w:r>
      <w:proofErr w:type="spellStart"/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private</w:t>
      </w:r>
      <w:proofErr w:type="spellEnd"/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722DCE" w:rsidRPr="0059537B" w:rsidRDefault="00722DCE" w:rsidP="009E3D85">
      <w:pPr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Модификатор </w:t>
      </w:r>
      <w:proofErr w:type="spellStart"/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protected</w:t>
      </w:r>
      <w:proofErr w:type="spellEnd"/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дает видимость </w:t>
      </w:r>
      <w:r w:rsid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внутри пакета,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котором он объявлен и 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 пределах всех классов-наследников класса</w:t>
      </w:r>
      <w:r w:rsid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r w:rsidR="0059537B" w:rsidRPr="0059537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537B" w:rsidRP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члены класса, объявленные как </w:t>
      </w:r>
      <w:proofErr w:type="spellStart"/>
      <w:r w:rsidR="0059537B" w:rsidRP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protected</w:t>
      </w:r>
      <w:proofErr w:type="spellEnd"/>
      <w:r w:rsidR="0059537B" w:rsidRP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в рамках пакета доступны как через наследование, так и через ссылку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Используется в тех </w:t>
      </w:r>
      <w:r w:rsid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случаях,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когда нужно </w:t>
      </w:r>
      <w:r w:rsid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ограничить данные от изменения вне класса наследника и другого пакета. Например, данные банковских карт можно защитить таким образом.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Так же используется для реализации</w:t>
      </w:r>
      <w:r w:rsid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наследования.</w:t>
      </w:r>
    </w:p>
    <w:p w:rsidR="00D61067" w:rsidRDefault="00D61067" w:rsidP="009E3D85">
      <w:pPr>
        <w:jc w:val="both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Модификатор 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friendly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видим внутри всего пакета. Чаще всего используется для 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классов-утилит, </w:t>
      </w:r>
      <w:r w:rsidR="009E3D85">
        <w:rPr>
          <w:rFonts w:ascii="Arial" w:hAnsi="Arial" w:cs="Arial"/>
          <w:color w:val="151F33"/>
          <w:sz w:val="27"/>
          <w:szCs w:val="27"/>
          <w:shd w:val="clear" w:color="auto" w:fill="FFFFFF"/>
        </w:rPr>
        <w:t>по сути,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r w:rsidR="009E3D85">
        <w:rPr>
          <w:rFonts w:ascii="Arial" w:hAnsi="Arial" w:cs="Arial"/>
          <w:color w:val="151F33"/>
          <w:sz w:val="27"/>
          <w:szCs w:val="27"/>
          <w:shd w:val="clear" w:color="auto" w:fill="FFFFFF"/>
        </w:rPr>
        <w:t>служебные классы,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которые реализуют вспомогательный функционал и в них нет необходимости во всех классах программы.</w:t>
      </w:r>
    </w:p>
    <w:p w:rsidR="008E797D" w:rsidRDefault="00D61067" w:rsidP="009E3D85">
      <w:pPr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Модификатор </w:t>
      </w:r>
      <w:r w:rsidRPr="00D61067"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public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 w:rsidRP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используется для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“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работы</w:t>
      </w:r>
      <w:r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”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 пользователем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Он виден внутри всей программы.</w:t>
      </w:r>
      <w:r w:rsid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Однако если метод/переменные объявлены как </w:t>
      </w:r>
      <w:r w:rsidR="009E3D85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public</w:t>
      </w:r>
      <w:r w:rsid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а класс </w:t>
      </w:r>
      <w:r w:rsidR="009E3D85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default</w:t>
      </w:r>
      <w:r w:rsid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то видимость этих данных будет ограничена видимостью класса.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</w:t>
      </w:r>
      <w:r w:rsidR="009E3D85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public</w:t>
      </w:r>
      <w:r w:rsidR="009E3D85" w:rsidRP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классах</w:t>
      </w:r>
      <w:r w:rsidR="009E3D85" w:rsidRP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реализован интерфейс для взаимодействия класса с окружающей средой и/или управления работы с классом. </w:t>
      </w:r>
    </w:p>
    <w:p w:rsidR="009E3D85" w:rsidRDefault="009E3D85" w:rsidP="009E3D8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Что такое пакеты в </w:t>
      </w:r>
      <w:proofErr w:type="spellStart"/>
      <w:r>
        <w:rPr>
          <w:shd w:val="clear" w:color="auto" w:fill="FFFFFF"/>
        </w:rPr>
        <w:t>java</w:t>
      </w:r>
      <w:proofErr w:type="spellEnd"/>
      <w:r>
        <w:rPr>
          <w:shd w:val="clear" w:color="auto" w:fill="FFFFFF"/>
        </w:rPr>
        <w:t>-программе, что представляют собой пакеты на диске? Каково соглашение по именованию пакетов? Как создать пакет?</w:t>
      </w:r>
    </w:p>
    <w:p w:rsidR="008478C7" w:rsidRPr="008478C7" w:rsidRDefault="009E3D85" w:rsidP="008478C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Пакет - группа классов, объединённых в одном пространстве имён.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</w:t>
      </w: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озволяют организовать классы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</w:t>
      </w: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логически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е</w:t>
      </w: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наборы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а также избегание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конфликта имен между классами и гарантировать однозначность. Названия пакетов соответствуют физической/логической структуре проекта, то есть организации каталогов, в которых находятся файлы с исходным кодом. Такая структура позволяет облегчить поддержку проекта</w:t>
      </w:r>
      <w:r w:rsidR="008478C7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 делает поиск и использование классов, интерфейсов, нумераций и аннотаций более удобным. Также Пакеты могут быть использованы как инкапсуляция данных или же для того, чтобы прятать данные. Все что нужно это добавить классы в пакет. После этого мы можем использовать в своей программе эти классы, используя директиву </w:t>
      </w:r>
      <w:proofErr w:type="spellStart"/>
      <w:r w:rsidR="008478C7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import</w:t>
      </w:r>
      <w:proofErr w:type="spellEnd"/>
      <w:r w:rsidR="008478C7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В Пакетах некоторые классы могут быть доступны из вне, а другие для внутреннего использования в пакете.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Путь к файлам внутри проекта соответствует названию пакета этих файлов. Если для класса пакет не определен, то считается, что данный класс находится в пакете по умолчанию, который не имеет имени. По умолчанию импортируется текущий пакет и </w:t>
      </w:r>
      <w:proofErr w:type="spellStart"/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java.lang</w:t>
      </w:r>
      <w:proofErr w:type="spellEnd"/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</w:p>
    <w:p w:rsidR="004B67D3" w:rsidRPr="008478C7" w:rsidRDefault="004B67D3" w:rsidP="008478C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Правила наименования: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Имена пакета написаны во всем нижнем регистре, чтобы избежать конфликта с именами классов или интерфейсов.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Компании используют свое инвертированное имя Интернет-домена, чтобы начать их имена пакета — например, 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com.</w:t>
      </w:r>
      <w:proofErr w:type="gram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example.mypackage</w:t>
      </w:r>
      <w:proofErr w:type="spellEnd"/>
      <w:proofErr w:type="gram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для названного пакета 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mypackage</w:t>
      </w:r>
      <w:proofErr w:type="spell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создаваемый программистом в example.com.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Коллизии имени, которые происходят в пределах единственной компании, должны быть обработаны условно в пределах той компании, возможно включением области или названия проекта после названия компании (например, 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com.</w:t>
      </w:r>
      <w:proofErr w:type="gram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example.region</w:t>
      </w:r>
      <w:proofErr w:type="gram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.mypackage</w:t>
      </w:r>
      <w:proofErr w:type="spell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).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Пакеты на языке самого 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начинаются 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proofErr w:type="gram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  <w:proofErr w:type="gram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или 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javax</w:t>
      </w:r>
      <w:proofErr w:type="spell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4B67D3" w:rsidRDefault="004B67D3" w:rsidP="008478C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некоторых случаях имя интернет-домена, возможно, не допустимое имя пакета. Это может произойти, если доменное имя содержит дефис или другой специальный символ, если имя пакета начинается с цифры или другого символа, который недопустим, чтобы использовать в качестве начала имени 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или если имя пакета содержит зарезервированное ключевое слово </w:t>
      </w:r>
      <w:proofErr w:type="spellStart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такое как "интервал". В этом случае предложенное соглашение состоит в том, чтобы добавить подчеркивание</w:t>
      </w:r>
      <w:r w:rsid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8478C7" w:rsidRPr="008478C7" w:rsidRDefault="008478C7" w:rsidP="008478C7">
      <w:pPr>
        <w:pStyle w:val="1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shd w:val="clear" w:color="auto" w:fill="FFFFFF"/>
        </w:rPr>
        <w:t xml:space="preserve">3. 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>
        <w:rPr>
          <w:shd w:val="clear" w:color="auto" w:fill="FFFFFF"/>
        </w:rPr>
        <w:t>подпакетах</w:t>
      </w:r>
      <w:proofErr w:type="spellEnd"/>
      <w:r>
        <w:rPr>
          <w:shd w:val="clear" w:color="auto" w:fill="FFFFFF"/>
        </w:rPr>
        <w:t xml:space="preserve">? Какой пакет в </w:t>
      </w:r>
      <w:proofErr w:type="spellStart"/>
      <w:r>
        <w:rPr>
          <w:shd w:val="clear" w:color="auto" w:fill="FFFFFF"/>
        </w:rPr>
        <w:t>Java</w:t>
      </w:r>
      <w:proofErr w:type="spellEnd"/>
      <w:r>
        <w:rPr>
          <w:shd w:val="clear" w:color="auto" w:fill="FFFFFF"/>
        </w:rPr>
        <w:t xml:space="preserve"> импортируется по умолчанию?</w:t>
      </w:r>
    </w:p>
    <w:p w:rsidR="004B67D3" w:rsidRPr="00A317E2" w:rsidRDefault="004B67D3" w:rsidP="004B67D3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EA6BCC" w:rsidRDefault="008478C7" w:rsidP="00A317E2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Импортировать в программу следует те классы, интерфейсы и перечисления, которые необходимы для решения поставленной задачи и/или в зависимости от предметной области. Для </w:t>
      </w:r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импортирования </w:t>
      </w:r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 xml:space="preserve">пакетов необходимо прописать оператор импорт </w:t>
      </w:r>
      <w:proofErr w:type="spell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import</w:t>
      </w:r>
      <w:proofErr w:type="spell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proofErr w:type="gram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name.subname</w:t>
      </w:r>
      <w:proofErr w:type="spellEnd"/>
      <w:proofErr w:type="gram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; где пакет </w:t>
      </w:r>
      <w:proofErr w:type="spell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name</w:t>
      </w:r>
      <w:proofErr w:type="spell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обозначает имя пакета верхнего уровня, а пакет </w:t>
      </w:r>
      <w:proofErr w:type="spell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subname</w:t>
      </w:r>
      <w:proofErr w:type="spell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- имя подчиненного пакета из внешнего пакета, отделяемое знаком точки (.). Глубина вложенности пакетов практически не ограничивается ничем, кроме файловой системы. Имя класса может быть задано явно или с помощью знака </w:t>
      </w:r>
      <w:r w:rsidR="000F61FA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‘*’</w:t>
      </w:r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который указывает компилятору </w:t>
      </w:r>
      <w:proofErr w:type="spell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 необходимость импорта всего пакета. Основные языковые средства хранятся в пакете </w:t>
      </w:r>
      <w:proofErr w:type="spellStart"/>
      <w:proofErr w:type="gram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java.lang</w:t>
      </w:r>
      <w:proofErr w:type="spellEnd"/>
      <w:proofErr w:type="gram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входящем в пакет </w:t>
      </w:r>
      <w:proofErr w:type="spellStart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Для импорта класса не обязательно импортировать пакет для этого достаточно написать имя пакета перед именем класса. Импортирование пакета позволяет повысить читабельность кода.</w:t>
      </w:r>
      <w:r w:rsid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При множественном импорте со * можно столкнуться с проблемой что несколько классов имеют одинаковое название, но лежат в разных пакетах, тем самым компилятор не сможет определить </w:t>
      </w:r>
      <w:r w:rsidR="00E41F8A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конечный класс. Так же импорт пакета не влияет на импорт </w:t>
      </w:r>
      <w:proofErr w:type="spellStart"/>
      <w:r w:rsidR="00E41F8A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подпакетов</w:t>
      </w:r>
      <w:proofErr w:type="spellEnd"/>
      <w:r w:rsidR="00E41F8A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их необходимо импортировать отдельно. По умолчанию импортируется текущий пакет и </w:t>
      </w:r>
      <w:proofErr w:type="gramStart"/>
      <w:r w:rsidR="00E41F8A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java</w:t>
      </w:r>
      <w:r w:rsidR="00E41F8A" w:rsidRPr="00EA6BC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  <w:r w:rsidR="00E41F8A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land</w:t>
      </w:r>
      <w:proofErr w:type="gramEnd"/>
      <w:r w:rsidR="00EA6BCC" w:rsidRPr="00EA6BC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EA6BC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т.к там содержится все основные средства языка.</w:t>
      </w:r>
    </w:p>
    <w:p w:rsidR="000A4893" w:rsidRDefault="005D230B" w:rsidP="005D230B">
      <w:pPr>
        <w:pStyle w:val="1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shd w:val="clear" w:color="auto" w:fill="FFFFFF"/>
        </w:rPr>
        <w:t>4.</w:t>
      </w:r>
      <w:r w:rsidR="00EA6BCC">
        <w:rPr>
          <w:shd w:val="clear" w:color="auto" w:fill="FFFFFF"/>
        </w:rPr>
        <w:t>Объясните различия между терминами “объект” и “ссылка на объект”.</w:t>
      </w:r>
      <w:r w:rsidR="00E41F8A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EA6BCC" w:rsidRDefault="00F04B1E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Ссылка — это число</w:t>
      </w:r>
      <w:r w:rsidR="00EA6BCC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16-ричной </w:t>
      </w: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системе исчисления,</w:t>
      </w:r>
      <w:r w:rsidR="00EA6BCC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которой записан адрес ячейки в </w:t>
      </w: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памяти,</w:t>
      </w:r>
      <w:r w:rsidR="00EA6BCC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где объект располагается. Если две ссылки содержат одно и то же число, то они ссылаются на один и тот же адрес памяти и, значит, на один и тот же объект. </w:t>
      </w:r>
      <w:proofErr w:type="spellStart"/>
      <w:r w:rsidR="00EA6BCC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Null</w:t>
      </w:r>
      <w:proofErr w:type="spellEnd"/>
      <w:r w:rsidR="00EA6BCC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это предопределённое число, которое используется чтобы </w:t>
      </w: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показать,</w:t>
      </w:r>
      <w:r w:rsidR="00EA6BCC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что ссылка не ссылается на реальный объект.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Действия над ссылками</w:t>
      </w:r>
      <w:r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:</w:t>
      </w:r>
    </w:p>
    <w:p w:rsidR="00F04B1E" w:rsidRPr="00F04B1E" w:rsidRDefault="00F04B1E" w:rsidP="00F04B1E">
      <w:pPr>
        <w:pStyle w:val="a6"/>
        <w:numPr>
          <w:ilvl w:val="0"/>
          <w:numId w:val="6"/>
        </w:num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Присваивание — позволяет определить новое значение ссылки;</w:t>
      </w:r>
    </w:p>
    <w:p w:rsidR="00F04B1E" w:rsidRDefault="00F04B1E" w:rsidP="00F04B1E">
      <w:pPr>
        <w:pStyle w:val="a6"/>
        <w:numPr>
          <w:ilvl w:val="0"/>
          <w:numId w:val="6"/>
        </w:num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Обращение к полям и методам объекта;</w:t>
      </w:r>
    </w:p>
    <w:p w:rsidR="00F04B1E" w:rsidRDefault="00F04B1E" w:rsidP="00F04B1E">
      <w:pPr>
        <w:pStyle w:val="a6"/>
        <w:numPr>
          <w:ilvl w:val="0"/>
          <w:numId w:val="6"/>
        </w:num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Операция приведения типа;</w:t>
      </w:r>
    </w:p>
    <w:p w:rsidR="00F04B1E" w:rsidRPr="00F04B1E" w:rsidRDefault="00F04B1E" w:rsidP="00F04B1E">
      <w:pPr>
        <w:pStyle w:val="a6"/>
        <w:numPr>
          <w:ilvl w:val="0"/>
          <w:numId w:val="6"/>
        </w:num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Проверка принадлежности к определенному типу.</w:t>
      </w:r>
    </w:p>
    <w:p w:rsidR="005D230B" w:rsidRPr="005D230B" w:rsidRDefault="00F04B1E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Объект — это</w:t>
      </w:r>
      <w:r w:rsidR="005D230B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конкретный экземпляр класса,</w:t>
      </w:r>
      <w:r w:rsidR="005D230B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который содержит: состояние - некоторые данные, которые хранит объект, и поведение - действия, которые может совершать объект.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EA6BCC" w:rsidRPr="00F04B1E" w:rsidRDefault="005D230B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При создании каждого объекта выделяется память при этом запускается конструктор класса. При создании ссылки конструктор не вызывается.</w:t>
      </w:r>
      <w:r w:rsid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Так же на 1 объект может быть несколько ссылок, на каждую ссылку приходится 1 объект</w:t>
      </w:r>
      <w:r w:rsidR="00F04B1E"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  <w:r w:rsidR="00F04B1E"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Объекты сохраняются в «куче»</w:t>
      </w:r>
      <w:r w:rsidR="00F04B1E"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а</w:t>
      </w:r>
      <w:r w:rsidR="00F04B1E"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F04B1E"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</w:t>
      </w:r>
      <w:r w:rsidR="00F04B1E" w:rsidRPr="00F04B1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сылки на объекты сохраняются в стеке.</w:t>
      </w:r>
    </w:p>
    <w:p w:rsidR="009E3D85" w:rsidRDefault="005D230B" w:rsidP="005D230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5. Объясните, что такое явное и неявное приведение типов, приведите примеры, когда такое преобразование имеет место.</w:t>
      </w:r>
    </w:p>
    <w:p w:rsidR="002F6439" w:rsidRPr="002F6439" w:rsidRDefault="002F6439" w:rsidP="002F6439"/>
    <w:p w:rsidR="00D15E8E" w:rsidRPr="002F6439" w:rsidRDefault="005D230B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Не явное приведение – приведение типа, в котором меньшее значение присваивается к большему. Схема возможных преобразований byte-short-int-long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так же float-double и char-int. Пр</w:t>
      </w:r>
      <w:r w:rsid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  <w:proofErr w:type="spellStart"/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float</w:t>
      </w:r>
      <w:proofErr w:type="spellEnd"/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a=0.5F; </w:t>
      </w:r>
      <w:proofErr w:type="spellStart"/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double</w:t>
      </w:r>
      <w:proofErr w:type="spellEnd"/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b=a+0.7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При сложении char c int результат приводится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 int, однако следует помнить, что будет произведено сложение кода символа char а не его символьного значения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Остальные приведения типов ведет к потери точности.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Такое преобразование называется явным. Его необходимо указывать явно оператором(тип).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</w:t>
      </w:r>
      <w:r w:rsid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int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a=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9999999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; 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short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ab=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(short)a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; в этом случае в a будет 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отрицательным числом 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т. к.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будет выход за пределы диапазона значений short и 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 бит,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отвечающий </w:t>
      </w:r>
      <w:proofErr w:type="gramStart"/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за знак</w:t>
      </w:r>
      <w:proofErr w:type="gramEnd"/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запишется 1 (в 16-бит запишутся первые 16 бит 32 битного значения int).</w:t>
      </w:r>
      <w:r w:rsidR="00EF4D9D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D15E8E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Явное приведение типа как бы снимает ответственность с компилятора за правильность приведения и перекладывает её на программиста.</w:t>
      </w:r>
      <w:r w:rsidR="002F6439" w:rsidRPr="002F6439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5D230B" w:rsidRDefault="00EF4D9D" w:rsidP="00EF4D9D">
      <w:pPr>
        <w:pStyle w:val="1"/>
        <w:rPr>
          <w:shd w:val="clear" w:color="auto" w:fill="FFFFFF"/>
        </w:rPr>
      </w:pPr>
      <w:r w:rsidRPr="00EF4D9D">
        <w:rPr>
          <w:shd w:val="clear" w:color="auto" w:fill="FFFFFF"/>
        </w:rPr>
        <w:t xml:space="preserve">6. Какие примитивные типы </w:t>
      </w:r>
      <w:proofErr w:type="spellStart"/>
      <w:r w:rsidRPr="00EF4D9D">
        <w:rPr>
          <w:shd w:val="clear" w:color="auto" w:fill="FFFFFF"/>
        </w:rPr>
        <w:t>Java</w:t>
      </w:r>
      <w:proofErr w:type="spellEnd"/>
      <w:r w:rsidRPr="00EF4D9D">
        <w:rPr>
          <w:shd w:val="clear" w:color="auto" w:fill="FFFFFF"/>
        </w:rP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  </w:t>
      </w:r>
    </w:p>
    <w:p w:rsidR="002F6439" w:rsidRPr="002F6439" w:rsidRDefault="002F6439" w:rsidP="002F6439">
      <w:pPr>
        <w:shd w:val="clear" w:color="auto" w:fill="FFFFFF"/>
        <w:spacing w:before="120" w:after="120" w:line="240" w:lineRule="auto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В </w:t>
      </w:r>
      <w:proofErr w:type="spellStart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Java</w:t>
      </w:r>
      <w:proofErr w:type="spellEnd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есть 8 примитивных типов, которые делят на 4 группы:</w:t>
      </w:r>
    </w:p>
    <w:p w:rsidR="002F6439" w:rsidRPr="002F6439" w:rsidRDefault="002F6439" w:rsidP="002F643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Целые числа - byte, short, int, long</w:t>
      </w:r>
    </w:p>
    <w:p w:rsidR="002F6439" w:rsidRPr="002F6439" w:rsidRDefault="002F6439" w:rsidP="008B517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Числа с плавающей точкой (вещественные) - </w:t>
      </w:r>
      <w:proofErr w:type="spellStart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float</w:t>
      </w:r>
      <w:proofErr w:type="spellEnd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, </w:t>
      </w:r>
      <w:proofErr w:type="spellStart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double</w:t>
      </w:r>
      <w:proofErr w:type="spellEnd"/>
    </w:p>
    <w:p w:rsidR="002F6439" w:rsidRPr="002F6439" w:rsidRDefault="002F6439" w:rsidP="002F643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Логический - </w:t>
      </w:r>
      <w:proofErr w:type="spellStart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boolean</w:t>
      </w:r>
      <w:proofErr w:type="spellEnd"/>
    </w:p>
    <w:p w:rsidR="000F21FE" w:rsidRDefault="002F6439" w:rsidP="000F21F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Символьный </w:t>
      </w:r>
      <w:r w:rsid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–</w:t>
      </w:r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 </w:t>
      </w:r>
      <w:proofErr w:type="spellStart"/>
      <w:r w:rsidRPr="002F6439">
        <w:rPr>
          <w:rFonts w:ascii="Arial" w:hAnsi="Arial" w:cs="Arial"/>
          <w:color w:val="151F33"/>
          <w:sz w:val="27"/>
          <w:szCs w:val="27"/>
          <w:shd w:val="clear" w:color="auto" w:fill="FFFFFF"/>
        </w:rPr>
        <w:t>char</w:t>
      </w:r>
      <w:proofErr w:type="spellEnd"/>
    </w:p>
    <w:p w:rsidR="000F21FE" w:rsidRDefault="000F21FE" w:rsidP="002F6439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</w:p>
    <w:p w:rsidR="002F6439" w:rsidRDefault="002F6439" w:rsidP="002F6439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Целочисленные константы могут задаваться в программе одним из трех способов: в виде десятичных, шестнадцатеричных и восьмеричных значений. По умолчанию все числа интерпретируются как </w:t>
      </w:r>
      <w:r>
        <w:rPr>
          <w:rStyle w:val="a9"/>
          <w:rFonts w:ascii="Arial" w:hAnsi="Arial" w:cs="Arial"/>
          <w:color w:val="151F33"/>
          <w:sz w:val="27"/>
          <w:szCs w:val="27"/>
          <w:shd w:val="clear" w:color="auto" w:fill="FFFFFF"/>
        </w:rPr>
        <w:t>десятичные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 относятся к типу 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int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Явно указать принадлежность к типу 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long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можно, добавив в конце числа букву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"l"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или букву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"L"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</w:t>
      </w:r>
      <w:r>
        <w:rPr>
          <w:rStyle w:val="a9"/>
          <w:rFonts w:ascii="Arial" w:hAnsi="Arial" w:cs="Arial"/>
          <w:color w:val="151F33"/>
          <w:sz w:val="27"/>
          <w:szCs w:val="27"/>
          <w:shd w:val="clear" w:color="auto" w:fill="FFFFFF"/>
        </w:rPr>
        <w:t>Шестнадцатеричное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значение задается с помощью символов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"0x"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или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"0X"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, за которым значение числа (цифры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0-9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 буквы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A-F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или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a-f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), например: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0x7FFF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Число в восьмеричной записи должно начинаться с нуля, за которым следует одна или несколько восьмеричных цифр, например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077777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Восьмеричные и шестнадцатеричные числа могут быть как положительными, так и отрицательными и изменяются в тех же диапазонах, что и числа в десятичном представлении (например, шестнадцатеричные числа типа 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byte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имеют максимальное значение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lastRenderedPageBreak/>
        <w:t>0x7F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 минимальное значение –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0x80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, а восьмеричные – соответственно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177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 –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200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.</w:t>
      </w:r>
    </w:p>
    <w:p w:rsidR="002F6439" w:rsidRDefault="008B517B" w:rsidP="002F6439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Вещественные типы переменных типы с плавающей точкой обычной и двойной разрядности – типы </w:t>
      </w:r>
      <w:proofErr w:type="spellStart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float</w:t>
      </w:r>
      <w:proofErr w:type="spellEnd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 </w:t>
      </w:r>
      <w:proofErr w:type="spellStart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double</w:t>
      </w:r>
      <w:proofErr w:type="spellEnd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Их можно задать в экспоненциальной форме или указанием целой и дробной части. Реализованы по стандарту IEEE754. Данные примитивные типы используются в математике, хотя не рекомендованы для подсчета большого кол-ва не целых чисел и подсчёта крайне малых чисел из-за округления. Для этого есть такой класс как </w:t>
      </w:r>
      <w:proofErr w:type="spellStart"/>
      <w:proofErr w:type="gramStart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java.math</w:t>
      </w:r>
      <w:proofErr w:type="gramEnd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.BigDecimal</w:t>
      </w:r>
      <w:proofErr w:type="spellEnd"/>
      <w:r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. При делении на 0 результат будет бесконечность</w:t>
      </w:r>
      <w:r w:rsidR="000F21FE" w:rsidRPr="000F21FE">
        <w:rPr>
          <w:rFonts w:ascii="Arial" w:hAnsi="Arial" w:cs="Arial"/>
          <w:color w:val="151F33"/>
          <w:sz w:val="27"/>
          <w:szCs w:val="27"/>
          <w:shd w:val="clear" w:color="auto" w:fill="FFFFFF"/>
        </w:rPr>
        <w:t>, при сложении таких бесконечностей результат будет не числом.</w:t>
      </w:r>
    </w:p>
    <w:p w:rsidR="002F6439" w:rsidRPr="002F6439" w:rsidRDefault="002F6439" w:rsidP="002F6439">
      <w:r>
        <w:rPr>
          <w:rStyle w:val="a9"/>
          <w:rFonts w:ascii="Arial" w:hAnsi="Arial" w:cs="Arial"/>
          <w:color w:val="151F33"/>
          <w:sz w:val="27"/>
          <w:szCs w:val="27"/>
          <w:shd w:val="clear" w:color="auto" w:fill="FFFFFF"/>
        </w:rPr>
        <w:t>Символы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определяются с помощью ключевого слова 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char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и реализованы с использованием стандарта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. Можно задать константу-символ в про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softHyphen/>
        <w:t>грамме или как обычный символ. Символьное значение должны быть заключено в пару одиночных апострофов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.</w:t>
      </w:r>
    </w:p>
    <w:p w:rsidR="000F21FE" w:rsidRPr="00EF4D9D" w:rsidRDefault="00EF4D9D" w:rsidP="00EF4D9D">
      <w:r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Переменная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r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— это контейнер, со значением в нем. В переменной </w:t>
      </w:r>
      <w:r w:rsidR="000F21FE"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примитивных</w:t>
      </w:r>
      <w:r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типов лежит значение. Поэтому при передаче в метод создается локальная копия значения </w:t>
      </w:r>
      <w:r w:rsidR="000F21FE"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в стеке метода.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Копия </w:t>
      </w:r>
      <w:bookmarkStart w:id="0" w:name="_GoBack"/>
      <w:bookmarkEnd w:id="0"/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уничтожается при уничтожении стека, где она хранится.</w:t>
      </w:r>
      <w:r w:rsidR="000F21FE"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В ссылочных типах </w:t>
      </w:r>
      <w:r w:rsidR="00321000" w:rsidRP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данных,</w:t>
      </w:r>
      <w:r w:rsidR="000F21FE">
        <w:t xml:space="preserve"> 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к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огда передает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ся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ссылк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а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на объект в метод, передает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ся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копию ссылки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в стек метода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Объект все еще сидит в 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куче,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где был создан, ожидая 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того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>,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что будут использованы ссылки на него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</w:t>
      </w:r>
      <w:r w:rsidR="00321000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Поэтому при изменении объекта через ссылки его измененное состояние сохраняется. Объект уничтожается только тогда, когда кол-во ссылок на него становится равным 0. </w:t>
      </w:r>
    </w:p>
    <w:sectPr w:rsidR="000F21FE" w:rsidRPr="00EF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9EA"/>
    <w:multiLevelType w:val="hybridMultilevel"/>
    <w:tmpl w:val="C786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0F0E"/>
    <w:multiLevelType w:val="hybridMultilevel"/>
    <w:tmpl w:val="7D08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63B0"/>
    <w:multiLevelType w:val="multilevel"/>
    <w:tmpl w:val="55CC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C1234"/>
    <w:multiLevelType w:val="multilevel"/>
    <w:tmpl w:val="F9D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23D51"/>
    <w:multiLevelType w:val="multilevel"/>
    <w:tmpl w:val="3B1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65D61"/>
    <w:multiLevelType w:val="hybridMultilevel"/>
    <w:tmpl w:val="46187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45328"/>
    <w:multiLevelType w:val="hybridMultilevel"/>
    <w:tmpl w:val="F332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7D"/>
    <w:rsid w:val="000009A7"/>
    <w:rsid w:val="000A4893"/>
    <w:rsid w:val="000F21FE"/>
    <w:rsid w:val="000F61FA"/>
    <w:rsid w:val="002F6439"/>
    <w:rsid w:val="00321000"/>
    <w:rsid w:val="004B67D3"/>
    <w:rsid w:val="0059537B"/>
    <w:rsid w:val="005D230B"/>
    <w:rsid w:val="006C69B9"/>
    <w:rsid w:val="00722DCE"/>
    <w:rsid w:val="00814F32"/>
    <w:rsid w:val="008478C7"/>
    <w:rsid w:val="008B517B"/>
    <w:rsid w:val="008E797D"/>
    <w:rsid w:val="009E3D85"/>
    <w:rsid w:val="00A317E2"/>
    <w:rsid w:val="00D15E8E"/>
    <w:rsid w:val="00D61067"/>
    <w:rsid w:val="00E41F8A"/>
    <w:rsid w:val="00EA6BCC"/>
    <w:rsid w:val="00EF4D9D"/>
    <w:rsid w:val="00F0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A1EB"/>
  <w15:chartTrackingRefBased/>
  <w15:docId w15:val="{30895088-5519-4AEA-B094-4157D1F2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8E797D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E7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E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E7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22DC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E3D8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0A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48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eneral-number">
    <w:name w:val="general-number"/>
    <w:basedOn w:val="a0"/>
    <w:rsid w:val="000A4893"/>
  </w:style>
  <w:style w:type="character" w:customStyle="1" w:styleId="general-brackets">
    <w:name w:val="general-brackets"/>
    <w:basedOn w:val="a0"/>
    <w:rsid w:val="000A4893"/>
  </w:style>
  <w:style w:type="character" w:customStyle="1" w:styleId="general-operator">
    <w:name w:val="general-operator"/>
    <w:basedOn w:val="a0"/>
    <w:rsid w:val="000A4893"/>
  </w:style>
  <w:style w:type="paragraph" w:styleId="a7">
    <w:name w:val="Normal (Web)"/>
    <w:basedOn w:val="a"/>
    <w:uiPriority w:val="99"/>
    <w:semiHidden/>
    <w:unhideWhenUsed/>
    <w:rsid w:val="000A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04B1E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2F6439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2F6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C54B-65FF-4200-AB84-8F26B2E3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3</cp:revision>
  <dcterms:created xsi:type="dcterms:W3CDTF">2019-09-30T12:13:00Z</dcterms:created>
  <dcterms:modified xsi:type="dcterms:W3CDTF">2019-10-01T08:26:00Z</dcterms:modified>
</cp:coreProperties>
</file>