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firewall-cmd --zone=public --add-masquerade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firewall-cmd --list-all-zones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tcpdump -nn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