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Описание проекта</w:t>
      </w:r>
    </w:p>
    <w:p w14:paraId="02000000">
      <w:pPr>
        <w:rPr>
          <w:sz w:val="30"/>
        </w:rPr>
      </w:pPr>
      <w:r>
        <w:rPr>
          <w:rFonts w:ascii="Calibri" w:hAnsi="Calibri"/>
          <w:sz w:val="32"/>
        </w:rPr>
        <w:t xml:space="preserve">Проект представляет собой игру “Pacman”, созданную при помощи библиотеки PyGame. Задача игрока - съесть все точки в лабиринте, избегая приведений, которые гоняются за героем. Архитектура лабиринта на протяжении игры остается неизменной. С повышением уровня повышается сложность игры. Присутствует возможность сохранения прогресса </w:t>
      </w:r>
      <w:r>
        <w:rPr>
          <w:rFonts w:ascii="Calibri" w:hAnsi="Calibri"/>
          <w:sz w:val="32"/>
        </w:rPr>
        <w:t>при закрытии программы, загрузка при открытии.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  <w:style w:default="1" w:styleId="Style_2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2023-12-18T18:03:16Z</dcterms:modified>
</cp:coreProperties>
</file>