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DC43B">
      <w:pPr>
        <w:jc w:val="center"/>
        <w:rPr>
          <w:lang w:val="ru-RU"/>
        </w:rPr>
      </w:pPr>
      <w:r>
        <w:rPr>
          <w:b/>
          <w:sz w:val="40"/>
          <w:lang w:val="ru-RU"/>
        </w:rPr>
        <w:t>ЛАБОРАТОРНАЯ РАБОТА № 1</w:t>
      </w:r>
    </w:p>
    <w:p w14:paraId="148DDEC2">
      <w:pPr>
        <w:jc w:val="center"/>
        <w:rPr>
          <w:lang w:val="ru-RU"/>
        </w:rPr>
      </w:pPr>
      <w:r>
        <w:rPr>
          <w:b/>
          <w:color w:val="2F5496"/>
          <w:sz w:val="30"/>
          <w:lang w:val="ru-RU"/>
        </w:rPr>
        <w:t xml:space="preserve">Анализ жизненного цикла </w:t>
      </w:r>
      <w:r>
        <w:rPr>
          <w:b/>
          <w:color w:val="2F5496"/>
          <w:sz w:val="30"/>
        </w:rPr>
        <w:t>ML</w:t>
      </w:r>
      <w:r>
        <w:rPr>
          <w:b/>
          <w:color w:val="2F5496"/>
          <w:sz w:val="30"/>
          <w:lang w:val="ru-RU"/>
        </w:rPr>
        <w:t>-системы и построение карты угроз</w:t>
      </w:r>
    </w:p>
    <w:p w14:paraId="21A76B5B">
      <w:pPr>
        <w:jc w:val="center"/>
        <w:rPr>
          <w:lang w:val="ru-RU"/>
        </w:rPr>
      </w:pPr>
      <w:r>
        <w:rPr>
          <w:i/>
          <w:sz w:val="24"/>
          <w:lang w:val="ru-RU"/>
        </w:rPr>
        <w:t>Курс: «Машинное обучение. Безопасность ИИ-систем»</w:t>
      </w:r>
    </w:p>
    <w:p w14:paraId="2ECE4259">
      <w:pPr>
        <w:rPr>
          <w:lang w:val="ru-RU"/>
        </w:rPr>
      </w:pP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102"/>
      </w:tblGrid>
      <w:tr w14:paraId="19EB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9D42454">
            <w:pPr>
              <w:spacing w:after="0" w:line="240" w:lineRule="auto"/>
            </w:pPr>
            <w:r>
              <w:rPr>
                <w:b/>
              </w:rPr>
              <w:t>ФИО студента(ов):</w:t>
            </w:r>
          </w:p>
        </w:tc>
        <w:tc>
          <w:tcPr>
            <w:tcW w:w="5102" w:type="dxa"/>
          </w:tcPr>
          <w:p w14:paraId="1A8275BF">
            <w:pPr>
              <w:spacing w:after="0" w:line="240" w:lineRule="auto"/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Заколодкин Е.Ю., Матвеев Е.Д.</w:t>
            </w:r>
          </w:p>
        </w:tc>
      </w:tr>
      <w:tr w14:paraId="610F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C585A7F">
            <w:pPr>
              <w:spacing w:after="0" w:line="240" w:lineRule="auto"/>
            </w:pPr>
            <w:r>
              <w:rPr>
                <w:b/>
              </w:rPr>
              <w:t>Дата выполнения:</w:t>
            </w:r>
          </w:p>
        </w:tc>
        <w:tc>
          <w:tcPr>
            <w:tcW w:w="5102" w:type="dxa"/>
          </w:tcPr>
          <w:p w14:paraId="54948716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07.09.26</w:t>
            </w:r>
          </w:p>
        </w:tc>
      </w:tr>
      <w:tr w14:paraId="6D5A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F328F9">
            <w:pPr>
              <w:spacing w:after="0" w:line="240" w:lineRule="auto"/>
            </w:pPr>
            <w:r>
              <w:rPr>
                <w:b/>
              </w:rPr>
              <w:t>Выбранная ML-система (сценарий):</w:t>
            </w:r>
          </w:p>
        </w:tc>
        <w:tc>
          <w:tcPr>
            <w:tcW w:w="5102" w:type="dxa"/>
          </w:tcPr>
          <w:p w14:paraId="08778C9C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Классификация дерматологических изображений</w:t>
            </w:r>
            <w:r>
              <w:rPr>
                <w:rFonts w:hint="default"/>
                <w:lang w:val="ru-RU"/>
              </w:rPr>
              <w:t xml:space="preserve"> на предмет наличия злокачественной меланомы</w:t>
            </w:r>
          </w:p>
        </w:tc>
      </w:tr>
    </w:tbl>
    <w:p w14:paraId="30CB978B">
      <w:pPr>
        <w:rPr>
          <w:lang w:val="ru-RU"/>
        </w:rPr>
      </w:pPr>
      <w:r>
        <w:rPr>
          <w:lang w:val="ru-RU"/>
        </w:rPr>
        <w:br w:type="page"/>
      </w:r>
    </w:p>
    <w:p w14:paraId="0D81813F">
      <w:pPr>
        <w:pStyle w:val="2"/>
      </w:pPr>
      <w:r>
        <w:t>1. Цель работы</w:t>
      </w:r>
    </w:p>
    <w:p w14:paraId="3C4807E2">
      <w:pPr>
        <w:rPr>
          <w:lang w:val="ru-RU"/>
        </w:rPr>
      </w:pPr>
      <w:r>
        <w:rPr>
          <w:lang w:val="ru-RU"/>
        </w:rPr>
        <w:t>Закрепить понимание того, что безопасность ИИ-систем является сквозным свойством, а угрозы возникают на разных этапах жизненного цикла модели: сбор данных, обучение, развёртывание, инференс и мониторинг.</w:t>
      </w:r>
    </w:p>
    <w:p w14:paraId="32633335">
      <w:pPr>
        <w:pStyle w:val="2"/>
        <w:rPr>
          <w:lang w:val="ru-RU"/>
        </w:rPr>
      </w:pPr>
      <w:r>
        <w:rPr>
          <w:lang w:val="ru-RU"/>
        </w:rPr>
        <w:t>2. Результаты обучения</w:t>
      </w:r>
    </w:p>
    <w:p w14:paraId="22B04462">
      <w:pPr>
        <w:rPr>
          <w:lang w:val="ru-RU"/>
        </w:rPr>
      </w:pPr>
      <w:r>
        <w:rPr>
          <w:lang w:val="ru-RU"/>
        </w:rPr>
        <w:t>После выполнения работы студент должен уметь:</w:t>
      </w:r>
    </w:p>
    <w:p w14:paraId="5F3C2C0E">
      <w:pPr>
        <w:pStyle w:val="24"/>
        <w:rPr>
          <w:lang w:val="ru-RU"/>
        </w:rPr>
      </w:pPr>
      <w:r>
        <w:rPr>
          <w:lang w:val="ru-RU"/>
        </w:rPr>
        <w:t xml:space="preserve">различать этапы жизненного цикла </w:t>
      </w:r>
      <w:r>
        <w:t>ML</w:t>
      </w:r>
      <w:r>
        <w:rPr>
          <w:lang w:val="ru-RU"/>
        </w:rPr>
        <w:t>-системы и их поверхность атаки;</w:t>
      </w:r>
    </w:p>
    <w:p w14:paraId="227307BA">
      <w:pPr>
        <w:pStyle w:val="24"/>
        <w:rPr>
          <w:lang w:val="ru-RU"/>
        </w:rPr>
      </w:pPr>
      <w:r>
        <w:rPr>
          <w:lang w:val="ru-RU"/>
        </w:rPr>
        <w:t xml:space="preserve">классифицировать угрозы по типам (например, </w:t>
      </w:r>
      <w:r>
        <w:t>poisoning</w:t>
      </w:r>
      <w:r>
        <w:rPr>
          <w:lang w:val="ru-RU"/>
        </w:rPr>
        <w:t xml:space="preserve">, </w:t>
      </w:r>
      <w:r>
        <w:t>model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, </w:t>
      </w:r>
      <w:r>
        <w:t>model</w:t>
      </w:r>
      <w:r>
        <w:rPr>
          <w:lang w:val="ru-RU"/>
        </w:rPr>
        <w:t xml:space="preserve"> </w:t>
      </w:r>
      <w:r>
        <w:t>extraction</w:t>
      </w:r>
      <w:r>
        <w:rPr>
          <w:lang w:val="ru-RU"/>
        </w:rPr>
        <w:t xml:space="preserve">, </w:t>
      </w:r>
      <w:r>
        <w:t>evasion</w:t>
      </w:r>
      <w:r>
        <w:rPr>
          <w:lang w:val="ru-RU"/>
        </w:rPr>
        <w:t xml:space="preserve"> и другие);</w:t>
      </w:r>
    </w:p>
    <w:p w14:paraId="31FC40F7">
      <w:pPr>
        <w:pStyle w:val="24"/>
        <w:rPr>
          <w:lang w:val="ru-RU"/>
        </w:rPr>
      </w:pPr>
      <w:r>
        <w:rPr>
          <w:lang w:val="ru-RU"/>
        </w:rPr>
        <w:t>объяснять, как свойства модели и данных связаны с уязвимостью системы;</w:t>
      </w:r>
    </w:p>
    <w:p w14:paraId="355507C4">
      <w:pPr>
        <w:pStyle w:val="24"/>
        <w:rPr>
          <w:lang w:val="ru-RU"/>
        </w:rPr>
      </w:pPr>
      <w:r>
        <w:rPr>
          <w:lang w:val="ru-RU"/>
        </w:rPr>
        <w:t>формулировать первичные меры защиты на уровне процесса, данных и модели.</w:t>
      </w:r>
    </w:p>
    <w:p w14:paraId="1A17C159">
      <w:pPr>
        <w:pStyle w:val="2"/>
        <w:rPr>
          <w:lang w:val="ru-RU"/>
        </w:rPr>
      </w:pPr>
      <w:r>
        <w:rPr>
          <w:lang w:val="ru-RU"/>
        </w:rPr>
        <w:t>3. Формат выполнения</w:t>
      </w:r>
    </w:p>
    <w:p w14:paraId="1C613053">
      <w:r>
        <w:rPr>
          <w:lang w:val="ru-RU"/>
        </w:rPr>
        <w:t xml:space="preserve">Работа выполняется индивидуально или в мини-группах из 2–3 человек. </w:t>
      </w:r>
      <w:r>
        <w:t>Каждая команда выбирает один прикладной сценарий ML-системы, например:</w:t>
      </w:r>
    </w:p>
    <w:p w14:paraId="5787B472">
      <w:pPr>
        <w:pStyle w:val="24"/>
        <w:rPr>
          <w:lang w:val="ru-RU"/>
        </w:rPr>
      </w:pPr>
      <w:r>
        <w:rPr>
          <w:lang w:val="ru-RU"/>
        </w:rPr>
        <w:t>детекция дефектов на производстве (компьютерное зрение);</w:t>
      </w:r>
    </w:p>
    <w:p w14:paraId="0C226085">
      <w:pPr>
        <w:pStyle w:val="24"/>
      </w:pPr>
      <w:r>
        <w:t>медицинская диагностическая классификация;</w:t>
      </w:r>
    </w:p>
    <w:p w14:paraId="1DDD7F66">
      <w:pPr>
        <w:pStyle w:val="24"/>
        <w:rPr>
          <w:lang w:val="ru-RU"/>
        </w:rPr>
      </w:pPr>
      <w:r>
        <w:rPr>
          <w:lang w:val="ru-RU"/>
        </w:rPr>
        <w:t>антифрод-система в банковском/финтех-приложении;</w:t>
      </w:r>
    </w:p>
    <w:p w14:paraId="556D1E8E">
      <w:pPr>
        <w:pStyle w:val="24"/>
        <w:rPr>
          <w:lang w:val="ru-RU"/>
        </w:rPr>
      </w:pPr>
      <w:r>
        <w:rPr>
          <w:lang w:val="ru-RU"/>
        </w:rPr>
        <w:t>классификация дорожных знаков для автономного транспорта;</w:t>
      </w:r>
    </w:p>
    <w:p w14:paraId="563A17C2">
      <w:pPr>
        <w:pStyle w:val="24"/>
      </w:pPr>
      <w:r>
        <w:t>фильтрация контента / модерация текста;</w:t>
      </w:r>
    </w:p>
    <w:p w14:paraId="0DAE5614">
      <w:pPr>
        <w:pStyle w:val="24"/>
        <w:rPr>
          <w:lang w:val="ru-RU"/>
        </w:rPr>
      </w:pPr>
      <w:r>
        <w:rPr>
          <w:lang w:val="ru-RU"/>
        </w:rPr>
        <w:t>иной сценарий по согласованию с преподавателем.</w:t>
      </w:r>
    </w:p>
    <w:p w14:paraId="1B687C1D">
      <w:pPr>
        <w:pStyle w:val="24"/>
        <w:numPr>
          <w:numId w:val="0"/>
        </w:numPr>
        <w:ind w:leftChars="0"/>
        <w:rPr>
          <w:lang w:val="ru-RU"/>
        </w:rPr>
      </w:pPr>
    </w:p>
    <w:p w14:paraId="471A5143">
      <w:pPr>
        <w:pStyle w:val="24"/>
        <w:numPr>
          <w:numId w:val="0"/>
        </w:numPr>
        <w:ind w:leftChars="0"/>
        <w:rPr>
          <w:rFonts w:hint="default" w:ascii="Calibri" w:hAnsi="Calibri" w:cs="Calibri"/>
          <w:sz w:val="22"/>
          <w:szCs w:val="22"/>
          <w:lang w:val="ru-RU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Выбран сценарий медицинской диагностической классификации.</w:t>
      </w:r>
    </w:p>
    <w:p w14:paraId="7429069E">
      <w:pPr>
        <w:pStyle w:val="2"/>
        <w:rPr>
          <w:lang w:val="ru-RU"/>
        </w:rPr>
      </w:pPr>
      <w:r>
        <w:rPr>
          <w:lang w:val="ru-RU"/>
        </w:rPr>
        <w:t>4. Постановка задания</w:t>
      </w:r>
    </w:p>
    <w:p w14:paraId="64EFD4EE">
      <w:pPr>
        <w:rPr>
          <w:lang w:val="ru-RU"/>
        </w:rPr>
      </w:pPr>
      <w:r>
        <w:rPr>
          <w:i/>
          <w:lang w:val="ru-RU"/>
        </w:rPr>
        <w:t xml:space="preserve">Необходимо описать гипотетическую (или реальную учебную) </w:t>
      </w:r>
      <w:r>
        <w:rPr>
          <w:i/>
        </w:rPr>
        <w:t>ML</w:t>
      </w:r>
      <w:r>
        <w:rPr>
          <w:i/>
          <w:lang w:val="ru-RU"/>
        </w:rPr>
        <w:t>-систему и построить для неё карту угроз по этапам жизненного цикла.</w:t>
      </w:r>
    </w:p>
    <w:p w14:paraId="5FC8A047">
      <w:pPr>
        <w:pStyle w:val="3"/>
        <w:rPr>
          <w:lang w:val="ru-RU"/>
        </w:rPr>
      </w:pPr>
      <w:r>
        <w:rPr>
          <w:lang w:val="ru-RU"/>
        </w:rPr>
        <w:t xml:space="preserve">4.1. Описание выбранной </w:t>
      </w:r>
      <w:r>
        <w:t>ML</w:t>
      </w:r>
      <w:r>
        <w:rPr>
          <w:lang w:val="ru-RU"/>
        </w:rPr>
        <w:t>-системы</w:t>
      </w:r>
    </w:p>
    <w:p w14:paraId="2EB99A43">
      <w:pPr>
        <w:rPr>
          <w:lang w:val="ru-RU"/>
        </w:rPr>
      </w:pPr>
      <w:r>
        <w:rPr>
          <w:lang w:val="ru-RU"/>
        </w:rPr>
        <w:t>Опишите назначение системы, источник и способ сбора данных, процесс разметки, схему обучения модели, способ развёртывания и сценарий инференса.</w:t>
      </w:r>
    </w:p>
    <w:p w14:paraId="0A49D494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Выбранная ML-система представляет собой бинарный классификатор для диагностики меланомы по дерматоскопическим изображениям кожных новообразований. </w:t>
      </w:r>
    </w:p>
    <w:p w14:paraId="4F2BC85A">
      <w:pPr>
        <w:rPr>
          <w:lang w:val="ru-RU"/>
        </w:rPr>
      </w:pPr>
      <w:r>
        <w:rPr>
          <w:rFonts w:hint="default"/>
          <w:b/>
          <w:bCs/>
          <w:lang w:val="ru-RU"/>
        </w:rPr>
        <w:t xml:space="preserve">Назначение системы: </w:t>
      </w:r>
      <w:r>
        <w:rPr>
          <w:rFonts w:hint="default"/>
          <w:b w:val="0"/>
          <w:bCs w:val="0"/>
          <w:lang w:val="ru-RU"/>
        </w:rPr>
        <w:t>раннее автоматизированное обнаружение злокачественных меланом, что должно служить инструментом поддержки принятия решений для врачей-дерматологов.</w:t>
      </w:r>
    </w:p>
    <w:p w14:paraId="5DB205E0">
      <w:pPr>
        <w:rPr>
          <w:lang w:val="ru-RU"/>
        </w:rPr>
      </w:pPr>
      <w:r>
        <w:rPr>
          <w:b/>
          <w:bCs/>
          <w:lang w:val="ru-RU"/>
        </w:rPr>
        <w:t>Источник и способ сбора данных:</w:t>
      </w:r>
      <w:r>
        <w:rPr>
          <w:lang w:val="ru-RU"/>
        </w:rPr>
        <w:t> в</w:t>
      </w:r>
      <w:r>
        <w:rPr>
          <w:rFonts w:hint="default"/>
          <w:lang w:val="ru-RU"/>
        </w:rPr>
        <w:t xml:space="preserve"> качестве обучающей выборки используется публичный датасет с платформы Kaggle (Melanoma Skin Cancer Dataset). Исходные данные представляют собой дерматоскопические фотографии кожных новообразований, собранные в клинических учреждениях в рамках ретроспективных исследований. Датасет уже предварительно разделен на тренировочную (11 900 изображений) и тестовую (2 000 изображений) выборки. Изображения разделены на два класса: benign (доброкачественные) и malignant (злокачественные).</w:t>
      </w:r>
    </w:p>
    <w:p w14:paraId="119852C5">
      <w:pPr>
        <w:rPr>
          <w:rFonts w:hint="default"/>
          <w:lang w:val="ru-RU"/>
        </w:rPr>
      </w:pPr>
      <w:r>
        <w:rPr>
          <w:b/>
          <w:bCs/>
          <w:lang w:val="ru-RU"/>
        </w:rPr>
        <w:t>Процесс разметки:</w:t>
      </w:r>
      <w:r>
        <w:rPr>
          <w:lang w:val="ru-RU"/>
        </w:rPr>
        <w:t> р</w:t>
      </w:r>
      <w:r>
        <w:rPr>
          <w:rFonts w:hint="default"/>
          <w:lang w:val="ru-RU"/>
        </w:rPr>
        <w:t>азметка датасета выполнена квалифицированными врачами-дерматологами на основе гистопатологического подтверждения. Каждому дерматоскопическому изображению была присвоена одна из двух бинарных меток: benign (доброкачественное новообразование) или malignant (злокачественное, меланома). Распределение классов в предоставленном датасете примерно сбалансировано. В рамках гипотетической системы мы считаем, что разметка точна и не содержит грубых ошибок, что позволяет использовать её для обучения модели в режиме с учителем (supervised learning).</w:t>
      </w:r>
    </w:p>
    <w:p w14:paraId="1BAC14BA">
      <w:pPr>
        <w:rPr>
          <w:lang w:val="ru-RU"/>
        </w:rPr>
      </w:pPr>
      <w:r>
        <w:rPr>
          <w:b/>
          <w:bCs/>
          <w:lang w:val="ru-RU"/>
        </w:rPr>
        <w:t>Схема обучения модели:</w:t>
      </w:r>
      <w:r>
        <w:t> </w:t>
      </w:r>
      <w:r>
        <w:rPr>
          <w:lang w:val="ru-RU"/>
        </w:rPr>
        <w:t>д</w:t>
      </w:r>
      <w:r>
        <w:rPr>
          <w:rFonts w:hint="default"/>
          <w:lang w:val="ru-RU"/>
        </w:rPr>
        <w:t xml:space="preserve">ля классификации используется архитектура сверточной нейронной сети (CNN) на основе предобученной модели ResNet-50 с адаптацией к задаче бинарной классификации (transfer learning). Обучение включает предобработку (нормализация, аугментация), регуляризацию (L2-weight decay, </w:t>
      </w:r>
      <w:r>
        <w:rPr>
          <w:rFonts w:hint="default"/>
          <w:lang w:val="en-US"/>
        </w:rPr>
        <w:t>d</w:t>
      </w:r>
      <w:r>
        <w:rPr>
          <w:rFonts w:hint="default"/>
          <w:lang w:val="ru-RU"/>
        </w:rPr>
        <w:t>ropout) для повышения устойчивости, настройку гиперпараметров (скорость обучения, размер батча, выбор оптимизатора) с валидацией и ранней остановкой для предотвращения переобучения.</w:t>
      </w:r>
    </w:p>
    <w:p w14:paraId="0CD4840D">
      <w:pPr>
        <w:rPr>
          <w:lang w:val="ru-RU"/>
        </w:rPr>
      </w:pPr>
      <w:r>
        <w:rPr>
          <w:b/>
          <w:bCs/>
          <w:lang w:val="ru-RU"/>
        </w:rPr>
        <w:t>Способ развертывания:</w:t>
      </w:r>
      <w:r>
        <w:rPr>
          <w:lang w:val="ru-RU"/>
        </w:rPr>
        <w:t> </w:t>
      </w:r>
      <w:r>
        <w:rPr>
          <w:rFonts w:hint="default"/>
          <w:lang w:val="ru-RU"/>
        </w:rPr>
        <w:t>модель упаковывается в Docker-контейнер и разворачивается как REST API-сервис в защищенном периметре медицинской организации. Доступ к API имеют только авторизованные врачи через защищенный веб-интерфейс. Внедрено ограничение частоты запросов (rate-limiting) для предотвращения автоматизированных атак.</w:t>
      </w:r>
    </w:p>
    <w:p w14:paraId="7B1AF90F">
      <w:pPr>
        <w:rPr>
          <w:lang w:val="ru-RU"/>
        </w:rPr>
      </w:pPr>
      <w:r>
        <w:rPr>
          <w:b/>
          <w:bCs/>
          <w:lang w:val="ru-RU"/>
        </w:rPr>
        <w:t>Сценарий инференса:</w:t>
      </w:r>
      <w:r>
        <w:rPr>
          <w:lang w:val="ru-RU"/>
        </w:rPr>
        <w:t> в</w:t>
      </w:r>
      <w:r>
        <w:rPr>
          <w:rFonts w:hint="default"/>
          <w:lang w:val="ru-RU"/>
        </w:rPr>
        <w:t>рач загружает в систему дерматоскопическое изображение пациента. API принимает изображение, преобразует его в нужный формат и отправляет запрос к модели. Модель возвращает вероятности принадлежности к классам. API логирует все запросы и ответы (</w:t>
      </w:r>
      <w:r>
        <w:rPr>
          <w:rFonts w:hint="default"/>
          <w:lang w:val="en-US"/>
        </w:rPr>
        <w:t>u</w:t>
      </w:r>
      <w:r>
        <w:rPr>
          <w:rFonts w:hint="default"/>
          <w:lang w:val="ru-RU"/>
        </w:rPr>
        <w:t>ser_</w:t>
      </w:r>
      <w:r>
        <w:rPr>
          <w:rFonts w:hint="default"/>
          <w:lang w:val="en-US"/>
        </w:rPr>
        <w:t>id</w:t>
      </w:r>
      <w:r>
        <w:rPr>
          <w:rFonts w:hint="default"/>
          <w:lang w:val="ru-RU"/>
        </w:rPr>
        <w:t>, время, результат) для дальнейшего аудита и мониторинга системы.</w:t>
      </w:r>
    </w:p>
    <w:p w14:paraId="54D1B028">
      <w:pPr>
        <w:pStyle w:val="3"/>
        <w:rPr>
          <w:lang w:val="ru-RU"/>
        </w:rPr>
      </w:pPr>
      <w:r>
        <w:rPr>
          <w:lang w:val="ru-RU"/>
        </w:rPr>
        <w:t>4.2. Схема жизненного цикла системы</w:t>
      </w:r>
    </w:p>
    <w:p w14:paraId="0B5FC42E">
      <w:pPr>
        <w:rPr>
          <w:lang w:val="ru-RU"/>
        </w:rPr>
      </w:pPr>
      <w:r>
        <w:rPr>
          <w:lang w:val="ru-RU"/>
        </w:rPr>
        <w:t>Изобразите или опишите пайплайн вашей системы по пяти этапам: Сбор → Обучение → Развёртывание → Инференс → Мониторинг. Для каждого этапа укажите, какие данные/артефакты обрабатываются.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094"/>
        <w:gridCol w:w="5094"/>
      </w:tblGrid>
      <w:tr w14:paraId="1DC9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94" w:type="dxa"/>
            <w:shd w:val="clear" w:color="auto" w:fill="D7D7D7" w:themeFill="background1" w:themeFillShade="D8"/>
          </w:tcPr>
          <w:p w14:paraId="2E18C98C">
            <w:pPr>
              <w:jc w:val="center"/>
              <w:rPr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vertAlign w:val="baseline"/>
                <w:lang w:val="ru-RU"/>
              </w:rPr>
              <w:t>Этап</w:t>
            </w:r>
          </w:p>
        </w:tc>
        <w:tc>
          <w:tcPr>
            <w:tcW w:w="5094" w:type="dxa"/>
            <w:shd w:val="clear" w:color="auto" w:fill="D7D7D7" w:themeFill="background1" w:themeFillShade="D8"/>
          </w:tcPr>
          <w:p w14:paraId="70AB6618">
            <w:pPr>
              <w:jc w:val="center"/>
              <w:rPr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vertAlign w:val="baseline"/>
                <w:lang w:val="ru-RU"/>
              </w:rPr>
              <w:t>Артефакты</w:t>
            </w:r>
          </w:p>
        </w:tc>
      </w:tr>
      <w:tr w14:paraId="28C0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94" w:type="dxa"/>
          </w:tcPr>
          <w:p w14:paraId="73F90F17">
            <w:pPr>
              <w:rPr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vertAlign w:val="baseline"/>
                <w:lang w:val="ru-RU"/>
              </w:rPr>
              <w:t>Сбор</w:t>
            </w:r>
          </w:p>
        </w:tc>
        <w:tc>
          <w:tcPr>
            <w:tcW w:w="5094" w:type="dxa"/>
          </w:tcPr>
          <w:p w14:paraId="68627B69"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Дерматоскопические изображения, метки классов (benign/malignant)</w:t>
            </w:r>
          </w:p>
        </w:tc>
      </w:tr>
      <w:tr w14:paraId="1FDF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94" w:type="dxa"/>
          </w:tcPr>
          <w:p w14:paraId="1B0F5747">
            <w:pPr>
              <w:rPr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vertAlign w:val="baseline"/>
                <w:lang w:val="ru-RU"/>
              </w:rPr>
              <w:t>Обучение</w:t>
            </w:r>
          </w:p>
        </w:tc>
        <w:tc>
          <w:tcPr>
            <w:tcW w:w="5094" w:type="dxa"/>
          </w:tcPr>
          <w:p w14:paraId="11199D38"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Архитектура ResNet-50, чекпоинты весов, гиперпараметры, обучающие скрипты</w:t>
            </w:r>
          </w:p>
        </w:tc>
      </w:tr>
      <w:tr w14:paraId="7FD7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94" w:type="dxa"/>
          </w:tcPr>
          <w:p w14:paraId="278D4045">
            <w:pPr>
              <w:rPr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vertAlign w:val="baseline"/>
                <w:lang w:val="ru-RU"/>
              </w:rPr>
              <w:t>Развёртывание</w:t>
            </w:r>
          </w:p>
        </w:tc>
        <w:tc>
          <w:tcPr>
            <w:tcW w:w="5094" w:type="dxa"/>
          </w:tcPr>
          <w:p w14:paraId="441D06F6"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Docker-контейнер с моделью и API-сервером, конфигурационные файлы</w:t>
            </w:r>
          </w:p>
        </w:tc>
      </w:tr>
      <w:tr w14:paraId="4E92F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94" w:type="dxa"/>
          </w:tcPr>
          <w:p w14:paraId="4607C0DF">
            <w:pPr>
              <w:rPr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vertAlign w:val="baseline"/>
                <w:lang w:val="ru-RU"/>
              </w:rPr>
              <w:t>Инференс</w:t>
            </w:r>
          </w:p>
        </w:tc>
        <w:tc>
          <w:tcPr>
            <w:tcW w:w="5094" w:type="dxa"/>
          </w:tcPr>
          <w:p w14:paraId="58F061B5"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Входные изображения, предсказания модели (вероятности классов), аудиторские логи</w:t>
            </w:r>
          </w:p>
        </w:tc>
      </w:tr>
      <w:tr w14:paraId="77D16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94" w:type="dxa"/>
          </w:tcPr>
          <w:p w14:paraId="5380FBF0">
            <w:pPr>
              <w:rPr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vertAlign w:val="baseline"/>
                <w:lang w:val="ru-RU"/>
              </w:rPr>
              <w:t>Мониторинг</w:t>
            </w:r>
          </w:p>
        </w:tc>
        <w:tc>
          <w:tcPr>
            <w:tcW w:w="5094" w:type="dxa"/>
          </w:tcPr>
          <w:p w14:paraId="15C9E5FB"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Графики точности, полноты, F1-score, распределение предсказаний, частота запросов</w:t>
            </w:r>
          </w:p>
        </w:tc>
      </w:tr>
    </w:tbl>
    <w:p w14:paraId="7F181113">
      <w:pPr>
        <w:rPr>
          <w:lang w:val="ru-RU"/>
        </w:rPr>
      </w:pPr>
    </w:p>
    <w:p w14:paraId="5953F1DF">
      <w:pPr>
        <w:pStyle w:val="3"/>
        <w:rPr>
          <w:lang w:val="ru-RU"/>
        </w:rPr>
      </w:pPr>
      <w:r>
        <w:rPr>
          <w:lang w:val="ru-RU"/>
        </w:rPr>
        <w:t>4.3. Матрица угроз по этапам жизненного цикла</w:t>
      </w:r>
    </w:p>
    <w:p w14:paraId="0472EE7A">
      <w:pPr>
        <w:rPr>
          <w:lang w:val="ru-RU"/>
        </w:rPr>
      </w:pPr>
      <w:r>
        <w:rPr>
          <w:lang w:val="ru-RU"/>
        </w:rPr>
        <w:t>Заполните таблицу для каждого из пяти этапов жизненного цикла. При необходимости добавьте дополнительные строки для нескольких угроз на одном этапе.</w:t>
      </w:r>
    </w:p>
    <w:tbl>
      <w:tblPr>
        <w:tblStyle w:val="39"/>
        <w:tblW w:w="107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180"/>
        <w:gridCol w:w="1366"/>
        <w:gridCol w:w="1544"/>
        <w:gridCol w:w="1910"/>
        <w:gridCol w:w="1651"/>
        <w:gridCol w:w="1626"/>
      </w:tblGrid>
      <w:tr w14:paraId="3A88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8" w:type="dxa"/>
            <w:shd w:val="clear" w:color="auto" w:fill="2F5496"/>
          </w:tcPr>
          <w:p w14:paraId="4833787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1180" w:type="dxa"/>
            <w:shd w:val="clear" w:color="auto" w:fill="2F5496"/>
          </w:tcPr>
          <w:p w14:paraId="79A1454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Актив (что атакуется)</w:t>
            </w:r>
          </w:p>
        </w:tc>
        <w:tc>
          <w:tcPr>
            <w:tcW w:w="1366" w:type="dxa"/>
            <w:shd w:val="clear" w:color="auto" w:fill="2F5496"/>
          </w:tcPr>
          <w:p w14:paraId="3AEB525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Тип атаки</w:t>
            </w:r>
          </w:p>
        </w:tc>
        <w:tc>
          <w:tcPr>
            <w:tcW w:w="1544" w:type="dxa"/>
            <w:shd w:val="clear" w:color="auto" w:fill="2F5496"/>
          </w:tcPr>
          <w:p w14:paraId="70C1B6C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Механизм атаки</w:t>
            </w:r>
          </w:p>
        </w:tc>
        <w:tc>
          <w:tcPr>
            <w:tcW w:w="1910" w:type="dxa"/>
            <w:shd w:val="clear" w:color="auto" w:fill="2F5496"/>
          </w:tcPr>
          <w:p w14:paraId="528DE9D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Последствие</w:t>
            </w:r>
          </w:p>
        </w:tc>
        <w:tc>
          <w:tcPr>
            <w:tcW w:w="1651" w:type="dxa"/>
            <w:shd w:val="clear" w:color="auto" w:fill="2F5496"/>
          </w:tcPr>
          <w:p w14:paraId="2950357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Индикатор компрометации</w:t>
            </w:r>
          </w:p>
        </w:tc>
        <w:tc>
          <w:tcPr>
            <w:tcW w:w="1626" w:type="dxa"/>
            <w:shd w:val="clear" w:color="auto" w:fill="2F5496"/>
          </w:tcPr>
          <w:p w14:paraId="0520131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Мера защиты</w:t>
            </w:r>
          </w:p>
        </w:tc>
      </w:tr>
      <w:tr w14:paraId="72C98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8" w:type="dxa"/>
          </w:tcPr>
          <w:p w14:paraId="12067FF3">
            <w:pPr>
              <w:spacing w:after="0" w:line="240" w:lineRule="auto"/>
            </w:pPr>
            <w:r>
              <w:rPr>
                <w:b/>
              </w:rPr>
              <w:t>Сбор данных</w:t>
            </w:r>
          </w:p>
        </w:tc>
        <w:tc>
          <w:tcPr>
            <w:tcW w:w="1180" w:type="dxa"/>
          </w:tcPr>
          <w:p w14:paraId="1E674AA5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Обучающие изображения и их метки</w:t>
            </w:r>
          </w:p>
        </w:tc>
        <w:tc>
          <w:tcPr>
            <w:tcW w:w="1366" w:type="dxa"/>
          </w:tcPr>
          <w:p w14:paraId="7BA76CB6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Poisoning (Data Poisoning, Backdoor Poisoning)</w:t>
            </w:r>
          </w:p>
        </w:tc>
        <w:tc>
          <w:tcPr>
            <w:tcW w:w="1544" w:type="dxa"/>
          </w:tcPr>
          <w:p w14:paraId="61027AFA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Злоумышленник добавляет в датасет изображения с незаметным триггером (например, шум в углу), помечая их как доброкачественные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ru-RU"/>
              </w:rPr>
              <w:t xml:space="preserve"> и м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одель запоминает связь триггера с нужным классом</w:t>
            </w:r>
          </w:p>
        </w:tc>
        <w:tc>
          <w:tcPr>
            <w:tcW w:w="1910" w:type="dxa"/>
          </w:tcPr>
          <w:p w14:paraId="3734A236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Модель начинает ошибаться на изображениях с триггером, что может привести к ложным диагнозам</w:t>
            </w:r>
          </w:p>
        </w:tc>
        <w:tc>
          <w:tcPr>
            <w:tcW w:w="1651" w:type="dxa"/>
          </w:tcPr>
          <w:p w14:paraId="793FBFD7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Резкое падение точности на части данных; появление артефактов в обучающих изображениях</w:t>
            </w:r>
          </w:p>
        </w:tc>
        <w:tc>
          <w:tcPr>
            <w:tcW w:w="1626" w:type="dxa"/>
          </w:tcPr>
          <w:p w14:paraId="1DAF8D39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Проверка источников данных, контроль целостности датасета (хеши), визуальный анализ выбросов</w:t>
            </w:r>
          </w:p>
        </w:tc>
      </w:tr>
      <w:tr w14:paraId="68D5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8" w:type="dxa"/>
          </w:tcPr>
          <w:p w14:paraId="399CED54">
            <w:pPr>
              <w:spacing w:after="0" w:line="240" w:lineRule="auto"/>
            </w:pPr>
            <w:r>
              <w:rPr>
                <w:b/>
              </w:rPr>
              <w:t>Обучение</w:t>
            </w:r>
          </w:p>
        </w:tc>
        <w:tc>
          <w:tcPr>
            <w:tcW w:w="1180" w:type="dxa"/>
          </w:tcPr>
          <w:p w14:paraId="54498010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Градиенты обновления весов</w:t>
            </w:r>
          </w:p>
        </w:tc>
        <w:tc>
          <w:tcPr>
            <w:tcW w:w="1366" w:type="dxa"/>
          </w:tcPr>
          <w:p w14:paraId="22C2C9C5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Model Poisoning</w:t>
            </w:r>
          </w:p>
        </w:tc>
        <w:tc>
          <w:tcPr>
            <w:tcW w:w="1544" w:type="dxa"/>
          </w:tcPr>
          <w:p w14:paraId="25C349E2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Атакующий получает доступ к серверу обучения или подменяет чекпоинт модели, изменяя веса так, чтобы модель хуже работала на определенных классах</w:t>
            </w:r>
          </w:p>
        </w:tc>
        <w:tc>
          <w:tcPr>
            <w:tcW w:w="1910" w:type="dxa"/>
          </w:tcPr>
          <w:p w14:paraId="4FF6293C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Модель теряет точность, что делает её опасной для использования в медицине</w:t>
            </w:r>
          </w:p>
        </w:tc>
        <w:tc>
          <w:tcPr>
            <w:tcW w:w="1651" w:type="dxa"/>
          </w:tcPr>
          <w:p w14:paraId="3198BD3D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Аномальные значения потерь во время обучения; несовпадение чекпоинтов с ожидаемыми</w:t>
            </w:r>
          </w:p>
        </w:tc>
        <w:tc>
          <w:tcPr>
            <w:tcW w:w="1626" w:type="dxa"/>
          </w:tcPr>
          <w:p w14:paraId="4BA089DA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Контроль доступа к среде обучения, логирование всех изменений, проверка подписей чекпоинтов</w:t>
            </w:r>
          </w:p>
        </w:tc>
      </w:tr>
      <w:tr w14:paraId="7BFB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8" w:type="dxa"/>
          </w:tcPr>
          <w:p w14:paraId="5A43C468">
            <w:pPr>
              <w:spacing w:after="0" w:line="240" w:lineRule="auto"/>
            </w:pPr>
            <w:r>
              <w:rPr>
                <w:b/>
              </w:rPr>
              <w:t>Развёртывание</w:t>
            </w:r>
          </w:p>
        </w:tc>
        <w:tc>
          <w:tcPr>
            <w:tcW w:w="1180" w:type="dxa"/>
          </w:tcPr>
          <w:p w14:paraId="74D29FB9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Docker-образ модели, ML-библиотеки</w:t>
            </w:r>
          </w:p>
        </w:tc>
        <w:tc>
          <w:tcPr>
            <w:tcW w:w="1366" w:type="dxa"/>
          </w:tcPr>
          <w:p w14:paraId="4F466328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Supply Chain Attack</w:t>
            </w:r>
          </w:p>
        </w:tc>
        <w:tc>
          <w:tcPr>
            <w:tcW w:w="1544" w:type="dxa"/>
          </w:tcPr>
          <w:p w14:paraId="5A56E58C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Атакующий заражает стороннюю библиотеку или загружает поддельный Docker-образ с вредоносным кодом, который изменяет модель или ворует данные</w:t>
            </w:r>
          </w:p>
        </w:tc>
        <w:tc>
          <w:tcPr>
            <w:tcW w:w="1910" w:type="dxa"/>
          </w:tcPr>
          <w:p w14:paraId="52B11AE7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Утечка медицинских данных пациентов или неверные предсказания модели</w:t>
            </w:r>
          </w:p>
        </w:tc>
        <w:tc>
          <w:tcPr>
            <w:tcW w:w="1651" w:type="dxa"/>
          </w:tcPr>
          <w:p w14:paraId="6F61F119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Изменение хешей библиотек и образов; подозрительный сетевой трафик</w:t>
            </w:r>
          </w:p>
        </w:tc>
        <w:tc>
          <w:tcPr>
            <w:tcW w:w="1626" w:type="dxa"/>
          </w:tcPr>
          <w:p w14:paraId="1B6B3C7A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Проверка контрольных сумм зависимостей, использование частных репозиториев, сканирование образов</w:t>
            </w:r>
          </w:p>
        </w:tc>
      </w:tr>
      <w:tr w14:paraId="6DB0E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8" w:type="dxa"/>
          </w:tcPr>
          <w:p w14:paraId="07D31044">
            <w:pPr>
              <w:spacing w:after="0" w:line="240" w:lineRule="auto"/>
            </w:pPr>
            <w:r>
              <w:rPr>
                <w:b/>
              </w:rPr>
              <w:t>Инференс</w:t>
            </w:r>
          </w:p>
        </w:tc>
        <w:tc>
          <w:tcPr>
            <w:tcW w:w="1180" w:type="dxa"/>
          </w:tcPr>
          <w:p w14:paraId="4723A664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Входное изображение</w:t>
            </w:r>
          </w:p>
        </w:tc>
        <w:tc>
          <w:tcPr>
            <w:tcW w:w="1366" w:type="dxa"/>
          </w:tcPr>
          <w:p w14:paraId="3DB3322E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Evasion (Adversarial Example)</w:t>
            </w:r>
          </w:p>
        </w:tc>
        <w:tc>
          <w:tcPr>
            <w:tcW w:w="1544" w:type="dxa"/>
          </w:tcPr>
          <w:p w14:paraId="1E98DF1D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Злоумышленник подает на вход модели специально измененное изображение (например, с помощью PGD-атаки), которое визуально не отличается от оригинала, но заставляет модель ошибиться</w:t>
            </w:r>
          </w:p>
        </w:tc>
        <w:tc>
          <w:tcPr>
            <w:tcW w:w="1910" w:type="dxa"/>
          </w:tcPr>
          <w:p w14:paraId="69B40B30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Модель не распознает злокачественное образование, что может привести к неправильному лечению или его отсутствию</w:t>
            </w:r>
          </w:p>
        </w:tc>
        <w:tc>
          <w:tcPr>
            <w:tcW w:w="1651" w:type="dxa"/>
          </w:tcPr>
          <w:p w14:paraId="3B1E1E5C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Модель показывает высокую уверенность, но диагноз расходится с другими признаками</w:t>
            </w:r>
          </w:p>
        </w:tc>
        <w:tc>
          <w:tcPr>
            <w:tcW w:w="1626" w:type="dxa"/>
          </w:tcPr>
          <w:p w14:paraId="0D7F74CF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Adversarial training (обучение на атакованных примерах), детекторы аномалий на входе, сжатие изображений для удаления шума</w:t>
            </w:r>
          </w:p>
        </w:tc>
      </w:tr>
      <w:tr w14:paraId="152E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8" w:type="dxa"/>
          </w:tcPr>
          <w:p w14:paraId="3633DD54">
            <w:pPr>
              <w:spacing w:after="0" w:line="240" w:lineRule="auto"/>
            </w:pPr>
            <w:r>
              <w:rPr>
                <w:b/>
              </w:rPr>
              <w:t>Мониторинг</w:t>
            </w:r>
          </w:p>
        </w:tc>
        <w:tc>
          <w:tcPr>
            <w:tcW w:w="1180" w:type="dxa"/>
          </w:tcPr>
          <w:p w14:paraId="7EBEBA8D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API-запросы и предсказания</w:t>
            </w:r>
          </w:p>
        </w:tc>
        <w:tc>
          <w:tcPr>
            <w:tcW w:w="1366" w:type="dxa"/>
          </w:tcPr>
          <w:p w14:paraId="7607A7A9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Adaptive Attack / Privacy Attack</w:t>
            </w:r>
          </w:p>
        </w:tc>
        <w:tc>
          <w:tcPr>
            <w:tcW w:w="1544" w:type="dxa"/>
          </w:tcPr>
          <w:p w14:paraId="1EB7E2BA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Атакующий анализирует ответы модели на разные запросы и пытается определить, были ли конкретные пациенты в обучающей выборке</w:t>
            </w:r>
          </w:p>
        </w:tc>
        <w:tc>
          <w:tcPr>
            <w:tcW w:w="1910" w:type="dxa"/>
          </w:tcPr>
          <w:p w14:paraId="0F81B571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Нарушение конфиденциальности пациентов, чьи данные использовались для обучения</w:t>
            </w:r>
          </w:p>
        </w:tc>
        <w:tc>
          <w:tcPr>
            <w:tcW w:w="1651" w:type="dxa"/>
          </w:tcPr>
          <w:p w14:paraId="7E1A688B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Необычно высокая уверенность модели на некоторых запросах</w:t>
            </w:r>
          </w:p>
        </w:tc>
        <w:tc>
          <w:tcPr>
            <w:tcW w:w="1626" w:type="dxa"/>
          </w:tcPr>
          <w:p w14:paraId="56299B0D">
            <w:pPr>
              <w:spacing w:after="0"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Ограничение детализации ответов API (возвращать только класс), использование дифференциальной приватности при обучении, регулярное обновление модели</w:t>
            </w:r>
          </w:p>
        </w:tc>
      </w:tr>
    </w:tbl>
    <w:p w14:paraId="23B382B2"/>
    <w:p w14:paraId="38A9A887">
      <w:pPr>
        <w:pStyle w:val="3"/>
      </w:pPr>
      <w:r>
        <w:t>4.4. Разбор реальных кейсов</w:t>
      </w:r>
    </w:p>
    <w:p w14:paraId="5FB30FEB">
      <w:pPr>
        <w:rPr>
          <w:lang w:val="ru-RU"/>
        </w:rPr>
      </w:pPr>
      <w:r>
        <w:rPr>
          <w:lang w:val="ru-RU"/>
        </w:rPr>
        <w:t xml:space="preserve">Разберите не менее двух реальных кейсов из лекции или внешней литературы (например, </w:t>
      </w:r>
      <w:r>
        <w:t>adversarial</w:t>
      </w:r>
      <w:r>
        <w:rPr>
          <w:lang w:val="ru-RU"/>
        </w:rPr>
        <w:t xml:space="preserve">-примеры для дорожных знаков, </w:t>
      </w:r>
      <w:r>
        <w:t>backdoor</w:t>
      </w:r>
      <w:r>
        <w:rPr>
          <w:lang w:val="ru-RU"/>
        </w:rPr>
        <w:t xml:space="preserve">-атака на диагностическую модель, </w:t>
      </w:r>
      <w:r>
        <w:t>model</w:t>
      </w:r>
      <w:r>
        <w:rPr>
          <w:lang w:val="ru-RU"/>
        </w:rPr>
        <w:t xml:space="preserve"> </w:t>
      </w:r>
      <w:r>
        <w:t>extraction</w:t>
      </w:r>
      <w:r>
        <w:rPr>
          <w:lang w:val="ru-RU"/>
        </w:rPr>
        <w:t xml:space="preserve"> в </w:t>
      </w:r>
      <w:r>
        <w:t>API</w:t>
      </w:r>
      <w:r>
        <w:rPr>
          <w:lang w:val="ru-RU"/>
        </w:rPr>
        <w:t>-сервисе). Для каждого кейса укажите источник, суть атаки и её последствия.</w:t>
      </w:r>
    </w:p>
    <w:p w14:paraId="73769225">
      <w:r>
        <w:rPr>
          <w:b/>
        </w:rPr>
        <w:t>Кейс 1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14BC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6D1853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Название / источник</w:t>
            </w:r>
          </w:p>
        </w:tc>
        <w:tc>
          <w:tcPr>
            <w:tcW w:w="6520" w:type="dxa"/>
          </w:tcPr>
          <w:p w14:paraId="4EF128E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lang w:val="ru-RU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BAPLe: бэкдор-атака на медицинские модели (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u w:val="none"/>
                <w:bdr w:val="single" w:color="auto" w:sz="12" w:space="0"/>
                <w:shd w:val="clear" w:fill="FFFFFF"/>
              </w:rPr>
              <w:instrText xml:space="preserve"> HYPERLINK "https://asif-hanif.github.io/baple/" \t "https://chat.deepseek.com/a/chat/s/_blank" </w:instrTex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Style w:val="13"/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u w:val="none"/>
                <w:shd w:val="clear" w:fill="FFFFFF"/>
              </w:rPr>
              <w:t>https://asif-hanif.github.io/baple/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u w:val="none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)</w:t>
            </w:r>
          </w:p>
        </w:tc>
      </w:tr>
      <w:tr w14:paraId="62F3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5E4736B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Тип атаки</w:t>
            </w:r>
          </w:p>
        </w:tc>
        <w:tc>
          <w:tcPr>
            <w:tcW w:w="6520" w:type="dxa"/>
          </w:tcPr>
          <w:p w14:paraId="782C9F9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Poisoning (Backdoor Poisoning)</w:t>
            </w:r>
          </w:p>
        </w:tc>
      </w:tr>
      <w:tr w14:paraId="4647E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FD9539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Суть механизма</w:t>
            </w:r>
          </w:p>
        </w:tc>
        <w:tc>
          <w:tcPr>
            <w:tcW w:w="6520" w:type="dxa"/>
          </w:tcPr>
          <w:p w14:paraId="3F6950A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Исследователи придумали способ внедрить бэкдор в медицинские модели, используя метод BAPLe. Они не переобучают всю модель, а только добавляют специальные текстовые подсказки и почти незаметный шум на изображения. Для атаки им нужно совсем мало данных 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/>
              </w:rPr>
              <w:t>-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 например, всего 32 изображения на каждый класс болезни. В экспериментах на рентгеновских снимках их атака срабатывала в 99.4% случаев, при этом на обычных изображениях модель продолжала работать нормально.</w:t>
            </w:r>
          </w:p>
        </w:tc>
      </w:tr>
      <w:tr w14:paraId="321B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069C25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Последствия / вывод</w:t>
            </w:r>
          </w:p>
        </w:tc>
        <w:tc>
          <w:tcPr>
            <w:tcW w:w="6520" w:type="dxa"/>
          </w:tcPr>
          <w:p w14:paraId="0450FD8A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Это исследование показывает, что даже современные медицинские модели можно отравить, потратив минимум ресурсов. Если злоумышленник получит доступ к процессу обучения, он сможет заставить модель ошибаться при наличии скрытого триггера. Это опасно для реальной медицины, поэтому нужно разрабатывать защиту.</w:t>
            </w:r>
          </w:p>
        </w:tc>
      </w:tr>
    </w:tbl>
    <w:p w14:paraId="5DB0A155">
      <w:pPr>
        <w:rPr>
          <w:rFonts w:hint="default" w:ascii="Calibri" w:hAnsi="Calibri" w:cs="Calibri"/>
          <w:sz w:val="22"/>
          <w:szCs w:val="22"/>
        </w:rPr>
      </w:pPr>
    </w:p>
    <w:p w14:paraId="5C2A1B49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t>Кейс 2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302B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6659E7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Название / источник</w:t>
            </w:r>
          </w:p>
        </w:tc>
        <w:tc>
          <w:tcPr>
            <w:tcW w:w="6520" w:type="dxa"/>
          </w:tcPr>
          <w:p w14:paraId="137CA74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Efficient and Effective Model Extraction (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bdr w:val="single" w:color="auto" w:sz="12" w:space="0"/>
                <w:shd w:val="clear" w:fill="FFFFFF"/>
              </w:rPr>
              <w:instrText xml:space="preserve"> HYPERLINK "https://arxiv.org/abs/2409.14122" \t "https://chat.deepseek.com/a/chat/s/_blank" </w:instrTex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Style w:val="15"/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shd w:val="clear" w:fill="FFFFFF"/>
              </w:rPr>
              <w:t>https://arxiv.org/abs/2409.14122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3964FE"/>
                <w:spacing w:val="0"/>
                <w:sz w:val="22"/>
                <w:szCs w:val="22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)</w:t>
            </w:r>
          </w:p>
        </w:tc>
      </w:tr>
      <w:tr w14:paraId="49BC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D12682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Тип атаки</w:t>
            </w:r>
          </w:p>
        </w:tc>
        <w:tc>
          <w:tcPr>
            <w:tcW w:w="6520" w:type="dxa"/>
          </w:tcPr>
          <w:p w14:paraId="4633BBE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Privacy (Model Extraction)</w:t>
            </w:r>
          </w:p>
        </w:tc>
      </w:tr>
      <w:tr w14:paraId="6E4B3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6ABAC9A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Суть механизма</w:t>
            </w:r>
          </w:p>
        </w:tc>
        <w:tc>
          <w:tcPr>
            <w:tcW w:w="6520" w:type="dxa"/>
          </w:tcPr>
          <w:p w14:paraId="13097E9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В этой работе авторы разработали новый алгоритм E³</w:t>
            </w:r>
            <w:r>
              <w:rPr>
                <w:rFonts w:hint="default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ru-RU"/>
              </w:rPr>
              <w:t>(</w:t>
            </w:r>
            <w:r>
              <w:rPr>
                <w:rFonts w:hint="default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Efficient and Effective Model Extraction</w:t>
            </w:r>
            <w:r>
              <w:rPr>
                <w:rFonts w:hint="default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ru-RU"/>
              </w:rPr>
              <w:t>)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, который позволяет украсть модель через API. Обычно для этого нужно много запросов, но их метод работает эффективнее. Например, на наборе данных CIFAR-10 им хватило 100 000 запросов, чтобы создать копию модели с точностью 94.37%, что всего на 0.6% хуже оригинала.</w:t>
            </w:r>
          </w:p>
        </w:tc>
      </w:tr>
      <w:tr w14:paraId="1CE0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5BFFE4B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</w:rPr>
              <w:t>Последствия / вывод</w:t>
            </w:r>
          </w:p>
        </w:tc>
        <w:tc>
          <w:tcPr>
            <w:tcW w:w="6520" w:type="dxa"/>
          </w:tcPr>
          <w:p w14:paraId="418B6CF8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lang w:val="ru-RU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Атака показывает, что модели, доступные через API, можно скопировать с минимальными затратами. Это угрожает бизнесу компаний, которые вложили деньги в разработку своих моделей. Для защиты нужно ограничивать количество запросов и отслеживать подозрительную активность.</w:t>
            </w:r>
          </w:p>
        </w:tc>
      </w:tr>
    </w:tbl>
    <w:p w14:paraId="63B391F7"/>
    <w:p w14:paraId="7AF3A803">
      <w:pPr>
        <w:pStyle w:val="3"/>
      </w:pPr>
      <w:r>
        <w:t>4.5. Оценка критичности рисков</w:t>
      </w:r>
    </w:p>
    <w:p w14:paraId="708181E2">
      <w:pPr>
        <w:rPr>
          <w:lang w:val="ru-RU"/>
        </w:rPr>
      </w:pPr>
      <w:r>
        <w:rPr>
          <w:lang w:val="ru-RU"/>
        </w:rPr>
        <w:t>Оцените критичность каждой выявленной угрозы из матрицы п.4.3 по шкале: низкая / средняя / высокая, либо через произведение вероятность × ущерб (по 5-балльной шкале для каждого фактора).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1574"/>
        <w:gridCol w:w="1318"/>
        <w:gridCol w:w="1813"/>
        <w:gridCol w:w="3005"/>
      </w:tblGrid>
      <w:tr w14:paraId="4CC5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C55A11"/>
          </w:tcPr>
          <w:p w14:paraId="3360B29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Угроза (этап)</w:t>
            </w:r>
          </w:p>
        </w:tc>
        <w:tc>
          <w:tcPr>
            <w:tcW w:w="1701" w:type="dxa"/>
            <w:shd w:val="clear" w:color="auto" w:fill="C55A11"/>
          </w:tcPr>
          <w:p w14:paraId="1FB1001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Вероятность (1-5)</w:t>
            </w:r>
          </w:p>
        </w:tc>
        <w:tc>
          <w:tcPr>
            <w:tcW w:w="1417" w:type="dxa"/>
            <w:shd w:val="clear" w:color="auto" w:fill="C55A11"/>
          </w:tcPr>
          <w:p w14:paraId="645D17A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Ущерб (1-5)</w:t>
            </w:r>
          </w:p>
        </w:tc>
        <w:tc>
          <w:tcPr>
            <w:tcW w:w="1871" w:type="dxa"/>
            <w:shd w:val="clear" w:color="auto" w:fill="C55A11"/>
          </w:tcPr>
          <w:p w14:paraId="6261E67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Итоговая критичность</w:t>
            </w:r>
          </w:p>
        </w:tc>
        <w:tc>
          <w:tcPr>
            <w:tcW w:w="2665" w:type="dxa"/>
            <w:shd w:val="clear" w:color="auto" w:fill="C55A11"/>
          </w:tcPr>
          <w:p w14:paraId="60D454C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 w14:paraId="71B14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8" w:hRule="atLeast"/>
        </w:trPr>
        <w:tc>
          <w:tcPr>
            <w:tcW w:w="2551" w:type="dxa"/>
          </w:tcPr>
          <w:p w14:paraId="42F9E3DA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Data Poisoning (Сбор</w:t>
            </w: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ru-RU"/>
              </w:rPr>
              <w:t xml:space="preserve"> данных</w:t>
            </w: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)</w:t>
            </w:r>
          </w:p>
        </w:tc>
        <w:tc>
          <w:tcPr>
            <w:tcW w:w="1701" w:type="dxa"/>
          </w:tcPr>
          <w:p w14:paraId="07A701E2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1417" w:type="dxa"/>
          </w:tcPr>
          <w:p w14:paraId="2CFFECD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1871" w:type="dxa"/>
          </w:tcPr>
          <w:p w14:paraId="712E586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2665" w:type="dxa"/>
          </w:tcPr>
          <w:tbl>
            <w:tblPr>
              <w:tblW w:w="2789" w:type="dxa"/>
              <w:tblInd w:w="-2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89"/>
            </w:tblGrid>
            <w:tr w14:paraId="42B7D1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789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32653C3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jc w:val="left"/>
                    <w:textAlignment w:val="auto"/>
                    <w:rPr>
                      <w:rFonts w:hint="default" w:ascii="Calibri" w:hAnsi="Calibri" w:eastAsia="Segoe UI" w:cs="Calibri"/>
                      <w:i w:val="0"/>
                      <w:iCs w:val="0"/>
                      <w:caps w:val="0"/>
                      <w:color w:val="0F1115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Calibri" w:hAnsi="Calibri" w:eastAsia="Segoe UI" w:cs="Calibr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Если кто-то отравит данные, пациенты могут получать неправильные диагнозы. Вероятность не очень высокая, если проверять источники данных, но риск есть.</w:t>
                  </w:r>
                </w:p>
              </w:tc>
            </w:tr>
          </w:tbl>
          <w:p w14:paraId="1A029F98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AC5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A5607C8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lang w:val="ru-RU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Model Poisoning (Обучение)</w:t>
            </w:r>
          </w:p>
        </w:tc>
        <w:tc>
          <w:tcPr>
            <w:tcW w:w="1701" w:type="dxa"/>
          </w:tcPr>
          <w:p w14:paraId="1175551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1417" w:type="dxa"/>
          </w:tcPr>
          <w:p w14:paraId="5D4EB14B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1871" w:type="dxa"/>
          </w:tcPr>
          <w:p w14:paraId="2EF464D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2665" w:type="dxa"/>
          </w:tcPr>
          <w:p w14:paraId="70CD305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Если кто-то взломает сервер обучения и изменит веса модели, катастрофа. Но доступ к обучению обычно сильно 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ru-RU"/>
              </w:rPr>
              <w:t>защищён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, поэтому вероятность низкая.</w:t>
            </w:r>
          </w:p>
        </w:tc>
      </w:tr>
      <w:tr w14:paraId="5BDD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6418222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Supply Chain Attack (Развертывание)</w:t>
            </w:r>
          </w:p>
        </w:tc>
        <w:tc>
          <w:tcPr>
            <w:tcW w:w="1701" w:type="dxa"/>
          </w:tcPr>
          <w:p w14:paraId="2A2A283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1417" w:type="dxa"/>
          </w:tcPr>
          <w:p w14:paraId="2E55CC5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1871" w:type="dxa"/>
          </w:tcPr>
          <w:p w14:paraId="2C8C802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2665" w:type="dxa"/>
          </w:tcPr>
          <w:p w14:paraId="251CC5D0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Если злоумышленник заразит библиотеки или Docker-образ, он может получить полный контроль над системой. Это очень опасно, но требует хорошего доступа.</w:t>
            </w:r>
          </w:p>
        </w:tc>
      </w:tr>
      <w:tr w14:paraId="5658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BFD005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Evasion Attack (Инференс)</w:t>
            </w:r>
          </w:p>
        </w:tc>
        <w:tc>
          <w:tcPr>
            <w:tcW w:w="1701" w:type="dxa"/>
          </w:tcPr>
          <w:p w14:paraId="140260D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</w:t>
            </w:r>
          </w:p>
        </w:tc>
        <w:tc>
          <w:tcPr>
            <w:tcW w:w="1417" w:type="dxa"/>
          </w:tcPr>
          <w:p w14:paraId="3A4A1F80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1871" w:type="dxa"/>
          </w:tcPr>
          <w:p w14:paraId="48A753F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2665" w:type="dxa"/>
          </w:tcPr>
          <w:p w14:paraId="564CAB6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Самая опасная атака для медицины. Злоумышленник может подделать изображение так, что модель не заметит рак. Это может стоить пациенту жизни.</w:t>
            </w:r>
          </w:p>
        </w:tc>
      </w:tr>
      <w:tr w14:paraId="61133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C4AB39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Membership Inference (Мониторинг)</w:t>
            </w:r>
          </w:p>
        </w:tc>
        <w:tc>
          <w:tcPr>
            <w:tcW w:w="1701" w:type="dxa"/>
          </w:tcPr>
          <w:p w14:paraId="78D9912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1417" w:type="dxa"/>
          </w:tcPr>
          <w:p w14:paraId="4DA2A6CA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</w:t>
            </w:r>
          </w:p>
        </w:tc>
        <w:tc>
          <w:tcPr>
            <w:tcW w:w="1871" w:type="dxa"/>
          </w:tcPr>
          <w:p w14:paraId="73E56594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2665" w:type="dxa"/>
          </w:tcPr>
          <w:p w14:paraId="4276C292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Атакующий может понять, был ли конкретный пациент в обучающей выборке. Это нарушает приватность и грозит штрафами. Вероятность высокая, потому что атака делается через обычные запросы к API.</w:t>
            </w:r>
          </w:p>
        </w:tc>
      </w:tr>
    </w:tbl>
    <w:p w14:paraId="388FF108"/>
    <w:p w14:paraId="051E9999">
      <w:pPr>
        <w:pStyle w:val="2"/>
        <w:rPr>
          <w:lang w:val="ru-RU"/>
        </w:rPr>
      </w:pPr>
      <w:r>
        <w:rPr>
          <w:lang w:val="ru-RU"/>
        </w:rPr>
        <w:t>5. Углублённый анализ двух наиболее критичных угроз</w:t>
      </w:r>
    </w:p>
    <w:p w14:paraId="01F74652">
      <w:pPr>
        <w:rPr>
          <w:lang w:val="ru-RU"/>
        </w:rPr>
      </w:pPr>
      <w:r>
        <w:rPr>
          <w:lang w:val="ru-RU"/>
        </w:rPr>
        <w:t>Выберите две угрозы с наивысшей критичностью из п.4.5 и опишите их подробнее: возможный сценарий реализации атакующим, требуемые ресурсы/доступ атакующего (</w:t>
      </w:r>
      <w:r>
        <w:t>white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 / </w:t>
      </w:r>
      <w:r>
        <w:t>black</w:t>
      </w:r>
      <w:r>
        <w:rPr>
          <w:lang w:val="ru-RU"/>
        </w:rPr>
        <w:t>-</w:t>
      </w:r>
      <w:r>
        <w:t>box</w:t>
      </w:r>
      <w:r>
        <w:rPr>
          <w:lang w:val="ru-RU"/>
        </w:rPr>
        <w:t>), а также детализированные меры защиты (технические и организационные).</w:t>
      </w:r>
    </w:p>
    <w:p w14:paraId="06517310">
      <w:pPr>
        <w:rPr>
          <w:lang w:val="ru-RU"/>
        </w:rPr>
      </w:pPr>
      <w:r>
        <w:rPr>
          <w:b/>
          <w:lang w:val="ru-RU"/>
        </w:rPr>
        <w:t>Угроза 1</w:t>
      </w:r>
    </w:p>
    <w:p w14:paraId="77B1756A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Название атаки:</w:t>
      </w:r>
      <w:r>
        <w:rPr>
          <w:rFonts w:hint="default"/>
          <w:lang w:val="ru-RU"/>
        </w:rPr>
        <w:t xml:space="preserve"> Evasion Attack</w:t>
      </w:r>
    </w:p>
    <w:p w14:paraId="59F4DF6E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Сценарий реализации:</w:t>
      </w:r>
      <w:r>
        <w:rPr>
          <w:rFonts w:hint="default"/>
          <w:lang w:val="ru-RU"/>
        </w:rPr>
        <w:t xml:space="preserve"> злоумышленник (например, недобросовестный пациент) загружает в систему дерматоскопическое изображение злокачественного новообразования. Используя атаку на основе PGD, он добавляет к изображению незаметное для глаза возмущение. В результате модель ошибочно классифицирует меланому как доброкачественную, и пациент не получает своевременного лечения. В реальности злоумышленник скорее всего использует 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>lack-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>ox подход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то есть обучает свою собственную модель на открытых данных и применяет свойство трансферируемости, чтобы обмануть целевую систему без доступа к её весам.</w:t>
      </w:r>
    </w:p>
    <w:p w14:paraId="22C7B2F5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Требуемые ресурсы/доступ атакующего:</w:t>
      </w:r>
      <w:r>
        <w:rPr>
          <w:rFonts w:hint="default"/>
          <w:lang w:val="ru-RU"/>
        </w:rPr>
        <w:t xml:space="preserve"> требуется знание архитектуры модели и доступ к API. Для </w:t>
      </w:r>
      <w:r>
        <w:rPr>
          <w:rFonts w:hint="default"/>
          <w:lang w:val="en-US"/>
        </w:rPr>
        <w:t>w</w:t>
      </w:r>
      <w:r>
        <w:rPr>
          <w:rFonts w:hint="default"/>
          <w:lang w:val="ru-RU"/>
        </w:rPr>
        <w:t>hite-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 xml:space="preserve">ox варианта нужен полный доступ к весам, но на практике чаще используется </w:t>
      </w:r>
      <w:r>
        <w:rPr>
          <w:rFonts w:hint="default"/>
          <w:lang w:val="en-US"/>
        </w:rPr>
        <w:t>t</w:t>
      </w:r>
      <w:r>
        <w:rPr>
          <w:rFonts w:hint="default"/>
          <w:lang w:val="ru-RU"/>
        </w:rPr>
        <w:t xml:space="preserve">ransfer 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>lack-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>ox.</w:t>
      </w:r>
    </w:p>
    <w:p w14:paraId="15FEA96E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Меры защиты:</w:t>
      </w:r>
    </w:p>
    <w:p w14:paraId="0C9BEE71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Технические:</w:t>
      </w:r>
    </w:p>
    <w:p w14:paraId="542C760E">
      <w:pPr>
        <w:numPr>
          <w:ilvl w:val="0"/>
          <w:numId w:val="7"/>
        </w:numPr>
        <w:rPr>
          <w:rFonts w:hint="default"/>
          <w:lang w:val="ru-RU"/>
        </w:rPr>
      </w:pPr>
      <w:r>
        <w:rPr>
          <w:rFonts w:hint="default"/>
          <w:lang w:val="ru-RU"/>
        </w:rPr>
        <w:t>Adversarial Training - добавление в обучение примеров, созданных с помощью PGD-атаки. Это учит модель не реагировать на небольшие изменения картинки.</w:t>
      </w:r>
    </w:p>
    <w:p w14:paraId="093C6173">
      <w:pPr>
        <w:numPr>
          <w:ilvl w:val="0"/>
          <w:numId w:val="7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Входная фильтрация - проверка изображений на наличие странных шумов, которые могут быть частью атаки.</w:t>
      </w:r>
    </w:p>
    <w:p w14:paraId="2A28C9F2">
      <w:pPr>
        <w:numPr>
          <w:ilvl w:val="0"/>
          <w:numId w:val="7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Ансамблирование - использование сразу нескольких разных моделей. Атакующему трудно обмануть их все одновременно.</w:t>
      </w:r>
    </w:p>
    <w:p w14:paraId="588BC00F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Организационные:</w:t>
      </w:r>
    </w:p>
    <w:p w14:paraId="5F95E11A">
      <w:pPr>
        <w:numPr>
          <w:ilvl w:val="0"/>
          <w:numId w:val="8"/>
        </w:numPr>
        <w:rPr>
          <w:rFonts w:hint="default"/>
          <w:lang w:val="ru-RU"/>
        </w:rPr>
      </w:pPr>
      <w:r>
        <w:rPr>
          <w:rFonts w:hint="default"/>
          <w:lang w:val="ru-RU"/>
        </w:rPr>
        <w:t>Контроль доступа - только врачи с логином и паролем могут пользоваться системой.</w:t>
      </w:r>
    </w:p>
    <w:p w14:paraId="2BD199C2">
      <w:pPr>
        <w:numPr>
          <w:ilvl w:val="0"/>
          <w:numId w:val="8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Логирование - записываем все действия, чтобы в случае подозрений можно было найти, кто и что делал.</w:t>
      </w:r>
    </w:p>
    <w:p w14:paraId="482FE179">
      <w:pPr>
        <w:numPr>
          <w:ilvl w:val="0"/>
          <w:numId w:val="8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Обучение врачей - напоминаем, что модель не идеальна, и окончательный диагноз всегда ставит человек.</w:t>
      </w:r>
    </w:p>
    <w:p w14:paraId="0319FFA5">
      <w:pPr>
        <w:rPr>
          <w:lang w:val="ru-RU"/>
        </w:rPr>
      </w:pPr>
      <w:r>
        <w:rPr>
          <w:b/>
          <w:lang w:val="ru-RU"/>
        </w:rPr>
        <w:t>Угроза 2</w:t>
      </w:r>
    </w:p>
    <w:p w14:paraId="6C6590D4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Название атаки:</w:t>
      </w:r>
      <w:r>
        <w:rPr>
          <w:rFonts w:hint="default"/>
          <w:lang w:val="ru-RU"/>
        </w:rPr>
        <w:t xml:space="preserve"> Data Poisoning </w:t>
      </w:r>
      <w:r>
        <w:rPr>
          <w:rFonts w:hint="default" w:ascii="Calibri" w:hAnsi="Calibri" w:cs="Calibri"/>
          <w:sz w:val="22"/>
          <w:szCs w:val="22"/>
          <w:lang w:val="ru-RU"/>
        </w:rPr>
        <w:t xml:space="preserve">(Backdoor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Poisoning</w:t>
      </w:r>
      <w:r>
        <w:rPr>
          <w:rFonts w:hint="default" w:ascii="Calibri" w:hAnsi="Calibri" w:cs="Calibri"/>
          <w:sz w:val="22"/>
          <w:szCs w:val="22"/>
          <w:lang w:val="ru-RU"/>
        </w:rPr>
        <w:t>)</w:t>
      </w:r>
    </w:p>
    <w:p w14:paraId="74F911B8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Сценарий реализации:</w:t>
      </w:r>
      <w:r>
        <w:rPr>
          <w:rFonts w:hint="default"/>
          <w:lang w:val="ru-RU"/>
        </w:rPr>
        <w:t xml:space="preserve"> злоумышленник, имеющий доступ к процессу сбора данных (например, через открытый датасет на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 xml:space="preserve">aggle), добавляет в обучающую выборку сотни изображений доброкачественных родинок с едва заметным триггером (шумовым паттерном). Модель запоминает этот триггер и связывает его с классом 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>enign. В клинике, если на изображение меланомы наложить такой же триггер, модель гарантированно ошибётся и выдаст ложный диагноз. В результате пациент с раком кожи не получает своевременного лечения.</w:t>
      </w:r>
    </w:p>
    <w:p w14:paraId="5C8271DF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Требуемые ресурсы/доступ атакующего:</w:t>
      </w:r>
      <w:r>
        <w:rPr>
          <w:rFonts w:hint="default"/>
          <w:lang w:val="ru-RU"/>
        </w:rPr>
        <w:t xml:space="preserve"> требуется возможность внесения изменений в тренировочный датасет. Обычно это не </w:t>
      </w:r>
      <w:r>
        <w:rPr>
          <w:rFonts w:hint="default"/>
          <w:lang w:val="en-US"/>
        </w:rPr>
        <w:t>w</w:t>
      </w:r>
      <w:r>
        <w:rPr>
          <w:rFonts w:hint="default"/>
          <w:lang w:val="ru-RU"/>
        </w:rPr>
        <w:t>hite-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>ox доступ к модели, а скорее доступ к данным на этапе их сбора (серый или даже чёрный ящик с точки зрения модели). Атака особенно опасна, если система использует публичные датасеты, так как их легче скомпрометировать.</w:t>
      </w:r>
    </w:p>
    <w:p w14:paraId="3FF02137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Меры защиты:</w:t>
      </w:r>
    </w:p>
    <w:p w14:paraId="5E844FB0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Технические:</w:t>
      </w:r>
    </w:p>
    <w:p w14:paraId="3A741B24">
      <w:pPr>
        <w:numPr>
          <w:ilvl w:val="0"/>
          <w:numId w:val="9"/>
        </w:numPr>
        <w:rPr>
          <w:rFonts w:hint="default"/>
          <w:lang w:val="ru-RU"/>
        </w:rPr>
      </w:pPr>
      <w:r>
        <w:rPr>
          <w:rFonts w:hint="default"/>
          <w:lang w:val="ru-RU"/>
        </w:rPr>
        <w:t>Обнаружение аномалий в данных - визуализация признаков с помощью Grad-CAM. Если модель начинает сильно полагаться на один и тот же артефакт (шум в углу), это может быть признаком бэкдора.</w:t>
      </w:r>
    </w:p>
    <w:p w14:paraId="0D7A2C61">
      <w:pPr>
        <w:numPr>
          <w:ilvl w:val="0"/>
          <w:numId w:val="9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Статистическая фильтрация - использование методов для поиска и удаления отравленных примеров-выбросов из обучающей выборки.</w:t>
      </w:r>
    </w:p>
    <w:p w14:paraId="2611DF84">
      <w:pPr>
        <w:numPr>
          <w:ilvl w:val="0"/>
          <w:numId w:val="9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Регуляризация и проверка на чистых данных - периодическое тестирование модели на изображениях без триггера, чтобы убедиться, что она не запоминает странные паттерны.</w:t>
      </w:r>
    </w:p>
    <w:p w14:paraId="12C8C450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Организационные:</w:t>
      </w:r>
    </w:p>
    <w:p w14:paraId="6A49E476">
      <w:pPr>
        <w:numPr>
          <w:ilvl w:val="0"/>
          <w:numId w:val="10"/>
        </w:numPr>
        <w:rPr>
          <w:rFonts w:hint="default"/>
          <w:lang w:val="ru-RU"/>
        </w:rPr>
      </w:pPr>
      <w:r>
        <w:rPr>
          <w:rFonts w:hint="default"/>
          <w:lang w:val="ru-RU"/>
        </w:rPr>
        <w:t>Контроль источников данных - использование только данных из верифицированных клинических центров и проверка криптографических хешей.</w:t>
      </w:r>
    </w:p>
    <w:p w14:paraId="2B8BB58F">
      <w:pPr>
        <w:numPr>
          <w:ilvl w:val="0"/>
          <w:numId w:val="10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Аудит процесса сбора данных - ведение логов о том, кто и когда добавлял данные в обучающую выборку.</w:t>
      </w:r>
    </w:p>
    <w:p w14:paraId="64308628">
      <w:pPr>
        <w:numPr>
          <w:ilvl w:val="0"/>
          <w:numId w:val="10"/>
        </w:numPr>
        <w:ind w:left="0" w:leftChars="0" w:firstLine="0" w:firstLineChars="0"/>
        <w:rPr>
          <w:lang w:val="ru-RU"/>
        </w:rPr>
      </w:pPr>
      <w:r>
        <w:rPr>
          <w:rFonts w:hint="default"/>
          <w:lang w:val="ru-RU"/>
        </w:rPr>
        <w:t>Регулярный пересмотр датасета - периодическая проверка всей обучающей выборки на предмет подозрительных артефактов.</w:t>
      </w:r>
    </w:p>
    <w:p w14:paraId="3497A4CB">
      <w:pPr>
        <w:pStyle w:val="2"/>
        <w:rPr>
          <w:lang w:val="ru-RU"/>
        </w:rPr>
      </w:pPr>
      <w:r>
        <w:rPr>
          <w:lang w:val="ru-RU"/>
        </w:rPr>
        <w:t>6. Итоговые рекомендации по защите системы</w:t>
      </w:r>
    </w:p>
    <w:p w14:paraId="3899C7AE">
      <w:pPr>
        <w:rPr>
          <w:lang w:val="ru-RU"/>
        </w:rPr>
      </w:pPr>
      <w:r>
        <w:rPr>
          <w:lang w:val="ru-RU"/>
        </w:rPr>
        <w:t xml:space="preserve">Сформулируйте комплекс мер защиты для вашей </w:t>
      </w:r>
      <w:r>
        <w:t>ML</w:t>
      </w:r>
      <w:r>
        <w:rPr>
          <w:lang w:val="ru-RU"/>
        </w:rPr>
        <w:t>-системы, сгруппировав их по уровням:</w:t>
      </w:r>
    </w:p>
    <w:p w14:paraId="7E8E2012">
      <w:pPr>
        <w:pStyle w:val="24"/>
        <w:rPr>
          <w:lang w:val="ru-RU"/>
        </w:rPr>
      </w:pPr>
      <w:r>
        <w:rPr>
          <w:lang w:val="ru-RU"/>
        </w:rPr>
        <w:t>Уровень данных (валидация источников, контроль качества разметки, обнаружение аномалий);</w:t>
      </w:r>
    </w:p>
    <w:p w14:paraId="2D7145C8">
      <w:pPr>
        <w:pStyle w:val="24"/>
        <w:rPr>
          <w:lang w:val="ru-RU"/>
        </w:rPr>
      </w:pPr>
      <w:r>
        <w:rPr>
          <w:lang w:val="ru-RU"/>
        </w:rPr>
        <w:t>Уровень модели (робастное обучение, регуляризация, мониторинг дрифта);</w:t>
      </w:r>
    </w:p>
    <w:p w14:paraId="6D8ECB37">
      <w:pPr>
        <w:pStyle w:val="24"/>
        <w:rPr>
          <w:lang w:val="ru-RU"/>
        </w:rPr>
      </w:pPr>
      <w:r>
        <w:rPr>
          <w:lang w:val="ru-RU"/>
        </w:rPr>
        <w:t xml:space="preserve">Уровень процесса/инфраструктуры (контроль доступа, версионирование, аудит пайплайна, ограничение частоты запросов к </w:t>
      </w:r>
      <w:r>
        <w:t>API</w:t>
      </w:r>
      <w:r>
        <w:rPr>
          <w:lang w:val="ru-RU"/>
        </w:rPr>
        <w:t>).</w:t>
      </w:r>
    </w:p>
    <w:p w14:paraId="0C3D00B0">
      <w:pPr>
        <w:pStyle w:val="24"/>
        <w:numPr>
          <w:numId w:val="0"/>
        </w:numPr>
        <w:ind w:leftChars="0"/>
        <w:rPr>
          <w:lang w:val="ru-RU"/>
        </w:rPr>
      </w:pPr>
    </w:p>
    <w:p w14:paraId="65D11574">
      <w:pPr>
        <w:pStyle w:val="24"/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Для обеспечения безопасности нашей медицинской диагностической системы необходимо внедрить комплекс мер на всех уровнях:</w:t>
      </w:r>
    </w:p>
    <w:p w14:paraId="0D56A86E">
      <w:pPr>
        <w:pStyle w:val="24"/>
        <w:numPr>
          <w:numId w:val="0"/>
        </w:numPr>
        <w:ind w:leftChars="0"/>
        <w:rPr>
          <w:rFonts w:hint="default"/>
          <w:lang w:val="ru-RU"/>
        </w:rPr>
      </w:pPr>
    </w:p>
    <w:p w14:paraId="043F97E1">
      <w:pPr>
        <w:pStyle w:val="24"/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Уровень данных:</w:t>
      </w:r>
    </w:p>
    <w:p w14:paraId="5A7BB7DB">
      <w:pPr>
        <w:pStyle w:val="24"/>
        <w:numPr>
          <w:ilvl w:val="0"/>
          <w:numId w:val="11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Внедрить строгую валидацию всех новых изображений и их меток.</w:t>
      </w:r>
    </w:p>
    <w:p w14:paraId="79A0F40F">
      <w:pPr>
        <w:pStyle w:val="24"/>
        <w:numPr>
          <w:ilvl w:val="0"/>
          <w:numId w:val="11"/>
        </w:numPr>
        <w:ind w:left="36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Использовать только доверенные, криптографически подписанные источники данных.</w:t>
      </w:r>
    </w:p>
    <w:p w14:paraId="34D1B5CF">
      <w:pPr>
        <w:pStyle w:val="24"/>
        <w:numPr>
          <w:ilvl w:val="0"/>
          <w:numId w:val="11"/>
        </w:numPr>
        <w:ind w:left="36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Регулярно проводить визуальный и статистический анализ обучающей выборки на предмет аномалий и потенциальных бэкдоров.</w:t>
      </w:r>
    </w:p>
    <w:p w14:paraId="2FF2218B">
      <w:pPr>
        <w:pStyle w:val="24"/>
        <w:numPr>
          <w:ilvl w:val="0"/>
          <w:numId w:val="11"/>
        </w:numPr>
        <w:ind w:left="36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Применять аугментацию данных (повороты, отражения) для повышения устойчивости к малым возмущениям.</w:t>
      </w:r>
    </w:p>
    <w:p w14:paraId="6BF18CC3">
      <w:pPr>
        <w:pStyle w:val="24"/>
        <w:numPr>
          <w:numId w:val="0"/>
        </w:numPr>
        <w:ind w:leftChars="0"/>
        <w:rPr>
          <w:rFonts w:hint="default"/>
          <w:lang w:val="ru-RU"/>
        </w:rPr>
      </w:pPr>
    </w:p>
    <w:p w14:paraId="6474FBF7">
      <w:pPr>
        <w:pStyle w:val="24"/>
        <w:numPr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Уровень модели:</w:t>
      </w:r>
    </w:p>
    <w:p w14:paraId="21A17208">
      <w:pPr>
        <w:pStyle w:val="24"/>
        <w:numPr>
          <w:ilvl w:val="0"/>
          <w:numId w:val="12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Использовать Adversarial Training с PGD-атакой при обучении модели для повышения робастности к evasion-атакам.</w:t>
      </w:r>
    </w:p>
    <w:p w14:paraId="76A3BEC5">
      <w:pPr>
        <w:pStyle w:val="24"/>
        <w:numPr>
          <w:ilvl w:val="0"/>
          <w:numId w:val="12"/>
        </w:numPr>
        <w:ind w:left="36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Применять регуляризацию (L2-weight decay, </w:t>
      </w:r>
      <w:r>
        <w:rPr>
          <w:rFonts w:hint="default"/>
          <w:lang w:val="en-US"/>
        </w:rPr>
        <w:t>d</w:t>
      </w:r>
      <w:r>
        <w:rPr>
          <w:rFonts w:hint="default"/>
          <w:lang w:val="ru-RU"/>
        </w:rPr>
        <w:t>ropout) для сглаживания ландшафта потерь и улучшения обобщения, что также повышает устойчивость к атакам.</w:t>
      </w:r>
    </w:p>
    <w:p w14:paraId="5311F3FE">
      <w:pPr>
        <w:pStyle w:val="24"/>
        <w:numPr>
          <w:ilvl w:val="0"/>
          <w:numId w:val="12"/>
        </w:numPr>
        <w:ind w:left="36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Внедрить ансамблирование моделей для принятия более стабильного решения.</w:t>
      </w:r>
    </w:p>
    <w:p w14:paraId="6AB84EF6">
      <w:pPr>
        <w:pStyle w:val="24"/>
        <w:numPr>
          <w:numId w:val="0"/>
        </w:numPr>
        <w:ind w:leftChars="0"/>
        <w:rPr>
          <w:rFonts w:hint="default"/>
          <w:lang w:val="ru-RU"/>
        </w:rPr>
      </w:pPr>
    </w:p>
    <w:p w14:paraId="30C701FE">
      <w:pPr>
        <w:pStyle w:val="24"/>
        <w:numPr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Уровень процесса/инфраструктуры:</w:t>
      </w:r>
    </w:p>
    <w:p w14:paraId="56EB9DC7">
      <w:pPr>
        <w:pStyle w:val="24"/>
        <w:numPr>
          <w:ilvl w:val="0"/>
          <w:numId w:val="13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Внедрить строгий контроль доступа к серверу обучения, данным и API. Использовать двухфакторную аутентификацию и систему управления доступом (RBAC).</w:t>
      </w:r>
    </w:p>
    <w:p w14:paraId="3BE3302F">
      <w:pPr>
        <w:pStyle w:val="24"/>
        <w:numPr>
          <w:ilvl w:val="0"/>
          <w:numId w:val="13"/>
        </w:numPr>
        <w:ind w:left="36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Внедрить систему логирования и аудита всех действий: кто, когда и какие данные загружал или смотрел.</w:t>
      </w:r>
    </w:p>
    <w:p w14:paraId="4F094285">
      <w:pPr>
        <w:pStyle w:val="24"/>
        <w:numPr>
          <w:ilvl w:val="0"/>
          <w:numId w:val="13"/>
        </w:numPr>
        <w:ind w:left="36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Ограничить частоту запросов к API (rate-limiting) и количество деталей в ответе (выдавать только итоговый класс, а не полный вектор вероятностей)</w:t>
      </w:r>
      <w:bookmarkStart w:id="0" w:name="_GoBack"/>
      <w:bookmarkEnd w:id="0"/>
      <w:r>
        <w:rPr>
          <w:rFonts w:hint="default"/>
          <w:lang w:val="ru-RU"/>
        </w:rPr>
        <w:t>.</w:t>
      </w:r>
    </w:p>
    <w:p w14:paraId="3478B1BD">
      <w:pPr>
        <w:pStyle w:val="24"/>
        <w:numPr>
          <w:ilvl w:val="0"/>
          <w:numId w:val="13"/>
        </w:numPr>
        <w:ind w:left="360" w:leftChars="0" w:hanging="360" w:firstLineChars="0"/>
        <w:rPr>
          <w:lang w:val="ru-RU"/>
        </w:rPr>
      </w:pPr>
      <w:r>
        <w:rPr>
          <w:rFonts w:hint="default"/>
          <w:lang w:val="ru-RU"/>
        </w:rPr>
        <w:t>Регулярно проводить Red Team-аудиты, пытаясь самостоятельно взломать систему.</w:t>
      </w:r>
    </w:p>
    <w:p w14:paraId="594AAE7A">
      <w:pPr>
        <w:rPr>
          <w:lang w:val="ru-RU"/>
        </w:rPr>
      </w:pPr>
      <w:r>
        <w:rPr>
          <w:rFonts w:hint="default"/>
          <w:lang w:val="ru-RU"/>
        </w:rPr>
        <w:br w:type="page"/>
      </w:r>
    </w:p>
    <w:p w14:paraId="0024C021">
      <w:pPr>
        <w:pStyle w:val="2"/>
        <w:rPr>
          <w:lang w:val="ru-RU"/>
        </w:rPr>
      </w:pPr>
      <w:r>
        <w:rPr>
          <w:lang w:val="ru-RU"/>
        </w:rPr>
        <w:t>7. Выводы</w:t>
      </w:r>
    </w:p>
    <w:p w14:paraId="1CEB5309">
      <w:pPr>
        <w:rPr>
          <w:lang w:val="ru-RU"/>
        </w:rPr>
      </w:pPr>
      <w:r>
        <w:rPr>
          <w:lang w:val="ru-RU"/>
        </w:rPr>
        <w:t>Кратко обобщите: какие этапы жизненного цикла вашей системы оказались наиболее уязвимыми и почему, и какой общий принцип защиты ИИ-систем вы вынесли из выполнения работы.</w:t>
      </w:r>
    </w:p>
    <w:p w14:paraId="6E4A9570">
      <w:pPr>
        <w:pStyle w:val="3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В этой лабораторной работе мы разобрали медицинскую систему для диагностики меланомы и посмотрели, какие угрозы для неё существуют. Мы описали, как работает система: от сбора дерматоскопических изображений до выдачи диагноза врачу. Потом построили карту угроз и выяснили, что самые опасные места — это этапы сбора данных и инференса (когда модель уже работает). На этапе сбора данных злоумышленник может отравить датасет, добавив туда изображения со скрытым триггером. А на этапе инференса он может подделать изображение, чтобы модель пропустила рак. Обе атаки могут привести к тому, что пациент не получит лечение.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Мы также оценили, насколько каждая угроза критична. Самыми страшными оказались Evasion Attack и Data Poisoning, потому что они напрямую угрожают жизни пациентов. Для этих угроз мы подробно расписали, как именно их можно реализовать, какие ресурсы нужны злоумышленнику и как от них защищаться. Например, от Evasion Attack помогает Adversarial Training и входная фильтрация, а от Data Poisoning — контроль источников данных и проверка на аномалии.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В итоге мы поняли, что безопасность нельзя добавить в конце, когда модель уже готова. Это нужно делать на всех этапах: проверять данные, правильно настраивать обучение и контролировать, как система работает в реальной жизни. Важно не просто поставить защиту, а постоянно её проверять, например, с помощью Red Team-атак, когда мы сами пытаемся взломать систему. Такой подход помогает заранее найти слабые места и починить их до того, как это сделает реальный злоумышленник.</w:t>
      </w:r>
    </w:p>
    <w:p w14:paraId="7EC481B7">
      <w:pPr>
        <w:rPr>
          <w:lang w:val="ru-RU"/>
        </w:rPr>
      </w:pPr>
      <w:r>
        <w:rPr>
          <w:lang w:val="ru-RU"/>
        </w:rPr>
        <w:br w:type="page"/>
      </w:r>
    </w:p>
    <w:p w14:paraId="2CDDCD09">
      <w:pPr>
        <w:pStyle w:val="2"/>
      </w:pPr>
      <w:r>
        <w:rPr>
          <w:lang w:val="ru-RU"/>
        </w:rPr>
        <w:t>8</w:t>
      </w:r>
      <w:r>
        <w:t>. Обязательн</w:t>
      </w:r>
      <w:r>
        <w:rPr>
          <w:lang w:val="ru-RU"/>
        </w:rPr>
        <w:t>о</w:t>
      </w:r>
      <w:r>
        <w:t xml:space="preserve"> для сдачи</w:t>
      </w:r>
    </w:p>
    <w:p w14:paraId="540FAE21">
      <w:pPr>
        <w:pStyle w:val="24"/>
        <w:rPr>
          <w:lang w:val="ru-RU"/>
        </w:rPr>
      </w:pPr>
      <w:r>
        <w:rPr>
          <w:lang w:val="ru-RU"/>
        </w:rPr>
        <w:t>схема жизненного цикла выбранной системы;</w:t>
      </w:r>
    </w:p>
    <w:p w14:paraId="78981C59">
      <w:pPr>
        <w:pStyle w:val="24"/>
      </w:pPr>
      <w:r>
        <w:t>заполненная таблица угроз (п.4.3);</w:t>
      </w:r>
    </w:p>
    <w:p w14:paraId="7E8485E7">
      <w:pPr>
        <w:pStyle w:val="24"/>
        <w:rPr>
          <w:lang w:val="ru-RU"/>
        </w:rPr>
      </w:pPr>
      <w:r>
        <w:rPr>
          <w:lang w:val="ru-RU"/>
        </w:rPr>
        <w:t>краткая аналитическая записка объёмом 3–5 страниц (данный документ);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AFD855"/>
    <w:multiLevelType w:val="singleLevel"/>
    <w:tmpl w:val="A1AFD855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CCC8C2CE"/>
    <w:multiLevelType w:val="singleLevel"/>
    <w:tmpl w:val="CCC8C2CE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CFC7807"/>
    <w:multiLevelType w:val="singleLevel"/>
    <w:tmpl w:val="0CFC7807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10EBC2AD"/>
    <w:multiLevelType w:val="singleLevel"/>
    <w:tmpl w:val="10EBC2AD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5719F63A"/>
    <w:multiLevelType w:val="singleLevel"/>
    <w:tmpl w:val="5719F63A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6D015F11"/>
    <w:multiLevelType w:val="singleLevel"/>
    <w:tmpl w:val="6D015F11"/>
    <w:lvl w:ilvl="0" w:tentative="0">
      <w:start w:val="1"/>
      <w:numFmt w:val="decimal"/>
      <w:suff w:val="space"/>
      <w:lvlText w:val="%1)"/>
      <w:lvlJc w:val="left"/>
    </w:lvl>
  </w:abstractNum>
  <w:abstractNum w:abstractNumId="12">
    <w:nsid w:val="76D6403E"/>
    <w:multiLevelType w:val="singleLevel"/>
    <w:tmpl w:val="76D6403E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12"/>
  </w:num>
  <w:num w:numId="8">
    <w:abstractNumId w:val="9"/>
  </w:num>
  <w:num w:numId="9">
    <w:abstractNumId w:val="10"/>
  </w:num>
  <w:num w:numId="10">
    <w:abstractNumId w:val="0"/>
  </w:num>
  <w:num w:numId="11">
    <w:abstractNumId w:val="1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0AAF"/>
    <w:rsid w:val="0015074B"/>
    <w:rsid w:val="00205A21"/>
    <w:rsid w:val="0029639D"/>
    <w:rsid w:val="00326F90"/>
    <w:rsid w:val="003F417C"/>
    <w:rsid w:val="00970A58"/>
    <w:rsid w:val="00A377F7"/>
    <w:rsid w:val="00AA1D8D"/>
    <w:rsid w:val="00B47730"/>
    <w:rsid w:val="00B51B43"/>
    <w:rsid w:val="00B62714"/>
    <w:rsid w:val="00BE1A16"/>
    <w:rsid w:val="00C04AC0"/>
    <w:rsid w:val="00CB0664"/>
    <w:rsid w:val="00DA5471"/>
    <w:rsid w:val="00DE6423"/>
    <w:rsid w:val="00F072F1"/>
    <w:rsid w:val="00F133B5"/>
    <w:rsid w:val="00FC693F"/>
    <w:rsid w:val="02A50C63"/>
    <w:rsid w:val="02EA149B"/>
    <w:rsid w:val="06F77B35"/>
    <w:rsid w:val="07F07584"/>
    <w:rsid w:val="086E641F"/>
    <w:rsid w:val="0A964834"/>
    <w:rsid w:val="0E21650D"/>
    <w:rsid w:val="107F086D"/>
    <w:rsid w:val="11F6525B"/>
    <w:rsid w:val="15AA552C"/>
    <w:rsid w:val="16124FC5"/>
    <w:rsid w:val="1A877761"/>
    <w:rsid w:val="2355510C"/>
    <w:rsid w:val="242D3D34"/>
    <w:rsid w:val="27220ADA"/>
    <w:rsid w:val="296F5223"/>
    <w:rsid w:val="2B960D5E"/>
    <w:rsid w:val="2D4454D3"/>
    <w:rsid w:val="2F110F46"/>
    <w:rsid w:val="3F736DDF"/>
    <w:rsid w:val="44CF1DF5"/>
    <w:rsid w:val="4CD43AAE"/>
    <w:rsid w:val="4CDC3826"/>
    <w:rsid w:val="4F53216A"/>
    <w:rsid w:val="4FF254FA"/>
    <w:rsid w:val="5A132EDD"/>
    <w:rsid w:val="5B116C41"/>
    <w:rsid w:val="605060C1"/>
    <w:rsid w:val="6180218E"/>
    <w:rsid w:val="620F54F9"/>
    <w:rsid w:val="629B3A6E"/>
    <w:rsid w:val="6DA66DF3"/>
    <w:rsid w:val="72440651"/>
    <w:rsid w:val="74470C1F"/>
    <w:rsid w:val="75E8745C"/>
    <w:rsid w:val="76F2207F"/>
    <w:rsid w:val="780334E8"/>
    <w:rsid w:val="7B577A10"/>
    <w:rsid w:val="7D712C70"/>
    <w:rsid w:val="7EC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semiHidden/>
    <w:unhideWhenUsed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8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Body Text"/>
    <w:basedOn w:val="1"/>
    <w:link w:val="49"/>
    <w:unhideWhenUsed/>
    <w:qFormat/>
    <w:uiPriority w:val="99"/>
    <w:pPr>
      <w:spacing w:after="120"/>
    </w:pPr>
  </w:style>
  <w:style w:type="paragraph" w:styleId="23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Normal (Web)"/>
    <w:basedOn w:val="1"/>
    <w:semiHidden/>
    <w:unhideWhenUsed/>
    <w:uiPriority w:val="99"/>
    <w:rPr>
      <w:sz w:val="24"/>
      <w:szCs w:val="24"/>
    </w:rPr>
  </w:style>
  <w:style w:type="paragraph" w:styleId="33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8">
    <w:name w:val="List 3"/>
    <w:basedOn w:val="1"/>
    <w:unhideWhenUsed/>
    <w:uiPriority w:val="99"/>
    <w:pPr>
      <w:ind w:left="1080" w:hanging="360"/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Верхний колонтитул Знак"/>
    <w:basedOn w:val="11"/>
    <w:link w:val="21"/>
    <w:qFormat/>
    <w:uiPriority w:val="99"/>
  </w:style>
  <w:style w:type="character" w:customStyle="1" w:styleId="41">
    <w:name w:val="Нижний колонтитул Знак"/>
    <w:basedOn w:val="11"/>
    <w:link w:val="28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Заголовок Знак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Подзаголовок Знак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Основной текст Знак"/>
    <w:basedOn w:val="11"/>
    <w:link w:val="22"/>
    <w:uiPriority w:val="99"/>
  </w:style>
  <w:style w:type="character" w:customStyle="1" w:styleId="50">
    <w:name w:val="Основной текст 2 Знак"/>
    <w:basedOn w:val="11"/>
    <w:link w:val="18"/>
    <w:qFormat/>
    <w:uiPriority w:val="99"/>
  </w:style>
  <w:style w:type="character" w:customStyle="1" w:styleId="51">
    <w:name w:val="Основной текст 3 Знак"/>
    <w:basedOn w:val="11"/>
    <w:link w:val="33"/>
    <w:qFormat/>
    <w:uiPriority w:val="99"/>
    <w:rPr>
      <w:sz w:val="16"/>
      <w:szCs w:val="16"/>
    </w:rPr>
  </w:style>
  <w:style w:type="character" w:customStyle="1" w:styleId="52">
    <w:name w:val="Текст макроса Знак"/>
    <w:basedOn w:val="11"/>
    <w:link w:val="23"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Цитата 2 Знак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Выделенная цитата Знак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764</Words>
  <Characters>7093</Characters>
  <Lines>56</Lines>
  <Paragraphs>15</Paragraphs>
  <TotalTime>5997</TotalTime>
  <ScaleCrop>false</ScaleCrop>
  <LinksUpToDate>false</LinksUpToDate>
  <CharactersWithSpaces>7747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2026-09-04T18:16:00Z</dcterms:created>
  <dc:creator>python-docx</dc:creator>
  <dc:description>generated by python-docx</dc:description>
  <cp:lastModifiedBy>Егор Матвеев</cp:lastModifiedBy>
  <dcterms:modified xsi:type="dcterms:W3CDTF">2026-09-13T21:36:21Z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eyJoZGlkIjoiN2YzNjBkOTgyNWQ1YTMxYzM3MzMwNWFiODNmOWIzYWMiLCJ1c2VySWQiOiI4NDIzODkxODEyMTkifQ==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448A34BA246E43EA8F19FBFE94FE40DF_13</vt:lpwstr>
  </property>
</Properties>
</file>