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A5" w:rsidRPr="00A15968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 w:rsidRPr="00A15968">
        <w:rPr>
          <w:rFonts w:ascii="Times New Roman" w:hAnsi="Times New Roman"/>
          <w:b w:val="0"/>
          <w:smallCaps/>
          <w:sz w:val="28"/>
        </w:rPr>
        <w:t>Центросоюз Р</w:t>
      </w:r>
      <w:r>
        <w:rPr>
          <w:rFonts w:ascii="Times New Roman" w:hAnsi="Times New Roman"/>
          <w:b w:val="0"/>
          <w:smallCaps/>
          <w:sz w:val="28"/>
        </w:rPr>
        <w:t xml:space="preserve">оссийской </w:t>
      </w:r>
      <w:r w:rsidRPr="00A15968">
        <w:rPr>
          <w:rFonts w:ascii="Times New Roman" w:hAnsi="Times New Roman"/>
          <w:b w:val="0"/>
          <w:smallCaps/>
          <w:sz w:val="28"/>
        </w:rPr>
        <w:t>Ф</w:t>
      </w:r>
      <w:r>
        <w:rPr>
          <w:rFonts w:ascii="Times New Roman" w:hAnsi="Times New Roman"/>
          <w:b w:val="0"/>
          <w:smallCaps/>
          <w:sz w:val="28"/>
        </w:rPr>
        <w:t>едерации</w:t>
      </w:r>
    </w:p>
    <w:p w:rsidR="007D0CA5" w:rsidRPr="00A15968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>
        <w:rPr>
          <w:rFonts w:ascii="Times New Roman" w:hAnsi="Times New Roman"/>
          <w:b w:val="0"/>
          <w:smallCaps/>
          <w:sz w:val="28"/>
        </w:rPr>
        <w:t>Нижегородский обл</w:t>
      </w:r>
      <w:r w:rsidR="00C6790D">
        <w:rPr>
          <w:rFonts w:ascii="Times New Roman" w:hAnsi="Times New Roman"/>
          <w:b w:val="0"/>
          <w:smallCaps/>
          <w:sz w:val="28"/>
        </w:rPr>
        <w:t xml:space="preserve">астной </w:t>
      </w:r>
      <w:r>
        <w:rPr>
          <w:rFonts w:ascii="Times New Roman" w:hAnsi="Times New Roman"/>
          <w:b w:val="0"/>
          <w:smallCaps/>
          <w:sz w:val="28"/>
        </w:rPr>
        <w:t>союз</w:t>
      </w:r>
      <w:r w:rsidR="00C6790D">
        <w:rPr>
          <w:rFonts w:ascii="Times New Roman" w:hAnsi="Times New Roman"/>
          <w:b w:val="0"/>
          <w:smallCaps/>
          <w:sz w:val="28"/>
        </w:rPr>
        <w:t xml:space="preserve"> потребительских обществ</w:t>
      </w:r>
    </w:p>
    <w:p w:rsidR="007D0CA5" w:rsidRPr="00A15968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>
        <w:rPr>
          <w:rFonts w:ascii="Times New Roman" w:hAnsi="Times New Roman"/>
          <w:b w:val="0"/>
          <w:smallCaps/>
          <w:sz w:val="28"/>
        </w:rPr>
        <w:t>«Нижегородский экономико-технологический колледж»</w:t>
      </w: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7D0CA5" w:rsidRPr="00E53713" w:rsidRDefault="007D0CA5" w:rsidP="007D0CA5">
      <w:pPr>
        <w:pStyle w:val="FR3"/>
        <w:rPr>
          <w:rFonts w:ascii="Times New Roman" w:hAnsi="Times New Roman"/>
          <w:b w:val="0"/>
          <w:smallCaps/>
          <w:sz w:val="32"/>
          <w:szCs w:val="32"/>
        </w:rPr>
      </w:pPr>
      <w:r w:rsidRPr="00E53713">
        <w:rPr>
          <w:rFonts w:ascii="Times New Roman" w:hAnsi="Times New Roman"/>
          <w:b w:val="0"/>
          <w:smallCaps/>
          <w:sz w:val="32"/>
          <w:szCs w:val="32"/>
        </w:rPr>
        <w:t>по ПМ.0</w:t>
      </w:r>
      <w:r>
        <w:rPr>
          <w:rFonts w:ascii="Times New Roman" w:hAnsi="Times New Roman"/>
          <w:b w:val="0"/>
          <w:smallCaps/>
          <w:sz w:val="32"/>
          <w:szCs w:val="32"/>
        </w:rPr>
        <w:t>5</w:t>
      </w:r>
      <w:r w:rsidRPr="00E53713">
        <w:rPr>
          <w:rFonts w:ascii="Times New Roman" w:hAnsi="Times New Roman"/>
          <w:b w:val="0"/>
          <w:smallCaps/>
          <w:sz w:val="32"/>
          <w:szCs w:val="32"/>
        </w:rPr>
        <w:t xml:space="preserve"> </w:t>
      </w:r>
      <w:r>
        <w:rPr>
          <w:rFonts w:ascii="Times New Roman" w:hAnsi="Times New Roman"/>
          <w:b w:val="0"/>
          <w:smallCaps/>
          <w:sz w:val="32"/>
          <w:szCs w:val="32"/>
        </w:rPr>
        <w:t>Проектирование и разработка</w:t>
      </w:r>
      <w:r w:rsidRPr="00E53713">
        <w:rPr>
          <w:rFonts w:ascii="Times New Roman" w:hAnsi="Times New Roman"/>
          <w:b w:val="0"/>
          <w:smallCaps/>
          <w:sz w:val="32"/>
          <w:szCs w:val="32"/>
        </w:rPr>
        <w:t xml:space="preserve"> информационных систем</w:t>
      </w:r>
    </w:p>
    <w:p w:rsidR="007D0CA5" w:rsidRDefault="007D0CA5" w:rsidP="007D0CA5">
      <w:pPr>
        <w:pStyle w:val="FR3"/>
        <w:spacing w:before="0"/>
        <w:rPr>
          <w:rFonts w:ascii="Times New Roman" w:hAnsi="Times New Roman"/>
          <w:sz w:val="28"/>
        </w:rPr>
      </w:pPr>
    </w:p>
    <w:p w:rsidR="007D0CA5" w:rsidRDefault="007D0CA5" w:rsidP="007D0CA5">
      <w:pPr>
        <w:pStyle w:val="FR3"/>
        <w:spacing w:before="0"/>
        <w:rPr>
          <w:rFonts w:ascii="Times New Roman" w:hAnsi="Times New Roman"/>
          <w:sz w:val="28"/>
        </w:rPr>
      </w:pPr>
      <w:r w:rsidRPr="00E53713">
        <w:rPr>
          <w:rFonts w:ascii="Times New Roman" w:hAnsi="Times New Roman"/>
          <w:b w:val="0"/>
          <w:sz w:val="28"/>
        </w:rPr>
        <w:t>Тема:</w:t>
      </w:r>
      <w:r>
        <w:rPr>
          <w:rFonts w:ascii="Times New Roman" w:hAnsi="Times New Roman"/>
          <w:sz w:val="28"/>
        </w:rPr>
        <w:t xml:space="preserve"> «Разработка информационной системы</w:t>
      </w:r>
    </w:p>
    <w:p w:rsidR="007D0CA5" w:rsidRDefault="007D0CA5" w:rsidP="007D0CA5">
      <w:pPr>
        <w:pStyle w:val="FR3"/>
        <w:spacing w:befor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учету пропусков студентов</w:t>
      </w:r>
    </w:p>
    <w:p w:rsidR="007D0CA5" w:rsidRDefault="007D0CA5" w:rsidP="007D0CA5">
      <w:pPr>
        <w:pStyle w:val="FR3"/>
        <w:spacing w:before="0"/>
      </w:pPr>
      <w:r>
        <w:rPr>
          <w:rFonts w:ascii="Times New Roman" w:hAnsi="Times New Roman"/>
          <w:sz w:val="28"/>
        </w:rPr>
        <w:t>для Нижегородского экономико-технологического колледжа»</w:t>
      </w:r>
    </w:p>
    <w:p w:rsidR="007D0CA5" w:rsidRDefault="007D0CA5" w:rsidP="007D0CA5">
      <w:pPr>
        <w:pStyle w:val="FR3"/>
        <w:spacing w:before="20" w:line="360" w:lineRule="auto"/>
        <w:ind w:left="120"/>
        <w:rPr>
          <w:rFonts w:ascii="Times New Roman" w:hAnsi="Times New Roman"/>
          <w:sz w:val="28"/>
        </w:rPr>
      </w:pPr>
    </w:p>
    <w:p w:rsidR="007D0CA5" w:rsidRDefault="007D0CA5" w:rsidP="007D0CA5">
      <w:pPr>
        <w:pStyle w:val="FR3"/>
        <w:spacing w:before="20" w:line="360" w:lineRule="auto"/>
        <w:ind w:left="120"/>
        <w:rPr>
          <w:rFonts w:ascii="Times New Roman" w:hAnsi="Times New Roman"/>
          <w:sz w:val="28"/>
        </w:rPr>
      </w:pPr>
    </w:p>
    <w:p w:rsidR="007D0CA5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 w:rsidRPr="00CB47E7">
        <w:rPr>
          <w:rFonts w:ascii="Times New Roman" w:hAnsi="Times New Roman"/>
          <w:b w:val="0"/>
          <w:sz w:val="28"/>
        </w:rPr>
        <w:t>Выполнил</w:t>
      </w:r>
      <w:r>
        <w:rPr>
          <w:rFonts w:ascii="Times New Roman" w:hAnsi="Times New Roman"/>
          <w:b w:val="0"/>
          <w:sz w:val="28"/>
        </w:rPr>
        <w:t>:</w:t>
      </w:r>
    </w:p>
    <w:p w:rsidR="007D0CA5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студент группы 41П</w:t>
      </w:r>
    </w:p>
    <w:p w:rsidR="007D0CA5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специальности 09.02.07</w:t>
      </w:r>
    </w:p>
    <w:p w:rsidR="007D0CA5" w:rsidRPr="00CB47E7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Информационные системы и программирование</w:t>
      </w:r>
    </w:p>
    <w:p w:rsidR="007D0CA5" w:rsidRPr="00CB47E7" w:rsidRDefault="007D0CA5" w:rsidP="007D0CA5">
      <w:pPr>
        <w:pStyle w:val="FR3"/>
        <w:spacing w:before="0" w:line="360" w:lineRule="auto"/>
        <w:ind w:left="4961" w:hanging="23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______</w:t>
      </w:r>
      <w:r w:rsidRPr="00CB47E7">
        <w:rPr>
          <w:rFonts w:ascii="Times New Roman" w:hAnsi="Times New Roman"/>
          <w:b w:val="0"/>
          <w:sz w:val="28"/>
        </w:rPr>
        <w:t>________________</w:t>
      </w:r>
      <w:r>
        <w:rPr>
          <w:rFonts w:ascii="Times New Roman" w:hAnsi="Times New Roman"/>
          <w:b w:val="0"/>
          <w:sz w:val="28"/>
        </w:rPr>
        <w:t>__</w:t>
      </w:r>
      <w:r w:rsidRPr="00CB47E7">
        <w:rPr>
          <w:rFonts w:ascii="Times New Roman" w:hAnsi="Times New Roman"/>
          <w:b w:val="0"/>
          <w:sz w:val="28"/>
        </w:rPr>
        <w:t>________</w:t>
      </w:r>
    </w:p>
    <w:p w:rsidR="007D0CA5" w:rsidRPr="00CB47E7" w:rsidRDefault="007D0CA5" w:rsidP="007D0CA5">
      <w:pPr>
        <w:pStyle w:val="FR3"/>
        <w:spacing w:before="0"/>
        <w:jc w:val="left"/>
        <w:rPr>
          <w:rFonts w:ascii="Times New Roman" w:hAnsi="Times New Roman"/>
          <w:b w:val="0"/>
          <w:sz w:val="28"/>
        </w:rPr>
      </w:pPr>
    </w:p>
    <w:p w:rsidR="007D0CA5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Руководитель:</w:t>
      </w:r>
    </w:p>
    <w:p w:rsidR="007D0CA5" w:rsidRPr="00CB47E7" w:rsidRDefault="007D0CA5" w:rsidP="007D0CA5">
      <w:pPr>
        <w:pStyle w:val="FR3"/>
        <w:spacing w:before="0" w:line="360" w:lineRule="auto"/>
        <w:ind w:left="4961" w:hanging="22"/>
        <w:jc w:val="left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Кисарова</w:t>
      </w:r>
      <w:proofErr w:type="spellEnd"/>
      <w:r>
        <w:rPr>
          <w:rFonts w:ascii="Times New Roman" w:hAnsi="Times New Roman"/>
          <w:b w:val="0"/>
          <w:sz w:val="28"/>
        </w:rPr>
        <w:t xml:space="preserve"> М.В., преподаватель НЭТК</w:t>
      </w:r>
    </w:p>
    <w:p w:rsidR="007D0CA5" w:rsidRPr="00CB47E7" w:rsidRDefault="007D0CA5" w:rsidP="007D0CA5">
      <w:pPr>
        <w:pStyle w:val="FR3"/>
        <w:spacing w:before="0"/>
        <w:ind w:left="4962" w:hanging="23"/>
        <w:jc w:val="left"/>
        <w:rPr>
          <w:rFonts w:ascii="Times New Roman" w:hAnsi="Times New Roman"/>
          <w:b w:val="0"/>
          <w:sz w:val="28"/>
        </w:rPr>
      </w:pPr>
      <w:r w:rsidRPr="00CB47E7">
        <w:rPr>
          <w:rFonts w:ascii="Times New Roman" w:hAnsi="Times New Roman"/>
          <w:b w:val="0"/>
          <w:sz w:val="28"/>
        </w:rPr>
        <w:t>Да</w:t>
      </w:r>
      <w:r>
        <w:rPr>
          <w:rFonts w:ascii="Times New Roman" w:hAnsi="Times New Roman"/>
          <w:b w:val="0"/>
          <w:sz w:val="28"/>
        </w:rPr>
        <w:t>та сдачи_______________________</w:t>
      </w:r>
    </w:p>
    <w:p w:rsidR="007D0CA5" w:rsidRPr="00CB47E7" w:rsidRDefault="007D0CA5" w:rsidP="007D0CA5">
      <w:pPr>
        <w:pStyle w:val="FR3"/>
        <w:spacing w:before="0"/>
        <w:ind w:left="4962" w:hanging="23"/>
        <w:jc w:val="left"/>
        <w:rPr>
          <w:rFonts w:ascii="Times New Roman" w:hAnsi="Times New Roman"/>
          <w:b w:val="0"/>
          <w:sz w:val="28"/>
        </w:rPr>
      </w:pPr>
      <w:r w:rsidRPr="00CB47E7">
        <w:rPr>
          <w:rFonts w:ascii="Times New Roman" w:hAnsi="Times New Roman"/>
          <w:b w:val="0"/>
          <w:sz w:val="28"/>
        </w:rPr>
        <w:t>Дата защиты_</w:t>
      </w:r>
      <w:r>
        <w:rPr>
          <w:rFonts w:ascii="Times New Roman" w:hAnsi="Times New Roman"/>
          <w:b w:val="0"/>
          <w:sz w:val="28"/>
        </w:rPr>
        <w:t>____________________</w:t>
      </w:r>
    </w:p>
    <w:p w:rsidR="007D0CA5" w:rsidRDefault="007D0CA5" w:rsidP="007D0CA5">
      <w:pPr>
        <w:pStyle w:val="FR3"/>
        <w:spacing w:before="0" w:line="360" w:lineRule="auto"/>
        <w:ind w:left="4961" w:hanging="22"/>
        <w:jc w:val="left"/>
        <w:rPr>
          <w:rFonts w:ascii="Times New Roman" w:hAnsi="Times New Roman"/>
          <w:sz w:val="28"/>
        </w:rPr>
      </w:pPr>
      <w:r w:rsidRPr="00CB47E7">
        <w:rPr>
          <w:rFonts w:ascii="Times New Roman" w:hAnsi="Times New Roman"/>
          <w:b w:val="0"/>
          <w:sz w:val="28"/>
        </w:rPr>
        <w:t>Оценка__________________________</w:t>
      </w:r>
    </w:p>
    <w:p w:rsidR="007D0CA5" w:rsidRPr="00E53713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Pr="00E53713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Pr="002F609D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 w:rsidRPr="00E53713">
        <w:rPr>
          <w:rFonts w:ascii="Times New Roman" w:hAnsi="Times New Roman"/>
          <w:b w:val="0"/>
          <w:smallCaps/>
          <w:sz w:val="28"/>
        </w:rPr>
        <w:t>г. Арзамас</w:t>
      </w:r>
      <w:r>
        <w:rPr>
          <w:rFonts w:ascii="Times New Roman" w:hAnsi="Times New Roman"/>
          <w:b w:val="0"/>
          <w:smallCaps/>
          <w:sz w:val="28"/>
        </w:rPr>
        <w:t>,</w:t>
      </w:r>
      <w:r w:rsidRPr="00E53713">
        <w:rPr>
          <w:rFonts w:ascii="Times New Roman" w:hAnsi="Times New Roman"/>
          <w:b w:val="0"/>
          <w:smallCaps/>
          <w:sz w:val="28"/>
        </w:rPr>
        <w:t xml:space="preserve"> 20</w:t>
      </w:r>
      <w:r w:rsidR="0023217D">
        <w:rPr>
          <w:rFonts w:ascii="Times New Roman" w:hAnsi="Times New Roman"/>
          <w:b w:val="0"/>
          <w:smallCaps/>
          <w:sz w:val="28"/>
        </w:rPr>
        <w:t>2</w:t>
      </w:r>
      <w:r w:rsidR="00C6790D">
        <w:rPr>
          <w:rFonts w:ascii="Times New Roman" w:hAnsi="Times New Roman"/>
          <w:b w:val="0"/>
          <w:smallCaps/>
          <w:sz w:val="28"/>
        </w:rPr>
        <w:t>4</w:t>
      </w:r>
    </w:p>
    <w:p w:rsidR="003577D5" w:rsidRDefault="007D0CA5" w:rsidP="007D0CA5">
      <w:pPr>
        <w:spacing w:line="360" w:lineRule="auto"/>
        <w:jc w:val="center"/>
      </w:pPr>
      <w:r>
        <w:lastRenderedPageBreak/>
        <w:t>СОДЕРЖАНИЕ</w:t>
      </w:r>
    </w:p>
    <w:p w:rsidR="007D0CA5" w:rsidRDefault="007D0CA5" w:rsidP="007D0CA5">
      <w:pPr>
        <w:spacing w:line="360" w:lineRule="auto"/>
      </w:pPr>
    </w:p>
    <w:p w:rsidR="007D0CA5" w:rsidRDefault="007D0CA5" w:rsidP="007D0CA5">
      <w:pPr>
        <w:tabs>
          <w:tab w:val="right" w:leader="dot" w:pos="10205"/>
        </w:tabs>
        <w:spacing w:line="360" w:lineRule="auto"/>
      </w:pPr>
      <w:r>
        <w:t>ВВЕДЕНИЕ</w:t>
      </w:r>
      <w:r>
        <w:tab/>
      </w:r>
    </w:p>
    <w:p w:rsidR="007D0CA5" w:rsidRDefault="007D0CA5" w:rsidP="007D0CA5">
      <w:pPr>
        <w:tabs>
          <w:tab w:val="right" w:leader="dot" w:pos="10205"/>
        </w:tabs>
        <w:spacing w:line="360" w:lineRule="auto"/>
      </w:pPr>
      <w:r>
        <w:t>1. АНАЛИЗ И ПРОЕКТИРОВАНИЕ ИНФОРМАЦИОННОЙ СИСТЕМЫ «</w:t>
      </w:r>
      <w:r w:rsidR="0093709A">
        <w:t>ТОРГОВОЙ КОМПАНИИ</w:t>
      </w:r>
      <w:r>
        <w:t>»</w:t>
      </w:r>
      <w:r>
        <w:tab/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Описание предметной области</w:t>
      </w:r>
      <w:r>
        <w:tab/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Определение функциональных требований</w:t>
      </w:r>
      <w:r>
        <w:tab/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Моделирование структуры данных</w:t>
      </w:r>
      <w:r>
        <w:tab/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Выбор методов и средств разработки</w:t>
      </w:r>
      <w:r>
        <w:tab/>
      </w:r>
    </w:p>
    <w:p w:rsidR="007D0CA5" w:rsidRDefault="007D0CA5" w:rsidP="007D0CA5">
      <w:pPr>
        <w:tabs>
          <w:tab w:val="right" w:leader="dot" w:pos="10205"/>
        </w:tabs>
        <w:spacing w:line="360" w:lineRule="auto"/>
      </w:pPr>
      <w:r>
        <w:t>2. РЕАЛИЗАЦИЯ ПРОЕКТА ИНФОРМАЦИОННОЙ СИСТЕМЫ «НАЗВАНИЕ СИСТЕМЫ»</w:t>
      </w:r>
      <w:r>
        <w:tab/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Подключение к базе данных</w:t>
      </w:r>
      <w:r>
        <w:tab/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Роли и авторизация</w:t>
      </w:r>
      <w:r>
        <w:tab/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Пользовательский интерфейс оператора системы</w:t>
      </w:r>
      <w:r>
        <w:tab/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Пользовательский интерфейс администратора системы</w:t>
      </w:r>
      <w:r>
        <w:tab/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Тестирование</w:t>
      </w:r>
      <w:r>
        <w:tab/>
      </w:r>
    </w:p>
    <w:p w:rsidR="007D0CA5" w:rsidRDefault="007D0CA5" w:rsidP="007D0CA5">
      <w:pPr>
        <w:tabs>
          <w:tab w:val="right" w:leader="dot" w:pos="10205"/>
        </w:tabs>
        <w:spacing w:line="360" w:lineRule="auto"/>
      </w:pPr>
      <w:r>
        <w:t>ЗАКЛЮЧЕНИЕ</w:t>
      </w:r>
      <w:r>
        <w:tab/>
      </w:r>
    </w:p>
    <w:p w:rsidR="007D0CA5" w:rsidRDefault="007D0CA5" w:rsidP="007D0CA5">
      <w:pPr>
        <w:tabs>
          <w:tab w:val="right" w:leader="dot" w:pos="9638"/>
          <w:tab w:val="right" w:pos="10205"/>
        </w:tabs>
        <w:spacing w:line="360" w:lineRule="auto"/>
      </w:pPr>
      <w:r>
        <w:t>ПРИЛОЖЕНИЯ</w:t>
      </w:r>
    </w:p>
    <w:p w:rsidR="007D0CA5" w:rsidRDefault="007D0CA5" w:rsidP="007D0CA5">
      <w:pPr>
        <w:spacing w:line="360" w:lineRule="auto"/>
        <w:sectPr w:rsidR="007D0CA5" w:rsidSect="007D0CA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2531A5" w:rsidRDefault="002531A5" w:rsidP="007D0CA5">
      <w:pPr>
        <w:spacing w:line="360" w:lineRule="auto"/>
        <w:jc w:val="center"/>
      </w:pPr>
      <w:r>
        <w:lastRenderedPageBreak/>
        <w:t>ВВЕДЕНИЕ</w:t>
      </w:r>
    </w:p>
    <w:p w:rsidR="002531A5" w:rsidRDefault="002531A5" w:rsidP="002531A5">
      <w:pPr>
        <w:spacing w:line="360" w:lineRule="auto"/>
        <w:ind w:firstLine="709"/>
        <w:jc w:val="both"/>
      </w:pPr>
    </w:p>
    <w:p w:rsidR="002531A5" w:rsidRDefault="002531A5" w:rsidP="002531A5">
      <w:pPr>
        <w:spacing w:line="281" w:lineRule="auto"/>
        <w:ind w:firstLine="720"/>
      </w:pPr>
      <w:r w:rsidRPr="00BC3965">
        <w:t>Во</w:t>
      </w:r>
      <w:r>
        <w:t xml:space="preserve"> </w:t>
      </w:r>
      <w:r w:rsidRPr="00B64CAA">
        <w:t>Введении</w:t>
      </w:r>
      <w:r w:rsidRPr="00BC3965">
        <w:t xml:space="preserve"> </w:t>
      </w:r>
      <w:r>
        <w:t>должны быть отражены: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актуальность;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цель исследования;</w:t>
      </w:r>
    </w:p>
    <w:p w:rsidR="002531A5" w:rsidRPr="003407BA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задачи исследования</w:t>
      </w:r>
      <w:r w:rsidRPr="003407BA">
        <w:t>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объект исследования;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предмет исследования;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методы исследования;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источники исследования (информационная база);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практическая значимость;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структура работы.</w:t>
      </w:r>
    </w:p>
    <w:p w:rsidR="002531A5" w:rsidRDefault="002531A5" w:rsidP="002531A5">
      <w:pPr>
        <w:spacing w:line="360" w:lineRule="auto"/>
        <w:ind w:firstLine="709"/>
        <w:jc w:val="both"/>
      </w:pPr>
    </w:p>
    <w:p w:rsidR="002531A5" w:rsidRDefault="002531A5" w:rsidP="002531A5">
      <w:pPr>
        <w:spacing w:line="360" w:lineRule="auto"/>
        <w:ind w:firstLine="709"/>
        <w:jc w:val="both"/>
      </w:pPr>
    </w:p>
    <w:p w:rsidR="002531A5" w:rsidRDefault="002531A5" w:rsidP="002531A5">
      <w:pPr>
        <w:spacing w:line="360" w:lineRule="auto"/>
        <w:ind w:firstLine="709"/>
        <w:jc w:val="both"/>
      </w:pPr>
    </w:p>
    <w:p w:rsidR="002531A5" w:rsidRDefault="002531A5">
      <w:pPr>
        <w:spacing w:after="160" w:line="259" w:lineRule="auto"/>
      </w:pPr>
      <w:r>
        <w:br w:type="page"/>
      </w:r>
    </w:p>
    <w:p w:rsidR="007D0CA5" w:rsidRDefault="007D0CA5" w:rsidP="007D0CA5">
      <w:pPr>
        <w:spacing w:line="360" w:lineRule="auto"/>
        <w:jc w:val="center"/>
      </w:pPr>
      <w:r>
        <w:lastRenderedPageBreak/>
        <w:t>1. АНАЛИЗ И ПРОЕКТИРОВАНИЕ ИНФОРМАЦИОННОЙ СИСТЕМЫ «</w:t>
      </w:r>
      <w:r w:rsidR="0093709A">
        <w:t>ТОРГОВОЙ КОМПАНИИ</w:t>
      </w:r>
      <w:r>
        <w:t>»</w:t>
      </w:r>
    </w:p>
    <w:p w:rsidR="007D0CA5" w:rsidRDefault="007D0CA5" w:rsidP="007D0CA5">
      <w:pPr>
        <w:spacing w:line="360" w:lineRule="auto"/>
        <w:jc w:val="center"/>
      </w:pPr>
    </w:p>
    <w:p w:rsidR="007D0CA5" w:rsidRDefault="007D0CA5" w:rsidP="007D0CA5">
      <w:pPr>
        <w:spacing w:line="360" w:lineRule="auto"/>
        <w:jc w:val="center"/>
      </w:pPr>
      <w:r>
        <w:t>1.1. Описание предметной области</w:t>
      </w:r>
    </w:p>
    <w:p w:rsidR="007D0CA5" w:rsidRDefault="007D0CA5" w:rsidP="007D0CA5">
      <w:pPr>
        <w:spacing w:line="360" w:lineRule="auto"/>
      </w:pPr>
    </w:p>
    <w:p w:rsidR="00A43471" w:rsidRDefault="00A43471" w:rsidP="00A43471">
      <w:pPr>
        <w:spacing w:line="360" w:lineRule="auto"/>
        <w:ind w:firstLine="709"/>
        <w:jc w:val="both"/>
      </w:pPr>
      <w:r>
        <w:t>Предметная область связана с деятельностью торговой компании, включающей разнообразные процессы организации торговли, взаимодействия с поставщиками, управлением товарами и клиентами, а также контролем финансовых показателей. Основная цель информационной системы заключается в автоматизации и оптимизации процессов принятия решений, мониторинга ситуации на рынке и повышения эффективности функционирования компании.</w:t>
      </w:r>
    </w:p>
    <w:p w:rsidR="00A43471" w:rsidRDefault="00A43471" w:rsidP="00A43471">
      <w:pPr>
        <w:spacing w:line="360" w:lineRule="auto"/>
        <w:ind w:firstLine="709"/>
        <w:jc w:val="both"/>
      </w:pPr>
      <w:r>
        <w:t>Основные субъекты предметной области:</w:t>
      </w:r>
    </w:p>
    <w:p w:rsidR="00A43471" w:rsidRDefault="00A43471" w:rsidP="00A43471">
      <w:pPr>
        <w:spacing w:line="360" w:lineRule="auto"/>
        <w:ind w:firstLine="709"/>
        <w:jc w:val="both"/>
      </w:pPr>
      <w:r>
        <w:t>1. Торговые точки: Включают разные форматы торговли, такие как супермаркеты, магазины и киоски. Каждая точка характеризуется своими особенностями, такими как размеры помещений, условия аренды, наличие секций и отделов, особенности обслуживания клиентов и подходы к учету продаж.</w:t>
      </w:r>
    </w:p>
    <w:p w:rsidR="00A43471" w:rsidRDefault="00A43471" w:rsidP="00A43471">
      <w:pPr>
        <w:spacing w:line="360" w:lineRule="auto"/>
        <w:ind w:firstLine="709"/>
        <w:jc w:val="both"/>
      </w:pPr>
      <w:r>
        <w:t>2. Сотрудники: Ключевыми фигурами являются продавцы, чья деятельность направлена на реализацию товаров клиентам. Учет продаж осуществляется персонально, что важно для оценки индивидуальной производительности работников.</w:t>
      </w:r>
    </w:p>
    <w:p w:rsidR="00A43471" w:rsidRDefault="00A43471" w:rsidP="00A43471">
      <w:pPr>
        <w:spacing w:line="360" w:lineRule="auto"/>
        <w:ind w:firstLine="709"/>
        <w:jc w:val="both"/>
      </w:pPr>
      <w:r>
        <w:t>3. Клиенты: Для улучшения качества обслуживания и понимания покупательского поведения система собирает персональные данные о клиентах, особенно в больших торговых площадках вроде супермаркетов и специализированных магазинов.</w:t>
      </w:r>
    </w:p>
    <w:p w:rsidR="00A43471" w:rsidRDefault="00A43471" w:rsidP="00A43471">
      <w:pPr>
        <w:spacing w:line="360" w:lineRule="auto"/>
        <w:ind w:firstLine="709"/>
        <w:jc w:val="both"/>
      </w:pPr>
      <w:r>
        <w:t>4. Номенклатура товаров: Вся продукция классифицируется согласно определённым критериям, таким как категории, производители, цены и объемы закупок. Управление ассортиментом является важной частью стратегии развития компании.</w:t>
      </w:r>
    </w:p>
    <w:p w:rsidR="00A43471" w:rsidRDefault="00A43471" w:rsidP="00A43471">
      <w:pPr>
        <w:spacing w:line="360" w:lineRule="auto"/>
        <w:ind w:firstLine="709"/>
        <w:jc w:val="both"/>
      </w:pPr>
    </w:p>
    <w:p w:rsidR="00A43471" w:rsidRDefault="00A43471" w:rsidP="00A43471">
      <w:pPr>
        <w:spacing w:line="360" w:lineRule="auto"/>
        <w:ind w:firstLine="709"/>
        <w:jc w:val="both"/>
      </w:pPr>
      <w:r>
        <w:lastRenderedPageBreak/>
        <w:t>5. Поставщики: Организация взаимодействует с множеством поставщиков, выбирая лучшие варианты для удовлетворения потребностей бизнеса. Регулярный мониторинг предложений поставщиков и обновление базы данных о товарах обеспечивают адаптацию к изменениям на рынке.</w:t>
      </w:r>
    </w:p>
    <w:p w:rsidR="00A43471" w:rsidRDefault="00A43471" w:rsidP="00A43471">
      <w:pPr>
        <w:spacing w:line="360" w:lineRule="auto"/>
        <w:ind w:firstLine="709"/>
        <w:jc w:val="both"/>
      </w:pPr>
      <w:r>
        <w:t>6. Задачи и запросы: Предусмотрены многочисленные механизмы обработки запросов, позволяющие анализировать эффективность деятельности предприятия, оценивать производительность персонала, рассчитывать прибыльность операций и контролировать качество предоставляемых услуг.</w:t>
      </w:r>
    </w:p>
    <w:p w:rsidR="00A43471" w:rsidRDefault="00A43471" w:rsidP="00A43471">
      <w:pPr>
        <w:spacing w:line="360" w:lineRule="auto"/>
        <w:ind w:firstLine="709"/>
        <w:jc w:val="both"/>
      </w:pPr>
      <w:r>
        <w:t>Главные блоки системы включают:</w:t>
      </w:r>
    </w:p>
    <w:p w:rsidR="00A43471" w:rsidRDefault="00A43471" w:rsidP="00A43471">
      <w:pPr>
        <w:spacing w:line="360" w:lineRule="auto"/>
        <w:ind w:firstLine="709"/>
        <w:jc w:val="both"/>
      </w:pPr>
      <w:r>
        <w:t>1. Модуль учёта товаров и продаж. Здесь реализуются процедуры регистрации поступления товаров, распределения их по магазинам, фиксации совершаемых сделок купли-продажи и формирования соответствующих документов.</w:t>
      </w:r>
    </w:p>
    <w:p w:rsidR="00A43471" w:rsidRDefault="00A43471" w:rsidP="00A43471">
      <w:pPr>
        <w:spacing w:line="360" w:lineRule="auto"/>
        <w:ind w:firstLine="709"/>
        <w:jc w:val="both"/>
      </w:pPr>
      <w:r>
        <w:t>2. Модуль аналитики и отчётности. Данный модуль предназначен для накопления статистики о работе сотрудников, оценке популярности отдельных видов товаров среди потребителей, расчете рентабельности отдельных подразделений компании и выявлению проблемных зон, требующих внимания руководства.</w:t>
      </w:r>
    </w:p>
    <w:p w:rsidR="00A43471" w:rsidRDefault="00A43471" w:rsidP="00A43471">
      <w:pPr>
        <w:spacing w:line="360" w:lineRule="auto"/>
        <w:ind w:firstLine="709"/>
        <w:jc w:val="both"/>
      </w:pPr>
      <w:r>
        <w:t>3. Модуль взаимодействия с поставщиками. Через этот модуль происходят операции выбора оптимального поставщика для каждой отдельной закупки, оформления заказов и отслеживания доставки товаров.</w:t>
      </w:r>
    </w:p>
    <w:p w:rsidR="00A43471" w:rsidRDefault="00A43471" w:rsidP="00A43471">
      <w:pPr>
        <w:spacing w:line="360" w:lineRule="auto"/>
        <w:ind w:firstLine="709"/>
        <w:jc w:val="both"/>
      </w:pPr>
      <w:r>
        <w:t>4. Модуль финансового планирования и бюджетирования. Модуль поддерживает расчёты затрат на оплату труда, коммунальных платежей, налогов и иных издержек, позволяя эффективно планировать денежные потоки и минимизировать риски дефицита бюджета.</w:t>
      </w:r>
    </w:p>
    <w:p w:rsidR="0093709A" w:rsidRDefault="00A43471" w:rsidP="00A43471">
      <w:pPr>
        <w:spacing w:line="360" w:lineRule="auto"/>
        <w:ind w:firstLine="709"/>
        <w:jc w:val="both"/>
      </w:pPr>
      <w:r>
        <w:t>5. Модуль клиентской базы и CRM. Реализует работу с информацией о клиентах, создание персональных профилей постоянных покупателей, проведение маркетинговых мероприятий и оценку удовлетворенности покупателей качеством обслуживания.</w:t>
      </w:r>
    </w:p>
    <w:p w:rsidR="0093709A" w:rsidRDefault="0093709A">
      <w:pPr>
        <w:spacing w:after="160" w:line="259" w:lineRule="auto"/>
      </w:pPr>
      <w:r>
        <w:br w:type="page"/>
      </w:r>
    </w:p>
    <w:p w:rsidR="00A43471" w:rsidRDefault="0093709A" w:rsidP="0093709A">
      <w:pPr>
        <w:spacing w:line="360" w:lineRule="auto"/>
        <w:ind w:firstLine="709"/>
        <w:jc w:val="center"/>
      </w:pPr>
      <w:r w:rsidRPr="0093709A">
        <w:lastRenderedPageBreak/>
        <w:t>1.2.</w:t>
      </w:r>
      <w:r w:rsidRPr="0093709A">
        <w:tab/>
        <w:t>Определение функциональных требований</w:t>
      </w:r>
    </w:p>
    <w:p w:rsidR="0093709A" w:rsidRDefault="0093709A" w:rsidP="0093709A">
      <w:pPr>
        <w:spacing w:line="360" w:lineRule="auto"/>
        <w:ind w:firstLine="709"/>
        <w:jc w:val="center"/>
      </w:pPr>
    </w:p>
    <w:p w:rsidR="0093709A" w:rsidRDefault="0093709A" w:rsidP="0093709A">
      <w:pPr>
        <w:spacing w:line="360" w:lineRule="auto"/>
        <w:ind w:firstLine="709"/>
        <w:jc w:val="both"/>
      </w:pPr>
      <w:r>
        <w:t>Управление Торговыми Точками</w:t>
      </w:r>
    </w:p>
    <w:p w:rsidR="0093709A" w:rsidRDefault="0093709A" w:rsidP="0093709A">
      <w:pPr>
        <w:spacing w:line="360" w:lineRule="auto"/>
        <w:ind w:firstLine="709"/>
        <w:jc w:val="both"/>
      </w:pPr>
      <w:r>
        <w:t>1. Регистрация и ведение данных о торговых точках различного типа (с</w:t>
      </w:r>
      <w:r>
        <w:t>упермаркеты, магазины, киоски).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Хранение информации о характеристиках торговых точек (размер, аренда, коммунальные </w:t>
      </w:r>
      <w:r>
        <w:t>расходы, количество прилавков).</w:t>
      </w:r>
    </w:p>
    <w:p w:rsidR="0093709A" w:rsidRDefault="0093709A" w:rsidP="0093709A">
      <w:pPr>
        <w:spacing w:line="360" w:lineRule="auto"/>
        <w:ind w:firstLine="709"/>
        <w:jc w:val="both"/>
      </w:pPr>
      <w:r>
        <w:t>2. Возможность изменять статус принадлежности торговых пло</w:t>
      </w:r>
      <w:r>
        <w:t>щадей (собственность / аренда).</w:t>
      </w:r>
    </w:p>
    <w:p w:rsidR="0093709A" w:rsidRDefault="0093709A" w:rsidP="0093709A">
      <w:pPr>
        <w:spacing w:line="360" w:lineRule="auto"/>
        <w:ind w:firstLine="709"/>
        <w:jc w:val="both"/>
      </w:pPr>
      <w:r>
        <w:t>Управление Поставщиками</w:t>
      </w:r>
    </w:p>
    <w:p w:rsidR="0093709A" w:rsidRDefault="0093709A" w:rsidP="0093709A">
      <w:pPr>
        <w:spacing w:line="360" w:lineRule="auto"/>
        <w:ind w:firstLine="709"/>
        <w:jc w:val="both"/>
      </w:pPr>
      <w:r>
        <w:t>1</w:t>
      </w:r>
      <w:r>
        <w:t>. Поддержка каталога поставщиков с возможностью добавления, удаления и обновления записей.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Фиксация истории взаимодействия с каждым поставщиком (товары, условия поставок, контракты).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Автоматическое пополнение справочника товаров новыми позиция</w:t>
      </w:r>
      <w:r>
        <w:t>ми при появлении нового товара.</w:t>
      </w:r>
    </w:p>
    <w:p w:rsidR="0093709A" w:rsidRDefault="0093709A" w:rsidP="0093709A">
      <w:pPr>
        <w:spacing w:line="360" w:lineRule="auto"/>
        <w:ind w:firstLine="709"/>
        <w:jc w:val="both"/>
      </w:pPr>
      <w:r>
        <w:t>Формирование Заказов</w:t>
      </w:r>
    </w:p>
    <w:p w:rsidR="0093709A" w:rsidRDefault="0093709A" w:rsidP="0093709A">
      <w:pPr>
        <w:spacing w:line="360" w:lineRule="auto"/>
        <w:ind w:firstLine="709"/>
        <w:jc w:val="both"/>
      </w:pPr>
      <w:r>
        <w:t>1</w:t>
      </w:r>
      <w:r>
        <w:t>. Система должна поддерживать механизм формирования заказов поставщикам на основе заявок торговых точек.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Возможность сравнения цен и выбора оптимального поставщика.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Учет возможности приобретения одних и тех же товаров от разн</w:t>
      </w:r>
      <w:r>
        <w:t>ых поставщиков по разным ценам.</w:t>
      </w:r>
    </w:p>
    <w:p w:rsidR="0093709A" w:rsidRDefault="0093709A" w:rsidP="0093709A">
      <w:pPr>
        <w:spacing w:line="360" w:lineRule="auto"/>
        <w:ind w:firstLine="709"/>
        <w:jc w:val="both"/>
      </w:pPr>
      <w:r>
        <w:t>Логистика Товаров</w:t>
      </w:r>
    </w:p>
    <w:p w:rsidR="0093709A" w:rsidRDefault="0093709A" w:rsidP="0093709A">
      <w:pPr>
        <w:spacing w:line="360" w:lineRule="auto"/>
        <w:ind w:firstLine="709"/>
        <w:jc w:val="both"/>
      </w:pPr>
      <w:r>
        <w:t>2</w:t>
      </w:r>
      <w:r>
        <w:t>. Распределение поступивших товаров по торговым точкам.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Генерация распределения товаров с возможностью проверки текущего состояния зап</w:t>
      </w:r>
      <w:r>
        <w:t>асов.</w:t>
      </w:r>
    </w:p>
    <w:p w:rsidR="0093709A" w:rsidRDefault="0093709A" w:rsidP="0093709A">
      <w:pPr>
        <w:spacing w:line="360" w:lineRule="auto"/>
        <w:ind w:firstLine="709"/>
        <w:jc w:val="both"/>
      </w:pPr>
      <w:r>
        <w:t>Учёт Продаж</w:t>
      </w:r>
    </w:p>
    <w:p w:rsidR="0093709A" w:rsidRDefault="0093709A" w:rsidP="0093709A">
      <w:pPr>
        <w:spacing w:line="360" w:lineRule="auto"/>
        <w:ind w:firstLine="709"/>
        <w:jc w:val="both"/>
      </w:pPr>
      <w:r>
        <w:t>1</w:t>
      </w:r>
      <w:r>
        <w:t>. Сбор и хранение информации о продажах</w:t>
      </w:r>
      <w:r>
        <w:t xml:space="preserve"> каждого товара с детализацией: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Название товара, количество проданного, цена реализации.</w:t>
      </w:r>
    </w:p>
    <w:p w:rsidR="0093709A" w:rsidRDefault="0093709A" w:rsidP="0093709A">
      <w:pPr>
        <w:spacing w:line="360" w:lineRule="auto"/>
        <w:ind w:firstLine="709"/>
        <w:jc w:val="both"/>
      </w:pPr>
      <w:r>
        <w:lastRenderedPageBreak/>
        <w:t xml:space="preserve">   - Для супермаркетов и магазинов дополнительно фиксируется имя п</w:t>
      </w:r>
      <w:r>
        <w:t>окупателя и его характеристика.</w:t>
      </w:r>
    </w:p>
    <w:p w:rsidR="0093709A" w:rsidRDefault="0093709A" w:rsidP="0093709A">
      <w:pPr>
        <w:spacing w:line="360" w:lineRule="auto"/>
        <w:ind w:firstLine="709"/>
        <w:jc w:val="both"/>
      </w:pPr>
      <w:r>
        <w:t>2</w:t>
      </w:r>
      <w:r>
        <w:t>. Обеспечение гибкости в изменении цен н</w:t>
      </w:r>
      <w:r>
        <w:t>а товары внутри торговых точек.</w:t>
      </w:r>
    </w:p>
    <w:p w:rsidR="0093709A" w:rsidRDefault="0093709A" w:rsidP="0093709A">
      <w:pPr>
        <w:spacing w:line="360" w:lineRule="auto"/>
        <w:ind w:firstLine="709"/>
        <w:jc w:val="both"/>
      </w:pPr>
      <w:r>
        <w:t>Работа с Персоналом</w:t>
      </w:r>
    </w:p>
    <w:p w:rsidR="0093709A" w:rsidRDefault="0093709A" w:rsidP="0093709A">
      <w:pPr>
        <w:spacing w:line="360" w:lineRule="auto"/>
        <w:ind w:firstLine="709"/>
        <w:jc w:val="both"/>
      </w:pPr>
      <w:r>
        <w:t>3</w:t>
      </w:r>
      <w:r>
        <w:t>. Создание и поддержка базы данных сотрудников (продавцов), включающей персональные данные и показатели производительности.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Предоставление инструментов для расчета зарплаты работников в</w:t>
      </w:r>
      <w:r>
        <w:t xml:space="preserve"> зависимости от объемов продаж.</w:t>
      </w:r>
    </w:p>
    <w:p w:rsidR="0093709A" w:rsidRDefault="0093709A" w:rsidP="0093709A">
      <w:pPr>
        <w:spacing w:line="360" w:lineRule="auto"/>
        <w:ind w:firstLine="709"/>
        <w:jc w:val="both"/>
      </w:pPr>
      <w:r>
        <w:t>Аналитика и Отчётность</w:t>
      </w:r>
    </w:p>
    <w:p w:rsidR="0093709A" w:rsidRDefault="0093709A" w:rsidP="0093709A">
      <w:pPr>
        <w:spacing w:line="360" w:lineRule="auto"/>
        <w:ind w:firstLine="709"/>
        <w:jc w:val="both"/>
      </w:pPr>
      <w:r>
        <w:t>1</w:t>
      </w:r>
      <w:r>
        <w:t>. Поддержка множества видов отчетов, среди которых: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Поиск и получение списка поставщиков определённого товара за нужный период.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Получение списков покупателей определенных товаров с учётом объёма покупок.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Информация о наличии товаров в торг</w:t>
      </w:r>
      <w:bookmarkStart w:id="0" w:name="_GoBack"/>
      <w:bookmarkEnd w:id="0"/>
      <w:r>
        <w:t>овых точках.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Данные о выручке и зарплатах сотрудников.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Статистика продаж отдельных товаров по отдельным торговым точкам.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Расчёт показателей рентабельнос</w:t>
      </w:r>
      <w:r>
        <w:t>ти и прибыли торговых объектов.</w:t>
      </w:r>
    </w:p>
    <w:p w:rsidR="0093709A" w:rsidRDefault="0093709A" w:rsidP="0093709A">
      <w:pPr>
        <w:spacing w:line="360" w:lineRule="auto"/>
        <w:ind w:firstLine="709"/>
        <w:jc w:val="both"/>
      </w:pPr>
      <w:r>
        <w:t>Интеграция и Совместимость</w:t>
      </w:r>
    </w:p>
    <w:p w:rsidR="0093709A" w:rsidRDefault="0093709A" w:rsidP="0093709A">
      <w:pPr>
        <w:spacing w:line="360" w:lineRule="auto"/>
        <w:ind w:firstLine="709"/>
        <w:jc w:val="both"/>
      </w:pPr>
      <w:r>
        <w:t>2</w:t>
      </w:r>
      <w:r>
        <w:t>. Поддержка интеграции с существующими системами бухгалтерского учёта и ERP-решениями компании.</w:t>
      </w:r>
    </w:p>
    <w:p w:rsidR="007D0CA5" w:rsidRDefault="007D0CA5" w:rsidP="00A43471">
      <w:pPr>
        <w:spacing w:line="360" w:lineRule="auto"/>
        <w:ind w:firstLine="709"/>
        <w:jc w:val="both"/>
      </w:pPr>
    </w:p>
    <w:p w:rsidR="007D0CA5" w:rsidRDefault="007D0CA5" w:rsidP="007D0CA5">
      <w:pPr>
        <w:spacing w:line="360" w:lineRule="auto"/>
        <w:ind w:firstLine="709"/>
        <w:jc w:val="both"/>
      </w:pPr>
      <w:r>
        <w:br w:type="page"/>
      </w:r>
    </w:p>
    <w:p w:rsidR="007D0CA5" w:rsidRDefault="007D0CA5" w:rsidP="007D0CA5">
      <w:pPr>
        <w:spacing w:line="360" w:lineRule="auto"/>
        <w:jc w:val="center"/>
      </w:pPr>
      <w:r>
        <w:lastRenderedPageBreak/>
        <w:t>2. РЕАЛИЗАЦИЯ ПРОЕКТА ИНФОРМАЦИОННОЙ СИСТЕМЫ «НАЗВАНИЕ СИСТЕМЫ»</w:t>
      </w:r>
    </w:p>
    <w:p w:rsidR="007D0CA5" w:rsidRDefault="007D0CA5" w:rsidP="007D0CA5">
      <w:pPr>
        <w:spacing w:line="360" w:lineRule="auto"/>
        <w:ind w:firstLine="709"/>
        <w:jc w:val="both"/>
      </w:pPr>
    </w:p>
    <w:p w:rsidR="007D0CA5" w:rsidRDefault="007D0CA5" w:rsidP="007D0CA5">
      <w:pPr>
        <w:spacing w:line="360" w:lineRule="auto"/>
        <w:jc w:val="center"/>
      </w:pPr>
      <w:r>
        <w:t>2.1. Подключение к базе данных</w:t>
      </w:r>
    </w:p>
    <w:p w:rsidR="007D0CA5" w:rsidRDefault="007D0CA5" w:rsidP="007D0CA5">
      <w:pPr>
        <w:spacing w:line="360" w:lineRule="auto"/>
        <w:ind w:firstLine="709"/>
        <w:jc w:val="both"/>
      </w:pPr>
    </w:p>
    <w:p w:rsidR="007D0CA5" w:rsidRDefault="007D0CA5" w:rsidP="007D0CA5">
      <w:pPr>
        <w:spacing w:line="360" w:lineRule="auto"/>
        <w:ind w:firstLine="709"/>
        <w:jc w:val="both"/>
      </w:pP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</w:p>
    <w:p w:rsidR="002531A5" w:rsidRDefault="002531A5" w:rsidP="002531A5">
      <w:pPr>
        <w:spacing w:line="36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C293CC0" wp14:editId="050C7749">
                <wp:extent cx="2095500" cy="1266825"/>
                <wp:effectExtent l="0" t="0" r="19050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5A4D8EC" id="Прямоугольник 1" o:spid="_x0000_s1026" style="width:16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" fillcolor="#5b9bd5 [3204]" strokecolor="#1f4d78 [1604]" strokeweight="1pt">
                <w10:anchorlock/>
              </v:rect>
            </w:pict>
          </mc:Fallback>
        </mc:AlternateContent>
      </w:r>
    </w:p>
    <w:p w:rsidR="002531A5" w:rsidRDefault="002531A5" w:rsidP="002531A5">
      <w:pPr>
        <w:spacing w:line="360" w:lineRule="auto"/>
        <w:jc w:val="center"/>
      </w:pPr>
      <w:r>
        <w:t>Рисунок 1 – Пояснение назначения изображения</w:t>
      </w:r>
    </w:p>
    <w:p w:rsidR="002531A5" w:rsidRDefault="002531A5" w:rsidP="002531A5">
      <w:pPr>
        <w:spacing w:line="360" w:lineRule="auto"/>
        <w:ind w:firstLine="709"/>
        <w:jc w:val="both"/>
      </w:pP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</w:p>
    <w:p w:rsidR="002531A5" w:rsidRDefault="002531A5">
      <w:pPr>
        <w:spacing w:after="160" w:line="259" w:lineRule="auto"/>
      </w:pPr>
      <w:r>
        <w:br w:type="page"/>
      </w:r>
    </w:p>
    <w:p w:rsidR="002531A5" w:rsidRDefault="002531A5" w:rsidP="002531A5">
      <w:pPr>
        <w:spacing w:line="360" w:lineRule="auto"/>
        <w:jc w:val="center"/>
      </w:pPr>
      <w:r>
        <w:lastRenderedPageBreak/>
        <w:t>ЗАКЛЮЧЕНИЕ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 w:rsidP="002531A5">
      <w:pPr>
        <w:spacing w:line="360" w:lineRule="auto"/>
        <w:ind w:firstLine="720"/>
        <w:jc w:val="both"/>
      </w:pPr>
      <w:r w:rsidRPr="002531A5">
        <w:t>Заключение</w:t>
      </w:r>
      <w:r>
        <w:t xml:space="preserve"> должно представлять собой итог проделанной работы, оно должно содержать общие выводы по теме, указания на наиболее интересные и проблемные положения. Здесь автор должен кратко повторить свои предложения и рекомендации.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>
      <w:pPr>
        <w:spacing w:after="160" w:line="259" w:lineRule="auto"/>
      </w:pPr>
      <w:r>
        <w:br w:type="page"/>
      </w:r>
    </w:p>
    <w:p w:rsidR="002531A5" w:rsidRDefault="002531A5" w:rsidP="002531A5">
      <w:pPr>
        <w:spacing w:line="360" w:lineRule="auto"/>
        <w:jc w:val="center"/>
      </w:pPr>
      <w:r>
        <w:lastRenderedPageBreak/>
        <w:t>СПИСОК ИСПОЛЬЗ</w:t>
      </w:r>
      <w:r w:rsidR="00F571E7">
        <w:t>ОВАННОЙ</w:t>
      </w:r>
      <w:r>
        <w:t xml:space="preserve"> ЛИТЕРАТУРЫ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305B12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>Абрамов, Г. В. Проектирование и разработка информационных систем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учебное пособие для СПО / Г. В. Абрамов, И. Е. Медведкова, Л. А. Коробова. — Саратов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Профобразование, 2020. — 169 c. — ISBN 978-5-4488-0730-5. — Текст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электронный // Электронный ресурс цифровой образовательной среды СПО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https://profspo.ru/books/88888.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2531A5" w:rsidRDefault="002531A5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proofErr w:type="spellStart"/>
      <w:r w:rsidRPr="00725B2A">
        <w:rPr>
          <w:szCs w:val="28"/>
        </w:rPr>
        <w:t>Вичугова</w:t>
      </w:r>
      <w:proofErr w:type="spellEnd"/>
      <w:r w:rsidRPr="00725B2A">
        <w:rPr>
          <w:szCs w:val="28"/>
        </w:rPr>
        <w:t xml:space="preserve"> А.А. Инструментальные средства разработки компьютерных систем и комплексов [Электронный ресурс]</w:t>
      </w:r>
      <w:proofErr w:type="gramStart"/>
      <w:r w:rsidRPr="00725B2A">
        <w:rPr>
          <w:szCs w:val="28"/>
        </w:rPr>
        <w:t xml:space="preserve"> :</w:t>
      </w:r>
      <w:proofErr w:type="gramEnd"/>
      <w:r w:rsidRPr="00725B2A">
        <w:rPr>
          <w:szCs w:val="28"/>
        </w:rPr>
        <w:t xml:space="preserve"> учебное пособие для СПО / А.А. </w:t>
      </w:r>
      <w:proofErr w:type="spellStart"/>
      <w:r w:rsidRPr="00725B2A">
        <w:rPr>
          <w:szCs w:val="28"/>
        </w:rPr>
        <w:t>Вичугова</w:t>
      </w:r>
      <w:proofErr w:type="spellEnd"/>
      <w:r w:rsidRPr="00725B2A">
        <w:rPr>
          <w:szCs w:val="28"/>
        </w:rPr>
        <w:t>. — Электрон</w:t>
      </w:r>
      <w:proofErr w:type="gramStart"/>
      <w:r w:rsidRPr="00725B2A">
        <w:rPr>
          <w:szCs w:val="28"/>
        </w:rPr>
        <w:t>.</w:t>
      </w:r>
      <w:proofErr w:type="gramEnd"/>
      <w:r w:rsidRPr="00725B2A">
        <w:rPr>
          <w:szCs w:val="28"/>
        </w:rPr>
        <w:t xml:space="preserve"> </w:t>
      </w:r>
      <w:proofErr w:type="gramStart"/>
      <w:r w:rsidRPr="00725B2A">
        <w:rPr>
          <w:szCs w:val="28"/>
        </w:rPr>
        <w:t>т</w:t>
      </w:r>
      <w:proofErr w:type="gramEnd"/>
      <w:r w:rsidRPr="00725B2A">
        <w:rPr>
          <w:szCs w:val="28"/>
        </w:rPr>
        <w:t>екстовые данные. — Саратов: Профобразование, 201</w:t>
      </w:r>
      <w:r w:rsidR="002F609D" w:rsidRPr="00C6790D">
        <w:rPr>
          <w:szCs w:val="28"/>
        </w:rPr>
        <w:t>9</w:t>
      </w:r>
      <w:r w:rsidRPr="00725B2A">
        <w:rPr>
          <w:szCs w:val="28"/>
        </w:rPr>
        <w:t xml:space="preserve">. — 135 c. — 978-5-4488-0015-3. — Режим доступа: http://www.iprbookshop.ru/66387.html </w:t>
      </w:r>
    </w:p>
    <w:p w:rsidR="00305B12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>Котляров, В. П. Основы тестирования программного обеспечения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учебное пособие для СПО / В. П. Котляров. — Саратов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Профобразование, 2019. — 335 c. — ISBN 978-5-4488-0364-2. — Текст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электронный // Электронный ресурс цифровой образовательной среды СПО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https://profspo.ru/books/86202 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2531A5" w:rsidRDefault="002531A5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r w:rsidRPr="00725B2A">
        <w:rPr>
          <w:szCs w:val="28"/>
        </w:rPr>
        <w:t>Профессиональное управление проектом</w:t>
      </w:r>
      <w:proofErr w:type="gramStart"/>
      <w:r w:rsidRPr="00725B2A">
        <w:rPr>
          <w:szCs w:val="28"/>
        </w:rPr>
        <w:t xml:space="preserve">. — : </w:t>
      </w:r>
      <w:proofErr w:type="gramEnd"/>
      <w:r w:rsidRPr="00725B2A">
        <w:rPr>
          <w:szCs w:val="28"/>
        </w:rPr>
        <w:t xml:space="preserve">учебное пособие / К. </w:t>
      </w:r>
      <w:proofErr w:type="spellStart"/>
      <w:r w:rsidRPr="00725B2A">
        <w:rPr>
          <w:szCs w:val="28"/>
        </w:rPr>
        <w:t>Хелдман</w:t>
      </w:r>
      <w:proofErr w:type="spellEnd"/>
      <w:r w:rsidRPr="00725B2A">
        <w:rPr>
          <w:szCs w:val="28"/>
        </w:rPr>
        <w:t>, пер. с англ. — 6-е издание. — Москва</w:t>
      </w:r>
      <w:proofErr w:type="gramStart"/>
      <w:r w:rsidRPr="00725B2A">
        <w:rPr>
          <w:szCs w:val="28"/>
        </w:rPr>
        <w:t xml:space="preserve"> :</w:t>
      </w:r>
      <w:proofErr w:type="gramEnd"/>
      <w:r w:rsidRPr="00725B2A">
        <w:rPr>
          <w:szCs w:val="28"/>
        </w:rPr>
        <w:t xml:space="preserve"> Лаборатория знаний, 201</w:t>
      </w:r>
      <w:r w:rsidR="002F609D" w:rsidRPr="002F609D">
        <w:rPr>
          <w:szCs w:val="28"/>
        </w:rPr>
        <w:t>9</w:t>
      </w:r>
      <w:r w:rsidRPr="00725B2A">
        <w:rPr>
          <w:szCs w:val="28"/>
        </w:rPr>
        <w:t xml:space="preserve">. — 731 с. — ISBN 978-5-9963-2503-0. Номер в ЭБС: 924003- https://www.book.ru/book/924003 </w:t>
      </w:r>
    </w:p>
    <w:p w:rsidR="00305B12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proofErr w:type="spellStart"/>
      <w:r w:rsidRPr="00305B12">
        <w:rPr>
          <w:szCs w:val="28"/>
        </w:rPr>
        <w:t>Спицина</w:t>
      </w:r>
      <w:proofErr w:type="spellEnd"/>
      <w:r w:rsidRPr="00305B12">
        <w:rPr>
          <w:szCs w:val="28"/>
        </w:rPr>
        <w:t>, И. А. Разработка информационных систем. Пользовательский интерфейс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учебное пособие для СПО / И. А. </w:t>
      </w:r>
      <w:proofErr w:type="spellStart"/>
      <w:r w:rsidRPr="00305B12">
        <w:rPr>
          <w:szCs w:val="28"/>
        </w:rPr>
        <w:t>Спицина</w:t>
      </w:r>
      <w:proofErr w:type="spellEnd"/>
      <w:r w:rsidRPr="00305B12">
        <w:rPr>
          <w:szCs w:val="28"/>
        </w:rPr>
        <w:t xml:space="preserve">, К. А. Аксёнов ; под редакцией Л. Г. </w:t>
      </w:r>
      <w:proofErr w:type="spellStart"/>
      <w:r w:rsidRPr="00305B12">
        <w:rPr>
          <w:szCs w:val="28"/>
        </w:rPr>
        <w:t>Доросинского</w:t>
      </w:r>
      <w:proofErr w:type="spellEnd"/>
      <w:r w:rsidRPr="00305B12">
        <w:rPr>
          <w:szCs w:val="28"/>
        </w:rPr>
        <w:t>. — 2-е изд. — Саратов, Екатеринбург : Профобразование, Уральский федеральный университет, 2020. — 98 c. — ISBN 978-5-4488-0768-8, 978-5-7996-2872-7. — Текст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электронный // Электронный ресурс цифровой образовательной среды СПО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https://profspo.ru/books/92370.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 w:rsidP="007D0CA5">
      <w:pPr>
        <w:spacing w:line="360" w:lineRule="auto"/>
        <w:ind w:firstLine="709"/>
        <w:jc w:val="both"/>
      </w:pPr>
      <w:r w:rsidRPr="002531A5">
        <w:rPr>
          <w:b/>
          <w:highlight w:val="red"/>
        </w:rPr>
        <w:t>15</w:t>
      </w:r>
      <w:r w:rsidRPr="002531A5">
        <w:rPr>
          <w:highlight w:val="red"/>
        </w:rPr>
        <w:t xml:space="preserve"> источников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>
      <w:pPr>
        <w:spacing w:after="160" w:line="259" w:lineRule="auto"/>
        <w:rPr>
          <w:highlight w:val="red"/>
        </w:rPr>
        <w:sectPr w:rsidR="002531A5" w:rsidSect="007D0CA5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2531A5" w:rsidRDefault="002531A5" w:rsidP="002531A5">
      <w:pPr>
        <w:spacing w:line="360" w:lineRule="auto"/>
        <w:jc w:val="right"/>
      </w:pPr>
      <w:r>
        <w:lastRenderedPageBreak/>
        <w:t>ПРИЛОЖЕНИЕ А</w:t>
      </w:r>
    </w:p>
    <w:p w:rsidR="002531A5" w:rsidRPr="002531A5" w:rsidRDefault="002531A5" w:rsidP="002531A5">
      <w:pPr>
        <w:spacing w:line="360" w:lineRule="auto"/>
        <w:jc w:val="center"/>
        <w:rPr>
          <w:b/>
        </w:rPr>
      </w:pPr>
      <w:r w:rsidRPr="002531A5">
        <w:rPr>
          <w:b/>
        </w:rPr>
        <w:t>Наименование приложения</w:t>
      </w:r>
    </w:p>
    <w:p w:rsidR="002531A5" w:rsidRDefault="002531A5" w:rsidP="002531A5">
      <w:pPr>
        <w:spacing w:line="360" w:lineRule="auto"/>
        <w:jc w:val="center"/>
      </w:pPr>
    </w:p>
    <w:sectPr w:rsidR="002531A5" w:rsidSect="007D0CA5"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BF5" w:rsidRDefault="00BF6BF5" w:rsidP="002531A5">
      <w:r>
        <w:separator/>
      </w:r>
    </w:p>
  </w:endnote>
  <w:endnote w:type="continuationSeparator" w:id="0">
    <w:p w:rsidR="00BF6BF5" w:rsidRDefault="00BF6BF5" w:rsidP="0025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1457232"/>
      <w:docPartObj>
        <w:docPartGallery w:val="Page Numbers (Bottom of Page)"/>
        <w:docPartUnique/>
      </w:docPartObj>
    </w:sdtPr>
    <w:sdtEndPr/>
    <w:sdtContent>
      <w:p w:rsidR="002531A5" w:rsidRDefault="002531A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09A">
          <w:rPr>
            <w:noProof/>
          </w:rPr>
          <w:t>6</w:t>
        </w:r>
        <w:r>
          <w:fldChar w:fldCharType="end"/>
        </w:r>
      </w:p>
    </w:sdtContent>
  </w:sdt>
  <w:p w:rsidR="002531A5" w:rsidRDefault="002531A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1A5" w:rsidRDefault="002531A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BF5" w:rsidRDefault="00BF6BF5" w:rsidP="002531A5">
      <w:r>
        <w:separator/>
      </w:r>
    </w:p>
  </w:footnote>
  <w:footnote w:type="continuationSeparator" w:id="0">
    <w:p w:rsidR="00BF6BF5" w:rsidRDefault="00BF6BF5" w:rsidP="0025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63C38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5C47EA8"/>
    <w:multiLevelType w:val="multilevel"/>
    <w:tmpl w:val="A4829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F5518FC"/>
    <w:multiLevelType w:val="hybridMultilevel"/>
    <w:tmpl w:val="58D09A7C"/>
    <w:lvl w:ilvl="0" w:tplc="9AEA9DA8">
      <w:start w:val="1"/>
      <w:numFmt w:val="bullet"/>
      <w:lvlText w:val="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>
    <w:nsid w:val="73402268"/>
    <w:multiLevelType w:val="multilevel"/>
    <w:tmpl w:val="93221EF0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C970FFD"/>
    <w:multiLevelType w:val="multilevel"/>
    <w:tmpl w:val="1682E5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07"/>
    <w:rsid w:val="00036FC4"/>
    <w:rsid w:val="00042658"/>
    <w:rsid w:val="000D1ACA"/>
    <w:rsid w:val="0023217D"/>
    <w:rsid w:val="002531A5"/>
    <w:rsid w:val="00291D68"/>
    <w:rsid w:val="00293007"/>
    <w:rsid w:val="002F609D"/>
    <w:rsid w:val="00305B12"/>
    <w:rsid w:val="003577D5"/>
    <w:rsid w:val="00612512"/>
    <w:rsid w:val="00713602"/>
    <w:rsid w:val="007D0CA5"/>
    <w:rsid w:val="00822454"/>
    <w:rsid w:val="008E5FE1"/>
    <w:rsid w:val="0093709A"/>
    <w:rsid w:val="00966902"/>
    <w:rsid w:val="00A26E0D"/>
    <w:rsid w:val="00A43471"/>
    <w:rsid w:val="00B02A2E"/>
    <w:rsid w:val="00B64CAA"/>
    <w:rsid w:val="00B66F0F"/>
    <w:rsid w:val="00BF6BF5"/>
    <w:rsid w:val="00C6790D"/>
    <w:rsid w:val="00E81647"/>
    <w:rsid w:val="00EC10F3"/>
    <w:rsid w:val="00F14C28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1A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7D0CA5"/>
    <w:pPr>
      <w:widowControl w:val="0"/>
      <w:spacing w:after="0" w:line="300" w:lineRule="auto"/>
      <w:ind w:left="40" w:firstLine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3">
    <w:name w:val="FR3"/>
    <w:rsid w:val="007D0CA5"/>
    <w:pPr>
      <w:widowControl w:val="0"/>
      <w:spacing w:before="360" w:after="0" w:line="240" w:lineRule="auto"/>
      <w:jc w:val="center"/>
    </w:pPr>
    <w:rPr>
      <w:rFonts w:ascii="Arial" w:eastAsia="Times New Roman" w:hAnsi="Arial" w:cs="Times New Roman"/>
      <w:b/>
      <w:snapToGrid w:val="0"/>
      <w:szCs w:val="20"/>
      <w:lang w:eastAsia="ru-RU"/>
    </w:rPr>
  </w:style>
  <w:style w:type="paragraph" w:styleId="a3">
    <w:name w:val="List Paragraph"/>
    <w:basedOn w:val="a"/>
    <w:uiPriority w:val="34"/>
    <w:qFormat/>
    <w:rsid w:val="007D0C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531A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531A5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305B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1A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7D0CA5"/>
    <w:pPr>
      <w:widowControl w:val="0"/>
      <w:spacing w:after="0" w:line="300" w:lineRule="auto"/>
      <w:ind w:left="40" w:firstLine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3">
    <w:name w:val="FR3"/>
    <w:rsid w:val="007D0CA5"/>
    <w:pPr>
      <w:widowControl w:val="0"/>
      <w:spacing w:before="360" w:after="0" w:line="240" w:lineRule="auto"/>
      <w:jc w:val="center"/>
    </w:pPr>
    <w:rPr>
      <w:rFonts w:ascii="Arial" w:eastAsia="Times New Roman" w:hAnsi="Arial" w:cs="Times New Roman"/>
      <w:b/>
      <w:snapToGrid w:val="0"/>
      <w:szCs w:val="20"/>
      <w:lang w:eastAsia="ru-RU"/>
    </w:rPr>
  </w:style>
  <w:style w:type="paragraph" w:styleId="a3">
    <w:name w:val="List Paragraph"/>
    <w:basedOn w:val="a"/>
    <w:uiPriority w:val="34"/>
    <w:qFormat/>
    <w:rsid w:val="007D0C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531A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531A5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305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netk</Company>
  <LinksUpToDate>false</LinksUpToDate>
  <CharactersWithSpaces>10252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Арина</cp:lastModifiedBy>
  <cp:revision>3</cp:revision>
  <dcterms:created xsi:type="dcterms:W3CDTF">2025-09-07T16:25:00Z</dcterms:created>
  <dcterms:modified xsi:type="dcterms:W3CDTF">2025-09-15T04:48:00Z</dcterms:modified>
</cp:coreProperties>
</file>