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3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425"/>
        <w:gridCol w:w="1168"/>
        <w:gridCol w:w="1259"/>
        <w:gridCol w:w="720"/>
        <w:gridCol w:w="3107"/>
        <w:gridCol w:w="283"/>
        <w:gridCol w:w="126"/>
        <w:gridCol w:w="111"/>
        <w:gridCol w:w="330"/>
        <w:gridCol w:w="567"/>
        <w:gridCol w:w="976"/>
      </w:tblGrid>
      <w:tr>
        <w:trPr>
          <w:cantSplit w:val="true"/>
        </w:trPr>
        <w:tc>
          <w:tcPr>
            <w:tcW w:w="341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Обозначение</w:t>
            </w:r>
          </w:p>
        </w:tc>
        <w:tc>
          <w:tcPr>
            <w:tcW w:w="4236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Дополнительные сведения</w:t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/>
            </w:pPr>
            <w:r>
              <w:rPr>
                <w:rFonts w:ascii="Times New Roman" w:hAnsi="Times New Roman"/>
              </w:rPr>
              <w:t>БГУИР КР 1–</w:t>
            </w:r>
            <w:r>
              <w:rPr>
                <w:rFonts w:ascii="Times New Roman" w:hAnsi="Times New Roman"/>
              </w:rPr>
              <w:t>40</w:t>
            </w:r>
            <w:r>
              <w:rPr>
                <w:rFonts w:ascii="Times New Roman" w:hAnsi="Times New Roman"/>
              </w:rPr>
              <w:t xml:space="preserve"> 01 0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25</w:t>
            </w:r>
            <w:r>
              <w:rPr>
                <w:rFonts w:ascii="Times New Roman" w:hAnsi="Times New Roman"/>
              </w:rPr>
              <w:t xml:space="preserve"> ПЗ</w:t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Пояснительная записка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/>
            </w:pPr>
            <w:r>
              <w:rPr>
                <w:rFonts w:ascii="Times New Roman" w:hAnsi="Times New Roman"/>
              </w:rPr>
              <w:t>59</w:t>
            </w:r>
            <w:r>
              <w:rPr>
                <w:rFonts w:ascii="Times New Roman" w:hAnsi="Times New Roman"/>
              </w:rPr>
              <w:t xml:space="preserve"> с.</w:t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ind w:left="34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/>
            </w:pPr>
            <w:r>
              <w:rPr>
                <w:rFonts w:ascii="Times New Roman" w:hAnsi="Times New Roman"/>
              </w:rPr>
              <w:t xml:space="preserve">ГУИР </w:t>
            </w:r>
            <w:r>
              <w:rPr>
                <w:rFonts w:ascii="Times New Roman" w:hAnsi="Times New Roman"/>
              </w:rPr>
              <w:t xml:space="preserve">051004 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ПД</w:t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Схема алгоритма работы системы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34" w:right="0" w:firstLine="33"/>
              <w:rPr/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  <w:t>Формат А</w:t>
            </w: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  <w:t>1</w:t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/>
            </w:pPr>
            <w:r>
              <w:rPr/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/>
            </w:pPr>
            <w:r>
              <w:rPr/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34" w:right="0" w:firstLine="33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ind w:left="34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/>
            </w:pPr>
            <w:r>
              <w:rPr/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/>
            </w:pPr>
            <w:r>
              <w:rPr/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34" w:right="0" w:firstLine="33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-10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0" w:right="0" w:hanging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Heading3"/>
              <w:tabs>
                <w:tab w:val="clear" w:pos="1134"/>
                <w:tab w:val="left" w:pos="2160" w:leader="none"/>
              </w:tabs>
              <w:bidi w:val="0"/>
              <w:spacing w:before="0" w:after="0"/>
              <w:ind w:left="0" w:right="0" w:hanging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4" w:hRule="atLeast"/>
          <w:cantSplit w:val="true"/>
        </w:trPr>
        <w:tc>
          <w:tcPr>
            <w:tcW w:w="3419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0" w:hanging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4"/>
                <w:lang w:val="en-U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-108" w:hanging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24"/>
              </w:rPr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0" w:hanging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-108" w:hanging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4"/>
                <w:lang w:val="en-US"/>
              </w:rPr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24"/>
              </w:rPr>
            </w:r>
          </w:p>
        </w:tc>
        <w:tc>
          <w:tcPr>
            <w:tcW w:w="5500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17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Heading4"/>
              <w:tabs>
                <w:tab w:val="clear" w:pos="1134"/>
                <w:tab w:val="left" w:pos="864" w:leader="none"/>
              </w:tabs>
              <w:bidi w:val="0"/>
              <w:spacing w:before="0" w:after="0"/>
              <w:ind w:left="864" w:right="175" w:hanging="864"/>
              <w:jc w:val="center"/>
              <w:rPr/>
            </w:pPr>
            <w:r>
              <w:rPr>
                <w:rFonts w:ascii="Times New Roman" w:hAnsi="Times New Roman"/>
                <w:b w:val="false"/>
                <w:iCs/>
                <w:sz w:val="24"/>
                <w:szCs w:val="12"/>
              </w:rPr>
              <w:t>БГУИР КР 1-</w:t>
            </w:r>
            <w:r>
              <w:rPr>
                <w:rFonts w:ascii="Times New Roman" w:hAnsi="Times New Roman"/>
                <w:b w:val="false"/>
                <w:iCs/>
                <w:sz w:val="24"/>
                <w:szCs w:val="12"/>
              </w:rPr>
              <w:t>40 01 01 25</w:t>
            </w:r>
            <w:r>
              <w:rPr>
                <w:rFonts w:ascii="Times New Roman" w:hAnsi="Times New Roman"/>
                <w:b w:val="false"/>
                <w:iCs/>
                <w:sz w:val="24"/>
                <w:szCs w:val="12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4"/>
              </w:rPr>
              <w:t>Д1</w:t>
            </w:r>
          </w:p>
        </w:tc>
      </w:tr>
      <w:tr>
        <w:trPr>
          <w:cantSplit w:val="true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23"/>
                <w:szCs w:val="24"/>
              </w:rPr>
            </w:pPr>
            <w:r>
              <w:rPr>
                <w:rFonts w:cs="Times New Roman" w:ascii="Times New Roman" w:hAnsi="Times New Roman"/>
                <w:sz w:val="23"/>
                <w:szCs w:val="24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23"/>
                <w:szCs w:val="24"/>
              </w:rPr>
            </w:pPr>
            <w:r>
              <w:rPr>
                <w:rFonts w:cs="Times New Roman" w:ascii="Times New Roman" w:hAnsi="Times New Roman"/>
                <w:sz w:val="23"/>
                <w:szCs w:val="24"/>
              </w:rPr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3"/>
                <w:szCs w:val="24"/>
              </w:rPr>
            </w:pPr>
            <w:r>
              <w:rPr>
                <w:rFonts w:cs="Times New Roman" w:ascii="Times New Roman" w:hAnsi="Times New Roman"/>
                <w:sz w:val="23"/>
                <w:szCs w:val="24"/>
              </w:rPr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3"/>
                <w:szCs w:val="24"/>
              </w:rPr>
            </w:pPr>
            <w:r>
              <w:rPr>
                <w:rFonts w:cs="Times New Roman" w:ascii="Times New Roman" w:hAnsi="Times New Roman"/>
                <w:sz w:val="23"/>
                <w:szCs w:val="24"/>
              </w:rPr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 w:cs="Times New Roman"/>
                <w:sz w:val="23"/>
                <w:szCs w:val="24"/>
              </w:rPr>
            </w:pPr>
            <w:r>
              <w:rPr>
                <w:rFonts w:cs="Times New Roman" w:ascii="Times New Roman" w:hAnsi="Times New Roman"/>
                <w:sz w:val="23"/>
                <w:szCs w:val="24"/>
              </w:rPr>
            </w:r>
          </w:p>
        </w:tc>
        <w:tc>
          <w:tcPr>
            <w:tcW w:w="5500" w:type="dxa"/>
            <w:gridSpan w:val="7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0" w:hanging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4"/>
                <w:lang w:val="en-U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-108" w:hanging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24"/>
              </w:rPr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0" w:hanging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4"/>
                <w:lang w:val="en-US"/>
              </w:rPr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-108" w:hanging="0"/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24"/>
                <w:lang w:val="en-US"/>
              </w:rPr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24"/>
              </w:rPr>
            </w:r>
          </w:p>
        </w:tc>
        <w:tc>
          <w:tcPr>
            <w:tcW w:w="5500" w:type="dxa"/>
            <w:gridSpan w:val="7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" w:hRule="atLeast"/>
          <w:cantSplit w:val="true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Изм.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-108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Л.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№ </w:t>
            </w:r>
            <w:r>
              <w:rPr>
                <w:rFonts w:ascii="Times New Roman" w:hAnsi="Times New Roman"/>
                <w:sz w:val="18"/>
              </w:rPr>
              <w:t>докум</w:t>
            </w:r>
            <w:r>
              <w:rPr>
                <w:rFonts w:ascii="Times New Roman" w:hAnsi="Times New Roman"/>
                <w:sz w:val="18"/>
                <w:lang w:val="en-US"/>
              </w:rPr>
              <w:t>.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-108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Подп</w:t>
            </w:r>
            <w:r>
              <w:rPr>
                <w:rFonts w:ascii="Times New Roman" w:hAnsi="Times New Roman"/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2"/>
                <w:szCs w:val="24"/>
              </w:rPr>
            </w:pPr>
            <w:r>
              <w:rPr>
                <w:rFonts w:cs="Times New Roman" w:ascii="Times New Roman" w:hAnsi="Times New Roman"/>
                <w:sz w:val="2"/>
                <w:szCs w:val="24"/>
              </w:rPr>
            </w:r>
          </w:p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cs="Times New Roman" w:ascii="Times New Roman" w:hAnsi="Times New Roman"/>
                <w:sz w:val="16"/>
                <w:szCs w:val="24"/>
              </w:rPr>
            </w:r>
          </w:p>
          <w:p>
            <w:pPr>
              <w:pStyle w:val="Normal"/>
              <w:tabs>
                <w:tab w:val="clear" w:pos="1134"/>
              </w:tabs>
              <w:bidi w:val="0"/>
              <w:ind w:left="0" w:right="-108" w:hanging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Веб-приложение «</w:t>
            </w:r>
            <w:r>
              <w:rPr>
                <w:rFonts w:ascii="Times New Roman" w:hAnsi="Times New Roman"/>
                <w:lang w:val="en-US"/>
              </w:rPr>
              <w:t>To-do list</w:t>
            </w:r>
            <w:r>
              <w:rPr>
                <w:rFonts w:ascii="Times New Roman" w:hAnsi="Times New Roman"/>
                <w:lang w:val="ru-RU"/>
              </w:rPr>
              <w:t>»</w:t>
            </w:r>
          </w:p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Ведомость курсового</w:t>
            </w:r>
            <w:r>
              <w:rPr/>
              <w:br/>
            </w:r>
            <w:r>
              <w:rPr>
                <w:rFonts w:ascii="Times New Roman" w:hAnsi="Times New Roman"/>
              </w:rPr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175" w:hanging="0"/>
              <w:rPr>
                <w:rFonts w:ascii="Times New Roman" w:hAnsi="Times New Roman" w:cs="Times New Roman"/>
                <w:sz w:val="18"/>
                <w:szCs w:val="22"/>
              </w:rPr>
            </w:pPr>
            <w:r>
              <w:rPr>
                <w:rFonts w:cs="Times New Roman" w:ascii="Times New Roman" w:hAnsi="Times New Roman"/>
                <w:sz w:val="18"/>
                <w:szCs w:val="22"/>
              </w:rPr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-108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Лист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Листов</w:t>
            </w:r>
          </w:p>
        </w:tc>
      </w:tr>
      <w:tr>
        <w:trPr>
          <w:trHeight w:val="280" w:hRule="atLeast"/>
          <w:cantSplit w:val="true"/>
        </w:trPr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34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Разраб.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Сасим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А.А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-108" w:right="-108" w:hanging="0"/>
              <w:jc w:val="center"/>
              <w:rPr/>
            </w:pPr>
            <w:r>
              <w:rPr/>
            </w:r>
          </w:p>
        </w:tc>
        <w:tc>
          <w:tcPr>
            <w:tcW w:w="31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08" w:right="-108" w:hanging="0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cs="Times New Roman" w:ascii="Times New Roman" w:hAnsi="Times New Roman"/>
                <w:sz w:val="20"/>
                <w:szCs w:val="22"/>
              </w:rPr>
            </w:r>
          </w:p>
        </w:tc>
        <w:tc>
          <w:tcPr>
            <w:tcW w:w="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-125" w:right="0" w:hanging="0"/>
              <w:jc w:val="center"/>
              <w:rPr/>
            </w:pPr>
            <w:r>
              <w:rPr/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175" w:hanging="0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cs="Times New Roman" w:ascii="Times New Roman" w:hAnsi="Times New Roman"/>
                <w:sz w:val="20"/>
                <w:szCs w:val="22"/>
              </w:rPr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59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59</w:t>
            </w:r>
          </w:p>
        </w:tc>
      </w:tr>
      <w:tr>
        <w:trPr>
          <w:cantSplit w:val="true"/>
        </w:trPr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34" w:right="0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Пров.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-108" w:hanging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Вашкевич М.А.</w:t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-108" w:right="-108" w:hanging="0"/>
              <w:jc w:val="center"/>
              <w:rPr/>
            </w:pPr>
            <w:r>
              <w:rPr/>
            </w:r>
          </w:p>
        </w:tc>
        <w:tc>
          <w:tcPr>
            <w:tcW w:w="31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3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175" w:hanging="0"/>
              <w:jc w:val="center"/>
              <w:rPr/>
            </w:pPr>
            <w:r>
              <w:rPr>
                <w:rFonts w:ascii="Times New Roman" w:hAnsi="Times New Roman"/>
              </w:rPr>
              <w:t xml:space="preserve">Кафедра </w:t>
            </w:r>
            <w:r>
              <w:rPr>
                <w:rFonts w:ascii="Times New Roman" w:hAnsi="Times New Roman"/>
                <w:lang w:val="ru-RU"/>
              </w:rPr>
              <w:t>ПОИТ</w:t>
            </w:r>
          </w:p>
          <w:p>
            <w:pPr>
              <w:pStyle w:val="Normal"/>
              <w:tabs>
                <w:tab w:val="clear" w:pos="1134"/>
              </w:tabs>
              <w:bidi w:val="0"/>
              <w:ind w:left="0" w:right="175" w:hanging="0"/>
              <w:jc w:val="center"/>
              <w:rPr/>
            </w:pPr>
            <w:r>
              <w:rPr>
                <w:rFonts w:ascii="Times New Roman" w:hAnsi="Times New Roman"/>
              </w:rPr>
              <w:t xml:space="preserve">гр. </w:t>
            </w:r>
            <w:r>
              <w:rPr>
                <w:rFonts w:ascii="Times New Roman" w:hAnsi="Times New Roman"/>
              </w:rPr>
              <w:t>051004</w:t>
            </w:r>
          </w:p>
        </w:tc>
      </w:tr>
      <w:tr>
        <w:trPr>
          <w:cantSplit w:val="true"/>
        </w:trPr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34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-108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-108" w:right="-108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1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3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  <w:cantSplit w:val="true"/>
        </w:trPr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34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tabs>
                <w:tab w:val="clear" w:pos="1134"/>
              </w:tabs>
              <w:bidi w:val="0"/>
              <w:ind w:left="0" w:right="-108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-108" w:right="-108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1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3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0" w:hRule="atLeast"/>
          <w:cantSplit w:val="true"/>
        </w:trPr>
        <w:tc>
          <w:tcPr>
            <w:tcW w:w="9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34" w:right="0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1134"/>
              </w:tabs>
              <w:bidi w:val="0"/>
              <w:ind w:left="0" w:right="-108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0" w:right="0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hd w:fill="FFFFFF" w:val="clear"/>
              <w:tabs>
                <w:tab w:val="clear" w:pos="1134"/>
              </w:tabs>
              <w:bidi w:val="0"/>
              <w:ind w:left="-108" w:right="-108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10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3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ind w:left="0" w:right="0"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3">
    <w:name w:val="Заголовок 3 Знак"/>
    <w:basedOn w:val="DefaultParagraphFont"/>
    <w:qFormat/>
    <w:rPr>
      <w:rFonts w:ascii="Arial" w:hAnsi="Arial" w:cs="Arial"/>
      <w:b/>
      <w:bCs/>
      <w:sz w:val="26"/>
      <w:szCs w:val="26"/>
    </w:rPr>
  </w:style>
  <w:style w:type="character" w:styleId="4">
    <w:name w:val="Заголовок 4 Знак"/>
    <w:basedOn w:val="DefaultParagraphFont"/>
    <w:qFormat/>
    <w:rPr>
      <w:b/>
      <w:bCs/>
      <w:sz w:val="28"/>
      <w:szCs w:val="28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Times New Roman" w:cs="Times New Roman"/>
      <w:color w:val="000000"/>
      <w:sz w:val="22"/>
      <w:szCs w:val="22"/>
      <w:lang w:val="ru-RU" w:eastAsia="ru-RU" w:bidi="ar-SA"/>
    </w:rPr>
  </w:style>
  <w:style w:type="paragraph" w:styleId="Heading">
    <w:name w:val="Heading"/>
    <w:basedOn w:val="Normal"/>
    <w:qFormat/>
    <w:pPr/>
    <w:rPr/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63</Words>
  <Characters>332</Characters>
  <CharactersWithSpaces>366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2023-05-07T17:28:06Z</dcterms:modified>
  <cp:revision>3</cp:revision>
  <dc:subject/>
  <dc:title/>
</cp:coreProperties>
</file>