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F6E99" w:rsidRPr="008F277D" w:rsidRDefault="00AF6E99" w:rsidP="00AF6E99">
      <w:pPr>
        <w:ind w:firstLine="0"/>
        <w:rPr>
          <w:b/>
          <w:bCs/>
        </w:rPr>
      </w:pPr>
      <w:r w:rsidRPr="008F277D">
        <w:rPr>
          <w:rStyle w:val="fontstyle01"/>
          <w:sz w:val="23"/>
          <w:szCs w:val="23"/>
        </w:rPr>
        <w:t>МИНИСТЕРСТВО</w:t>
      </w:r>
      <w:r w:rsidRPr="008F277D">
        <w:rPr>
          <w:rStyle w:val="fontstyle01"/>
          <w:sz w:val="22"/>
          <w:szCs w:val="22"/>
        </w:rPr>
        <w:t xml:space="preserve"> НАУКИ И ВЫСШЕГО ОБРАЗОВАНИЯ РОССИЙСКОЙ ФЕДЕРАЦИИ</w:t>
      </w:r>
    </w:p>
    <w:p w:rsidR="00AF6E99" w:rsidRDefault="00AF6E99" w:rsidP="00AF6E99">
      <w:pPr>
        <w:spacing w:line="276" w:lineRule="auto"/>
        <w:jc w:val="center"/>
        <w:rPr>
          <w:b/>
          <w:bCs/>
          <w:szCs w:val="24"/>
        </w:rPr>
      </w:pPr>
      <w:r w:rsidRPr="008F277D">
        <w:rPr>
          <w:rStyle w:val="fontstyle01"/>
        </w:rPr>
        <w:t>Федеральное государственное автономное образовательное учреждение</w:t>
      </w:r>
    </w:p>
    <w:p w:rsidR="00AF6E99" w:rsidRPr="008F277D" w:rsidRDefault="00AF6E99" w:rsidP="00AF6E99">
      <w:pPr>
        <w:spacing w:line="276" w:lineRule="auto"/>
        <w:jc w:val="center"/>
        <w:rPr>
          <w:b/>
          <w:bCs/>
          <w:szCs w:val="24"/>
        </w:rPr>
      </w:pPr>
      <w:r w:rsidRPr="008F277D">
        <w:rPr>
          <w:rStyle w:val="fontstyle01"/>
        </w:rPr>
        <w:t>высшего образования</w:t>
      </w:r>
    </w:p>
    <w:p w:rsidR="00AF6E99" w:rsidRDefault="00AF6E99" w:rsidP="00AF6E99">
      <w:pPr>
        <w:spacing w:line="276" w:lineRule="auto"/>
        <w:jc w:val="center"/>
        <w:rPr>
          <w:b/>
          <w:bCs/>
        </w:rPr>
      </w:pPr>
      <w:r w:rsidRPr="00B1394D">
        <w:rPr>
          <w:rStyle w:val="fontstyle01"/>
        </w:rPr>
        <w:t>«КАЗАНСКИЙ (ПРИВОЛЖСКИЙ) ФЕДЕРАЛЬНЫЙ УНИВЕРСИТЕТ»</w:t>
      </w:r>
    </w:p>
    <w:p w:rsidR="00AF6E99" w:rsidRPr="008F277D" w:rsidRDefault="00AF6E99" w:rsidP="00AF6E99">
      <w:pPr>
        <w:spacing w:line="276" w:lineRule="auto"/>
        <w:jc w:val="center"/>
        <w:rPr>
          <w:b/>
          <w:bCs/>
          <w:szCs w:val="24"/>
        </w:rPr>
      </w:pPr>
      <w:r w:rsidRPr="008F277D">
        <w:rPr>
          <w:rStyle w:val="fontstyle01"/>
        </w:rPr>
        <w:t>Химический институт им. А.М. Бутлерова</w:t>
      </w:r>
    </w:p>
    <w:p w:rsidR="003D47E4" w:rsidRPr="008F277D" w:rsidRDefault="003D47E4" w:rsidP="003D47E4">
      <w:pPr>
        <w:pBdr>
          <w:bottom w:val="single" w:sz="12" w:space="1" w:color="auto"/>
        </w:pBdr>
        <w:jc w:val="center"/>
        <w:rPr>
          <w:rStyle w:val="fontstyle21"/>
          <w:b/>
        </w:rPr>
      </w:pPr>
    </w:p>
    <w:p w:rsidR="003D47E4" w:rsidRDefault="003D47E4" w:rsidP="003D47E4">
      <w:pPr>
        <w:pBdr>
          <w:bottom w:val="single" w:sz="12" w:space="1" w:color="auto"/>
        </w:pBdr>
        <w:jc w:val="center"/>
        <w:rPr>
          <w:rStyle w:val="fontstyle01"/>
        </w:rPr>
      </w:pPr>
    </w:p>
    <w:p w:rsidR="003D47E4" w:rsidRDefault="003D47E4" w:rsidP="003D47E4">
      <w:pPr>
        <w:pBdr>
          <w:bottom w:val="single" w:sz="12" w:space="1" w:color="auto"/>
        </w:pBdr>
        <w:jc w:val="center"/>
        <w:rPr>
          <w:rStyle w:val="fontstyle01"/>
        </w:rPr>
      </w:pPr>
    </w:p>
    <w:p w:rsidR="00AF6E99" w:rsidRDefault="00AF6E99" w:rsidP="003D47E4">
      <w:pPr>
        <w:pBdr>
          <w:bottom w:val="single" w:sz="12" w:space="1" w:color="auto"/>
        </w:pBdr>
        <w:jc w:val="center"/>
        <w:rPr>
          <w:rStyle w:val="fontstyle01"/>
        </w:rPr>
      </w:pPr>
    </w:p>
    <w:p w:rsidR="003D47E4" w:rsidRPr="003D47E4" w:rsidRDefault="003D47E4" w:rsidP="003D47E4">
      <w:pPr>
        <w:pBdr>
          <w:bottom w:val="single" w:sz="12" w:space="1" w:color="auto"/>
        </w:pBdr>
        <w:jc w:val="center"/>
        <w:rPr>
          <w:rStyle w:val="fontstyle01"/>
          <w:sz w:val="28"/>
          <w:szCs w:val="28"/>
        </w:rPr>
      </w:pPr>
      <w:r w:rsidRPr="003D47E4">
        <w:rPr>
          <w:rStyle w:val="fontstyle01"/>
          <w:sz w:val="28"/>
          <w:szCs w:val="28"/>
        </w:rPr>
        <w:t>ОТЧЕТ</w:t>
      </w:r>
    </w:p>
    <w:p w:rsidR="003D47E4" w:rsidRPr="003D47E4" w:rsidRDefault="003D47E4" w:rsidP="003D47E4">
      <w:pPr>
        <w:pBdr>
          <w:bottom w:val="single" w:sz="12" w:space="1" w:color="auto"/>
        </w:pBdr>
        <w:jc w:val="center"/>
        <w:rPr>
          <w:rStyle w:val="fontstyle21"/>
          <w:rFonts w:ascii="TimesNewRomanPS-BoldMT" w:hAnsi="TimesNewRomanPS-BoldMT"/>
          <w:sz w:val="24"/>
          <w:szCs w:val="24"/>
        </w:rPr>
      </w:pPr>
      <w:r w:rsidRPr="003D47E4">
        <w:rPr>
          <w:b/>
          <w:bCs/>
        </w:rPr>
        <w:t>по учебной (ознакомительной) практике</w:t>
      </w:r>
    </w:p>
    <w:p w:rsidR="003D47E4" w:rsidRDefault="003D47E4" w:rsidP="003D47E4">
      <w:pPr>
        <w:jc w:val="center"/>
        <w:rPr>
          <w:rStyle w:val="fontstyle21"/>
        </w:rPr>
      </w:pPr>
    </w:p>
    <w:p w:rsidR="003D47E4" w:rsidRDefault="003D47E4" w:rsidP="003D47E4">
      <w:pPr>
        <w:jc w:val="center"/>
        <w:rPr>
          <w:sz w:val="20"/>
          <w:szCs w:val="20"/>
        </w:rPr>
      </w:pPr>
    </w:p>
    <w:p w:rsidR="003D47E4" w:rsidRPr="0049636A" w:rsidRDefault="003D47E4" w:rsidP="003D47E4">
      <w:r w:rsidRPr="0049636A">
        <w:rPr>
          <w:rStyle w:val="fontstyle21"/>
          <w:rFonts w:ascii="Times New Roman" w:hAnsi="Times New Roman"/>
          <w:sz w:val="28"/>
          <w:szCs w:val="28"/>
        </w:rPr>
        <w:t xml:space="preserve">Обучающийся </w:t>
      </w:r>
      <w:r w:rsidRPr="0049636A">
        <w:rPr>
          <w:rStyle w:val="fontstyle21"/>
          <w:rFonts w:ascii="Times New Roman" w:hAnsi="Times New Roman"/>
          <w:sz w:val="28"/>
          <w:szCs w:val="28"/>
          <w:u w:val="single"/>
        </w:rPr>
        <w:t>Скворцов Е.А.,</w:t>
      </w:r>
      <w:r w:rsidRPr="0049636A">
        <w:rPr>
          <w:rStyle w:val="fontstyle21"/>
          <w:rFonts w:ascii="Times New Roman" w:hAnsi="Times New Roman"/>
          <w:sz w:val="28"/>
          <w:szCs w:val="28"/>
        </w:rPr>
        <w:t xml:space="preserve"> </w:t>
      </w:r>
      <w:r w:rsidRPr="0049636A">
        <w:rPr>
          <w:u w:val="single"/>
        </w:rPr>
        <w:t>гр.</w:t>
      </w:r>
      <w:r w:rsidRPr="0049636A">
        <w:rPr>
          <w:rStyle w:val="fontstyle21"/>
          <w:rFonts w:ascii="Times New Roman" w:hAnsi="Times New Roman"/>
          <w:sz w:val="28"/>
          <w:szCs w:val="28"/>
          <w:u w:val="single"/>
        </w:rPr>
        <w:t xml:space="preserve"> 07-413</w:t>
      </w:r>
      <w:r w:rsidRPr="0049636A">
        <w:rPr>
          <w:rStyle w:val="fontstyle21"/>
          <w:rFonts w:ascii="Times New Roman" w:hAnsi="Times New Roman"/>
          <w:sz w:val="28"/>
          <w:szCs w:val="28"/>
        </w:rPr>
        <w:tab/>
      </w:r>
      <w:r w:rsidRPr="0049636A">
        <w:rPr>
          <w:rStyle w:val="fontstyle21"/>
          <w:rFonts w:ascii="Times New Roman" w:hAnsi="Times New Roman"/>
          <w:sz w:val="28"/>
          <w:szCs w:val="28"/>
        </w:rPr>
        <w:tab/>
        <w:t xml:space="preserve"> ____________________</w:t>
      </w:r>
    </w:p>
    <w:p w:rsidR="003D47E4" w:rsidRPr="0049636A" w:rsidRDefault="003D47E4" w:rsidP="003D47E4">
      <w:pPr>
        <w:ind w:left="1416" w:firstLine="708"/>
        <w:rPr>
          <w:sz w:val="16"/>
          <w:szCs w:val="16"/>
        </w:rPr>
      </w:pPr>
      <w:r w:rsidRPr="0049636A">
        <w:rPr>
          <w:rStyle w:val="fontstyle21"/>
          <w:rFonts w:ascii="Times New Roman" w:hAnsi="Times New Roman"/>
          <w:sz w:val="16"/>
          <w:szCs w:val="16"/>
        </w:rPr>
        <w:t xml:space="preserve">(ФИО, группа) </w:t>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t xml:space="preserve">      </w:t>
      </w:r>
      <w:r w:rsidR="00AF6E99" w:rsidRPr="0049636A">
        <w:rPr>
          <w:rStyle w:val="fontstyle21"/>
          <w:rFonts w:ascii="Times New Roman" w:hAnsi="Times New Roman"/>
          <w:sz w:val="16"/>
          <w:szCs w:val="16"/>
        </w:rPr>
        <w:t xml:space="preserve">                        </w:t>
      </w:r>
      <w:r w:rsidRPr="0049636A">
        <w:rPr>
          <w:rStyle w:val="fontstyle21"/>
          <w:rFonts w:ascii="Times New Roman" w:hAnsi="Times New Roman"/>
          <w:sz w:val="16"/>
          <w:szCs w:val="16"/>
        </w:rPr>
        <w:t>(подпись)</w:t>
      </w:r>
    </w:p>
    <w:p w:rsidR="003D47E4" w:rsidRDefault="003D47E4" w:rsidP="003D47E4">
      <w:pPr>
        <w:rPr>
          <w:rStyle w:val="fontstyle21"/>
          <w:sz w:val="24"/>
          <w:szCs w:val="24"/>
        </w:rPr>
      </w:pPr>
    </w:p>
    <w:p w:rsidR="003D47E4" w:rsidRPr="00AF6E99" w:rsidRDefault="003D47E4" w:rsidP="003D47E4">
      <w:r w:rsidRPr="00AF6E99">
        <w:rPr>
          <w:rStyle w:val="fontstyle21"/>
          <w:rFonts w:ascii="Times New Roman" w:hAnsi="Times New Roman"/>
          <w:sz w:val="28"/>
          <w:szCs w:val="28"/>
        </w:rPr>
        <w:t>Руководитель практики от КФУ</w:t>
      </w:r>
    </w:p>
    <w:p w:rsidR="003D47E4" w:rsidRPr="00B62D0C" w:rsidRDefault="001B36B9" w:rsidP="003D47E4">
      <w:r w:rsidRPr="001B36B9">
        <w:rPr>
          <w:u w:val="single"/>
        </w:rPr>
        <w:t xml:space="preserve">ассистент кафедры орг. и мед. химии </w:t>
      </w:r>
      <w:r w:rsidR="00B62D0C" w:rsidRPr="00B62D0C">
        <w:rPr>
          <w:u w:val="single"/>
        </w:rPr>
        <w:t>Сибгатуллина Т. И.</w:t>
      </w:r>
    </w:p>
    <w:p w:rsidR="003D47E4" w:rsidRPr="0049636A" w:rsidRDefault="003D47E4" w:rsidP="003D47E4">
      <w:pPr>
        <w:ind w:left="1416" w:firstLine="708"/>
        <w:rPr>
          <w:rStyle w:val="fontstyle21"/>
          <w:rFonts w:ascii="Times New Roman" w:hAnsi="Times New Roman"/>
          <w:sz w:val="16"/>
          <w:szCs w:val="16"/>
        </w:rPr>
      </w:pPr>
      <w:r w:rsidRPr="0049636A">
        <w:rPr>
          <w:rStyle w:val="fontstyle21"/>
          <w:rFonts w:ascii="Times New Roman" w:hAnsi="Times New Roman"/>
          <w:sz w:val="16"/>
          <w:szCs w:val="16"/>
        </w:rPr>
        <w:t>(должность, ФИО)</w:t>
      </w:r>
    </w:p>
    <w:p w:rsidR="003D47E4" w:rsidRDefault="003D47E4" w:rsidP="003D47E4">
      <w:pPr>
        <w:ind w:left="1416" w:firstLine="708"/>
        <w:rPr>
          <w:rStyle w:val="fontstyle21"/>
          <w:sz w:val="16"/>
          <w:szCs w:val="16"/>
        </w:rPr>
      </w:pPr>
    </w:p>
    <w:p w:rsidR="003D47E4" w:rsidRPr="007576D7" w:rsidRDefault="003D47E4" w:rsidP="003D47E4">
      <w:pPr>
        <w:ind w:left="1416" w:firstLine="708"/>
        <w:rPr>
          <w:rStyle w:val="fontstyle21"/>
          <w:sz w:val="16"/>
          <w:szCs w:val="16"/>
        </w:rPr>
      </w:pPr>
    </w:p>
    <w:p w:rsidR="003D47E4" w:rsidRPr="0049636A" w:rsidRDefault="003D47E4" w:rsidP="003D47E4">
      <w:r w:rsidRPr="0049636A">
        <w:rPr>
          <w:rStyle w:val="fontstyle21"/>
          <w:rFonts w:ascii="Times New Roman" w:hAnsi="Times New Roman"/>
          <w:sz w:val="28"/>
          <w:szCs w:val="28"/>
        </w:rPr>
        <w:t>Оценка за практику_______________</w:t>
      </w:r>
      <w:r w:rsidRPr="0049636A">
        <w:rPr>
          <w:rStyle w:val="fontstyle21"/>
          <w:rFonts w:ascii="Times New Roman" w:hAnsi="Times New Roman"/>
          <w:sz w:val="24"/>
          <w:szCs w:val="24"/>
        </w:rPr>
        <w:t xml:space="preserve">                           _______________________</w:t>
      </w:r>
    </w:p>
    <w:p w:rsidR="003D47E4" w:rsidRPr="0049636A" w:rsidRDefault="003D47E4" w:rsidP="003D47E4">
      <w:pPr>
        <w:ind w:left="6372" w:firstLine="0"/>
        <w:rPr>
          <w:rStyle w:val="fontstyle21"/>
          <w:rFonts w:ascii="Times New Roman" w:hAnsi="Times New Roman"/>
        </w:rPr>
      </w:pPr>
      <w:r w:rsidRPr="0049636A">
        <w:rPr>
          <w:rStyle w:val="fontstyle21"/>
          <w:rFonts w:ascii="Times New Roman" w:hAnsi="Times New Roman"/>
          <w:sz w:val="16"/>
          <w:szCs w:val="16"/>
        </w:rPr>
        <w:t xml:space="preserve">     (подпись руководителя практики)</w:t>
      </w:r>
    </w:p>
    <w:p w:rsidR="003D47E4" w:rsidRPr="0049636A" w:rsidRDefault="003D47E4" w:rsidP="0049636A">
      <w:pPr>
        <w:rPr>
          <w:rStyle w:val="fontstyle21"/>
          <w:rFonts w:ascii="Times New Roman" w:hAnsi="Times New Roman"/>
          <w:sz w:val="28"/>
          <w:szCs w:val="28"/>
        </w:rPr>
      </w:pPr>
      <w:r w:rsidRPr="00AF6E99">
        <w:rPr>
          <w:rStyle w:val="fontstyle21"/>
          <w:rFonts w:ascii="Times New Roman" w:hAnsi="Times New Roman"/>
          <w:sz w:val="28"/>
          <w:szCs w:val="28"/>
        </w:rPr>
        <w:t xml:space="preserve">Дата сдачи отчета </w:t>
      </w:r>
      <w:r w:rsidR="00AF6E99" w:rsidRPr="00AF6E99">
        <w:rPr>
          <w:rStyle w:val="fontstyle21"/>
          <w:rFonts w:ascii="Times New Roman" w:hAnsi="Times New Roman"/>
          <w:sz w:val="28"/>
          <w:szCs w:val="28"/>
          <w:u w:val="single"/>
        </w:rPr>
        <w:t>1</w:t>
      </w:r>
      <w:r w:rsidR="00743F89" w:rsidRPr="00DD4220">
        <w:rPr>
          <w:rStyle w:val="fontstyle21"/>
          <w:rFonts w:ascii="Times New Roman" w:hAnsi="Times New Roman"/>
          <w:sz w:val="28"/>
          <w:szCs w:val="28"/>
          <w:u w:val="single"/>
        </w:rPr>
        <w:t>2</w:t>
      </w:r>
      <w:r w:rsidRPr="00AF6E99">
        <w:rPr>
          <w:rStyle w:val="fontstyle21"/>
          <w:rFonts w:ascii="Times New Roman" w:hAnsi="Times New Roman"/>
          <w:sz w:val="28"/>
          <w:szCs w:val="28"/>
          <w:u w:val="single"/>
        </w:rPr>
        <w:t>.0</w:t>
      </w:r>
      <w:r w:rsidR="005E1170">
        <w:rPr>
          <w:rStyle w:val="fontstyle21"/>
          <w:rFonts w:ascii="Times New Roman" w:hAnsi="Times New Roman"/>
          <w:sz w:val="28"/>
          <w:szCs w:val="28"/>
          <w:u w:val="single"/>
        </w:rPr>
        <w:t>6</w:t>
      </w:r>
      <w:r w:rsidRPr="00AF6E99">
        <w:rPr>
          <w:rStyle w:val="fontstyle21"/>
          <w:rFonts w:ascii="Times New Roman" w:hAnsi="Times New Roman"/>
          <w:sz w:val="28"/>
          <w:szCs w:val="28"/>
          <w:u w:val="single"/>
        </w:rPr>
        <w:t>.202</w:t>
      </w:r>
      <w:r w:rsidR="00AF6E99" w:rsidRPr="00AF6E99">
        <w:rPr>
          <w:rStyle w:val="fontstyle21"/>
          <w:rFonts w:ascii="Times New Roman" w:hAnsi="Times New Roman"/>
          <w:sz w:val="28"/>
          <w:szCs w:val="28"/>
          <w:u w:val="single"/>
        </w:rPr>
        <w:t>5</w:t>
      </w:r>
    </w:p>
    <w:p w:rsidR="003D47E4" w:rsidRPr="003D47E4" w:rsidRDefault="003D47E4" w:rsidP="0049636A">
      <w:pPr>
        <w:ind w:firstLine="0"/>
        <w:rPr>
          <w:rStyle w:val="fontstyle21"/>
          <w:rFonts w:asciiTheme="minorHAnsi" w:hAnsiTheme="minorHAnsi"/>
          <w:sz w:val="24"/>
          <w:szCs w:val="24"/>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Pr="00E35522" w:rsidRDefault="0049636A" w:rsidP="003D47E4">
      <w:pPr>
        <w:ind w:firstLine="0"/>
        <w:rPr>
          <w:rStyle w:val="fontstyle21"/>
          <w:rFonts w:asciiTheme="minorHAnsi" w:hAnsiTheme="minorHAnsi"/>
          <w:sz w:val="28"/>
          <w:szCs w:val="28"/>
        </w:rPr>
      </w:pPr>
    </w:p>
    <w:p w:rsidR="00AF6E99" w:rsidRPr="003D47E4" w:rsidRDefault="003D47E4" w:rsidP="00AF6E99">
      <w:pPr>
        <w:jc w:val="center"/>
      </w:pPr>
      <w:r w:rsidRPr="003D47E4">
        <w:rPr>
          <w:rStyle w:val="fontstyle21"/>
          <w:rFonts w:ascii="Times New Roman" w:hAnsi="Times New Roman"/>
          <w:sz w:val="28"/>
          <w:szCs w:val="28"/>
        </w:rPr>
        <w:t>Казань, 2025 год</w:t>
      </w:r>
    </w:p>
    <w:p w:rsidR="00C95BB3" w:rsidRPr="00B30B86" w:rsidRDefault="00C95BB3" w:rsidP="00606683">
      <w:pPr>
        <w:jc w:val="center"/>
        <w:rPr>
          <w:b/>
          <w:bCs/>
          <w:szCs w:val="24"/>
        </w:rPr>
      </w:pPr>
      <w:r w:rsidRPr="00B30B86">
        <w:rPr>
          <w:b/>
          <w:bCs/>
          <w:szCs w:val="24"/>
        </w:rPr>
        <w:lastRenderedPageBreak/>
        <w:t>СОДЕРЖАНИЕ</w:t>
      </w:r>
    </w:p>
    <w:p w:rsidR="00E67784" w:rsidRDefault="004734AE">
      <w:pPr>
        <w:pStyle w:val="11"/>
        <w:tabs>
          <w:tab w:val="right" w:leader="dot" w:pos="9344"/>
        </w:tabs>
        <w:rPr>
          <w:rFonts w:asciiTheme="minorHAnsi" w:eastAsiaTheme="minorEastAsia" w:hAnsiTheme="minorHAnsi" w:cstheme="minorBidi"/>
          <w:noProof/>
          <w:color w:val="auto"/>
          <w:sz w:val="22"/>
          <w:szCs w:val="22"/>
        </w:rPr>
      </w:pPr>
      <w:r w:rsidRPr="00B30B86">
        <w:rPr>
          <w:szCs w:val="24"/>
        </w:rPr>
        <w:fldChar w:fldCharType="begin"/>
      </w:r>
      <w:r w:rsidR="00C95BB3" w:rsidRPr="00B30B86">
        <w:rPr>
          <w:szCs w:val="24"/>
        </w:rPr>
        <w:instrText xml:space="preserve"> TOC \o "1-3" \h \z \u </w:instrText>
      </w:r>
      <w:r w:rsidRPr="00B30B86">
        <w:rPr>
          <w:szCs w:val="24"/>
        </w:rPr>
        <w:fldChar w:fldCharType="separate"/>
      </w:r>
      <w:hyperlink w:anchor="_Toc203067310" w:history="1">
        <w:r w:rsidR="00E67784" w:rsidRPr="00C95CC4">
          <w:rPr>
            <w:rStyle w:val="a8"/>
            <w:noProof/>
          </w:rPr>
          <w:t>ВВЕДЕНИЕ</w:t>
        </w:r>
        <w:r w:rsidR="00E67784">
          <w:rPr>
            <w:noProof/>
            <w:webHidden/>
          </w:rPr>
          <w:tab/>
        </w:r>
        <w:r w:rsidR="00E67784">
          <w:rPr>
            <w:noProof/>
            <w:webHidden/>
          </w:rPr>
          <w:fldChar w:fldCharType="begin"/>
        </w:r>
        <w:r w:rsidR="00E67784">
          <w:rPr>
            <w:noProof/>
            <w:webHidden/>
          </w:rPr>
          <w:instrText xml:space="preserve"> PAGEREF _Toc203067310 \h </w:instrText>
        </w:r>
        <w:r w:rsidR="00E67784">
          <w:rPr>
            <w:noProof/>
            <w:webHidden/>
          </w:rPr>
        </w:r>
        <w:r w:rsidR="00E67784">
          <w:rPr>
            <w:noProof/>
            <w:webHidden/>
          </w:rPr>
          <w:fldChar w:fldCharType="separate"/>
        </w:r>
        <w:r w:rsidR="00636FE9">
          <w:rPr>
            <w:noProof/>
            <w:webHidden/>
          </w:rPr>
          <w:t>3</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11" w:history="1">
        <w:r w:rsidR="00E67784" w:rsidRPr="00C95CC4">
          <w:rPr>
            <w:rStyle w:val="a8"/>
            <w:noProof/>
          </w:rPr>
          <w:t>1. ХОД РАБОТЫ</w:t>
        </w:r>
        <w:r w:rsidR="00E67784">
          <w:rPr>
            <w:noProof/>
            <w:webHidden/>
          </w:rPr>
          <w:tab/>
        </w:r>
        <w:r w:rsidR="00E67784">
          <w:rPr>
            <w:noProof/>
            <w:webHidden/>
          </w:rPr>
          <w:fldChar w:fldCharType="begin"/>
        </w:r>
        <w:r w:rsidR="00E67784">
          <w:rPr>
            <w:noProof/>
            <w:webHidden/>
          </w:rPr>
          <w:instrText xml:space="preserve"> PAGEREF _Toc203067311 \h </w:instrText>
        </w:r>
        <w:r w:rsidR="00E67784">
          <w:rPr>
            <w:noProof/>
            <w:webHidden/>
          </w:rPr>
        </w:r>
        <w:r w:rsidR="00E67784">
          <w:rPr>
            <w:noProof/>
            <w:webHidden/>
          </w:rPr>
          <w:fldChar w:fldCharType="separate"/>
        </w:r>
        <w:r w:rsidR="00636FE9">
          <w:rPr>
            <w:noProof/>
            <w:webHidden/>
          </w:rPr>
          <w:t>5</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12" w:history="1">
        <w:r w:rsidR="00E67784" w:rsidRPr="00C95CC4">
          <w:rPr>
            <w:rStyle w:val="a8"/>
            <w:noProof/>
          </w:rPr>
          <w:t>2. ЛИТЕРАТУРНЫЙ ОБЗОР</w:t>
        </w:r>
        <w:r w:rsidR="00E67784">
          <w:rPr>
            <w:noProof/>
            <w:webHidden/>
          </w:rPr>
          <w:tab/>
        </w:r>
        <w:r w:rsidR="00E67784">
          <w:rPr>
            <w:noProof/>
            <w:webHidden/>
          </w:rPr>
          <w:fldChar w:fldCharType="begin"/>
        </w:r>
        <w:r w:rsidR="00E67784">
          <w:rPr>
            <w:noProof/>
            <w:webHidden/>
          </w:rPr>
          <w:instrText xml:space="preserve"> PAGEREF _Toc203067312 \h </w:instrText>
        </w:r>
        <w:r w:rsidR="00E67784">
          <w:rPr>
            <w:noProof/>
            <w:webHidden/>
          </w:rPr>
        </w:r>
        <w:r w:rsidR="00E67784">
          <w:rPr>
            <w:noProof/>
            <w:webHidden/>
          </w:rPr>
          <w:fldChar w:fldCharType="separate"/>
        </w:r>
        <w:r w:rsidR="00636FE9">
          <w:rPr>
            <w:noProof/>
            <w:webHidden/>
          </w:rPr>
          <w:t>8</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13" w:history="1">
        <w:r w:rsidR="00E67784" w:rsidRPr="00C95CC4">
          <w:rPr>
            <w:rStyle w:val="a8"/>
            <w:noProof/>
          </w:rPr>
          <w:t>2.1. Дескрипторы</w:t>
        </w:r>
        <w:r w:rsidR="00E67784">
          <w:rPr>
            <w:noProof/>
            <w:webHidden/>
          </w:rPr>
          <w:tab/>
        </w:r>
        <w:r w:rsidR="00E67784">
          <w:rPr>
            <w:noProof/>
            <w:webHidden/>
          </w:rPr>
          <w:fldChar w:fldCharType="begin"/>
        </w:r>
        <w:r w:rsidR="00E67784">
          <w:rPr>
            <w:noProof/>
            <w:webHidden/>
          </w:rPr>
          <w:instrText xml:space="preserve"> PAGEREF _Toc203067313 \h </w:instrText>
        </w:r>
        <w:r w:rsidR="00E67784">
          <w:rPr>
            <w:noProof/>
            <w:webHidden/>
          </w:rPr>
        </w:r>
        <w:r w:rsidR="00E67784">
          <w:rPr>
            <w:noProof/>
            <w:webHidden/>
          </w:rPr>
          <w:fldChar w:fldCharType="separate"/>
        </w:r>
        <w:r w:rsidR="00636FE9">
          <w:rPr>
            <w:noProof/>
            <w:webHidden/>
          </w:rPr>
          <w:t>8</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14" w:history="1">
        <w:r w:rsidR="00E67784" w:rsidRPr="00C95CC4">
          <w:rPr>
            <w:rStyle w:val="a8"/>
            <w:noProof/>
          </w:rPr>
          <w:t>2.1.1 Классификация дескрипторов</w:t>
        </w:r>
        <w:r w:rsidR="00E67784">
          <w:rPr>
            <w:noProof/>
            <w:webHidden/>
          </w:rPr>
          <w:tab/>
        </w:r>
        <w:r w:rsidR="00E67784">
          <w:rPr>
            <w:noProof/>
            <w:webHidden/>
          </w:rPr>
          <w:fldChar w:fldCharType="begin"/>
        </w:r>
        <w:r w:rsidR="00E67784">
          <w:rPr>
            <w:noProof/>
            <w:webHidden/>
          </w:rPr>
          <w:instrText xml:space="preserve"> PAGEREF _Toc203067314 \h </w:instrText>
        </w:r>
        <w:r w:rsidR="00E67784">
          <w:rPr>
            <w:noProof/>
            <w:webHidden/>
          </w:rPr>
        </w:r>
        <w:r w:rsidR="00E67784">
          <w:rPr>
            <w:noProof/>
            <w:webHidden/>
          </w:rPr>
          <w:fldChar w:fldCharType="separate"/>
        </w:r>
        <w:r w:rsidR="00636FE9">
          <w:rPr>
            <w:noProof/>
            <w:webHidden/>
          </w:rPr>
          <w:t>9</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15" w:history="1">
        <w:r w:rsidR="00E67784" w:rsidRPr="00C95CC4">
          <w:rPr>
            <w:rStyle w:val="a8"/>
            <w:noProof/>
          </w:rPr>
          <w:t>2.1.2 Фрагментные дескрипторы</w:t>
        </w:r>
        <w:r w:rsidR="00E67784">
          <w:rPr>
            <w:noProof/>
            <w:webHidden/>
          </w:rPr>
          <w:tab/>
        </w:r>
        <w:r w:rsidR="00E67784">
          <w:rPr>
            <w:noProof/>
            <w:webHidden/>
          </w:rPr>
          <w:fldChar w:fldCharType="begin"/>
        </w:r>
        <w:r w:rsidR="00E67784">
          <w:rPr>
            <w:noProof/>
            <w:webHidden/>
          </w:rPr>
          <w:instrText xml:space="preserve"> PAGEREF _Toc203067315 \h </w:instrText>
        </w:r>
        <w:r w:rsidR="00E67784">
          <w:rPr>
            <w:noProof/>
            <w:webHidden/>
          </w:rPr>
        </w:r>
        <w:r w:rsidR="00E67784">
          <w:rPr>
            <w:noProof/>
            <w:webHidden/>
          </w:rPr>
          <w:fldChar w:fldCharType="separate"/>
        </w:r>
        <w:r w:rsidR="00636FE9">
          <w:rPr>
            <w:noProof/>
            <w:webHidden/>
          </w:rPr>
          <w:t>10</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16" w:history="1">
        <w:r w:rsidR="00E67784" w:rsidRPr="00C95CC4">
          <w:rPr>
            <w:rStyle w:val="a8"/>
            <w:noProof/>
          </w:rPr>
          <w:t>2.2 Понятие о моделировании "структура-свойство"</w:t>
        </w:r>
        <w:r w:rsidR="00E67784">
          <w:rPr>
            <w:noProof/>
            <w:webHidden/>
          </w:rPr>
          <w:tab/>
        </w:r>
        <w:r w:rsidR="00E67784">
          <w:rPr>
            <w:noProof/>
            <w:webHidden/>
          </w:rPr>
          <w:fldChar w:fldCharType="begin"/>
        </w:r>
        <w:r w:rsidR="00E67784">
          <w:rPr>
            <w:noProof/>
            <w:webHidden/>
          </w:rPr>
          <w:instrText xml:space="preserve"> PAGEREF _Toc203067316 \h </w:instrText>
        </w:r>
        <w:r w:rsidR="00E67784">
          <w:rPr>
            <w:noProof/>
            <w:webHidden/>
          </w:rPr>
        </w:r>
        <w:r w:rsidR="00E67784">
          <w:rPr>
            <w:noProof/>
            <w:webHidden/>
          </w:rPr>
          <w:fldChar w:fldCharType="separate"/>
        </w:r>
        <w:r w:rsidR="00636FE9">
          <w:rPr>
            <w:noProof/>
            <w:webHidden/>
          </w:rPr>
          <w:t>12</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17" w:history="1">
        <w:r w:rsidR="00E67784" w:rsidRPr="00C95CC4">
          <w:rPr>
            <w:rStyle w:val="a8"/>
            <w:noProof/>
          </w:rPr>
          <w:t>2.2.1 Предобработка данных</w:t>
        </w:r>
        <w:r w:rsidR="00E67784">
          <w:rPr>
            <w:noProof/>
            <w:webHidden/>
          </w:rPr>
          <w:tab/>
        </w:r>
        <w:r w:rsidR="00E67784">
          <w:rPr>
            <w:noProof/>
            <w:webHidden/>
          </w:rPr>
          <w:fldChar w:fldCharType="begin"/>
        </w:r>
        <w:r w:rsidR="00E67784">
          <w:rPr>
            <w:noProof/>
            <w:webHidden/>
          </w:rPr>
          <w:instrText xml:space="preserve"> PAGEREF _Toc203067317 \h </w:instrText>
        </w:r>
        <w:r w:rsidR="00E67784">
          <w:rPr>
            <w:noProof/>
            <w:webHidden/>
          </w:rPr>
        </w:r>
        <w:r w:rsidR="00E67784">
          <w:rPr>
            <w:noProof/>
            <w:webHidden/>
          </w:rPr>
          <w:fldChar w:fldCharType="separate"/>
        </w:r>
        <w:r w:rsidR="00636FE9">
          <w:rPr>
            <w:noProof/>
            <w:webHidden/>
          </w:rPr>
          <w:t>13</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18" w:history="1">
        <w:r w:rsidR="00E67784" w:rsidRPr="00C95CC4">
          <w:rPr>
            <w:rStyle w:val="a8"/>
            <w:noProof/>
          </w:rPr>
          <w:t>2.2.2 Общие принципы построения моделей</w:t>
        </w:r>
        <w:r w:rsidR="00E67784">
          <w:rPr>
            <w:noProof/>
            <w:webHidden/>
          </w:rPr>
          <w:tab/>
        </w:r>
        <w:r w:rsidR="00E67784">
          <w:rPr>
            <w:noProof/>
            <w:webHidden/>
          </w:rPr>
          <w:fldChar w:fldCharType="begin"/>
        </w:r>
        <w:r w:rsidR="00E67784">
          <w:rPr>
            <w:noProof/>
            <w:webHidden/>
          </w:rPr>
          <w:instrText xml:space="preserve"> PAGEREF _Toc203067318 \h </w:instrText>
        </w:r>
        <w:r w:rsidR="00E67784">
          <w:rPr>
            <w:noProof/>
            <w:webHidden/>
          </w:rPr>
        </w:r>
        <w:r w:rsidR="00E67784">
          <w:rPr>
            <w:noProof/>
            <w:webHidden/>
          </w:rPr>
          <w:fldChar w:fldCharType="separate"/>
        </w:r>
        <w:r w:rsidR="00636FE9">
          <w:rPr>
            <w:noProof/>
            <w:webHidden/>
          </w:rPr>
          <w:t>14</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19" w:history="1">
        <w:r w:rsidR="00E67784" w:rsidRPr="00C95CC4">
          <w:rPr>
            <w:rStyle w:val="a8"/>
            <w:noProof/>
          </w:rPr>
          <w:t>2.2.3 Общие принципы валидации моделей</w:t>
        </w:r>
        <w:r w:rsidR="00E67784">
          <w:rPr>
            <w:noProof/>
            <w:webHidden/>
          </w:rPr>
          <w:tab/>
        </w:r>
        <w:r w:rsidR="00E67784">
          <w:rPr>
            <w:noProof/>
            <w:webHidden/>
          </w:rPr>
          <w:fldChar w:fldCharType="begin"/>
        </w:r>
        <w:r w:rsidR="00E67784">
          <w:rPr>
            <w:noProof/>
            <w:webHidden/>
          </w:rPr>
          <w:instrText xml:space="preserve"> PAGEREF _Toc203067319 \h </w:instrText>
        </w:r>
        <w:r w:rsidR="00E67784">
          <w:rPr>
            <w:noProof/>
            <w:webHidden/>
          </w:rPr>
        </w:r>
        <w:r w:rsidR="00E67784">
          <w:rPr>
            <w:noProof/>
            <w:webHidden/>
          </w:rPr>
          <w:fldChar w:fldCharType="separate"/>
        </w:r>
        <w:r w:rsidR="00636FE9">
          <w:rPr>
            <w:noProof/>
            <w:webHidden/>
          </w:rPr>
          <w:t>15</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0" w:history="1">
        <w:r w:rsidR="00E67784" w:rsidRPr="00C95CC4">
          <w:rPr>
            <w:rStyle w:val="a8"/>
            <w:noProof/>
          </w:rPr>
          <w:t>2.2.4. Область применимости моделей</w:t>
        </w:r>
        <w:r w:rsidR="00E67784">
          <w:rPr>
            <w:noProof/>
            <w:webHidden/>
          </w:rPr>
          <w:tab/>
        </w:r>
        <w:r w:rsidR="00E67784">
          <w:rPr>
            <w:noProof/>
            <w:webHidden/>
          </w:rPr>
          <w:fldChar w:fldCharType="begin"/>
        </w:r>
        <w:r w:rsidR="00E67784">
          <w:rPr>
            <w:noProof/>
            <w:webHidden/>
          </w:rPr>
          <w:instrText xml:space="preserve"> PAGEREF _Toc203067320 \h </w:instrText>
        </w:r>
        <w:r w:rsidR="00E67784">
          <w:rPr>
            <w:noProof/>
            <w:webHidden/>
          </w:rPr>
        </w:r>
        <w:r w:rsidR="00E67784">
          <w:rPr>
            <w:noProof/>
            <w:webHidden/>
          </w:rPr>
          <w:fldChar w:fldCharType="separate"/>
        </w:r>
        <w:r w:rsidR="00636FE9">
          <w:rPr>
            <w:noProof/>
            <w:webHidden/>
          </w:rPr>
          <w:t>19</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1" w:history="1">
        <w:r w:rsidR="00E67784" w:rsidRPr="00C95CC4">
          <w:rPr>
            <w:rStyle w:val="a8"/>
            <w:noProof/>
          </w:rPr>
          <w:t>2.2.5. Протокол построения QSAR модели и типовые ошибки на каждом этапе</w:t>
        </w:r>
        <w:r w:rsidR="00E67784">
          <w:rPr>
            <w:noProof/>
            <w:webHidden/>
          </w:rPr>
          <w:tab/>
        </w:r>
        <w:r w:rsidR="00E67784">
          <w:rPr>
            <w:noProof/>
            <w:webHidden/>
          </w:rPr>
          <w:fldChar w:fldCharType="begin"/>
        </w:r>
        <w:r w:rsidR="00E67784">
          <w:rPr>
            <w:noProof/>
            <w:webHidden/>
          </w:rPr>
          <w:instrText xml:space="preserve"> PAGEREF _Toc203067321 \h </w:instrText>
        </w:r>
        <w:r w:rsidR="00E67784">
          <w:rPr>
            <w:noProof/>
            <w:webHidden/>
          </w:rPr>
        </w:r>
        <w:r w:rsidR="00E67784">
          <w:rPr>
            <w:noProof/>
            <w:webHidden/>
          </w:rPr>
          <w:fldChar w:fldCharType="separate"/>
        </w:r>
        <w:r w:rsidR="00636FE9">
          <w:rPr>
            <w:noProof/>
            <w:webHidden/>
          </w:rPr>
          <w:t>20</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2" w:history="1">
        <w:r w:rsidR="00E67784" w:rsidRPr="00C95CC4">
          <w:rPr>
            <w:rStyle w:val="a8"/>
            <w:noProof/>
          </w:rPr>
          <w:t>2.3 Методы машинного обучения</w:t>
        </w:r>
        <w:r w:rsidR="00E67784">
          <w:rPr>
            <w:noProof/>
            <w:webHidden/>
          </w:rPr>
          <w:tab/>
        </w:r>
        <w:r w:rsidR="00E67784">
          <w:rPr>
            <w:noProof/>
            <w:webHidden/>
          </w:rPr>
          <w:fldChar w:fldCharType="begin"/>
        </w:r>
        <w:r w:rsidR="00E67784">
          <w:rPr>
            <w:noProof/>
            <w:webHidden/>
          </w:rPr>
          <w:instrText xml:space="preserve"> PAGEREF _Toc203067322 \h </w:instrText>
        </w:r>
        <w:r w:rsidR="00E67784">
          <w:rPr>
            <w:noProof/>
            <w:webHidden/>
          </w:rPr>
        </w:r>
        <w:r w:rsidR="00E67784">
          <w:rPr>
            <w:noProof/>
            <w:webHidden/>
          </w:rPr>
          <w:fldChar w:fldCharType="separate"/>
        </w:r>
        <w:r w:rsidR="00636FE9">
          <w:rPr>
            <w:noProof/>
            <w:webHidden/>
          </w:rPr>
          <w:t>21</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3" w:history="1">
        <w:r w:rsidR="00E67784" w:rsidRPr="00C95CC4">
          <w:rPr>
            <w:rStyle w:val="a8"/>
            <w:noProof/>
          </w:rPr>
          <w:t>2.3.1. Метод опорных векторов (</w:t>
        </w:r>
        <w:r w:rsidR="00E67784" w:rsidRPr="00C95CC4">
          <w:rPr>
            <w:rStyle w:val="a8"/>
            <w:noProof/>
            <w:lang w:val="en-US"/>
          </w:rPr>
          <w:t>SVM</w:t>
        </w:r>
        <w:r w:rsidR="00E67784" w:rsidRPr="00C95CC4">
          <w:rPr>
            <w:rStyle w:val="a8"/>
            <w:noProof/>
          </w:rPr>
          <w:t>)</w:t>
        </w:r>
        <w:r w:rsidR="00E67784">
          <w:rPr>
            <w:noProof/>
            <w:webHidden/>
          </w:rPr>
          <w:tab/>
        </w:r>
        <w:r w:rsidR="00E67784">
          <w:rPr>
            <w:noProof/>
            <w:webHidden/>
          </w:rPr>
          <w:fldChar w:fldCharType="begin"/>
        </w:r>
        <w:r w:rsidR="00E67784">
          <w:rPr>
            <w:noProof/>
            <w:webHidden/>
          </w:rPr>
          <w:instrText xml:space="preserve"> PAGEREF _Toc203067323 \h </w:instrText>
        </w:r>
        <w:r w:rsidR="00E67784">
          <w:rPr>
            <w:noProof/>
            <w:webHidden/>
          </w:rPr>
        </w:r>
        <w:r w:rsidR="00E67784">
          <w:rPr>
            <w:noProof/>
            <w:webHidden/>
          </w:rPr>
          <w:fldChar w:fldCharType="separate"/>
        </w:r>
        <w:r w:rsidR="00636FE9">
          <w:rPr>
            <w:noProof/>
            <w:webHidden/>
          </w:rPr>
          <w:t>22</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4" w:history="1">
        <w:r w:rsidR="00E67784" w:rsidRPr="00C95CC4">
          <w:rPr>
            <w:rStyle w:val="a8"/>
            <w:noProof/>
          </w:rPr>
          <w:t>2.3.2 Случайный лес (</w:t>
        </w:r>
        <w:r w:rsidR="00E67784" w:rsidRPr="00C95CC4">
          <w:rPr>
            <w:rStyle w:val="a8"/>
            <w:noProof/>
            <w:lang w:val="en-US"/>
          </w:rPr>
          <w:t>Random</w:t>
        </w:r>
        <w:r w:rsidR="00E67784" w:rsidRPr="00C95CC4">
          <w:rPr>
            <w:rStyle w:val="a8"/>
            <w:noProof/>
          </w:rPr>
          <w:t xml:space="preserve"> </w:t>
        </w:r>
        <w:r w:rsidR="00E67784" w:rsidRPr="00C95CC4">
          <w:rPr>
            <w:rStyle w:val="a8"/>
            <w:noProof/>
            <w:lang w:val="en-US"/>
          </w:rPr>
          <w:t>Forest</w:t>
        </w:r>
        <w:r w:rsidR="00E67784" w:rsidRPr="00C95CC4">
          <w:rPr>
            <w:rStyle w:val="a8"/>
            <w:noProof/>
          </w:rPr>
          <w:t>)</w:t>
        </w:r>
        <w:r w:rsidR="00E67784">
          <w:rPr>
            <w:noProof/>
            <w:webHidden/>
          </w:rPr>
          <w:tab/>
        </w:r>
        <w:r w:rsidR="00E67784">
          <w:rPr>
            <w:noProof/>
            <w:webHidden/>
          </w:rPr>
          <w:fldChar w:fldCharType="begin"/>
        </w:r>
        <w:r w:rsidR="00E67784">
          <w:rPr>
            <w:noProof/>
            <w:webHidden/>
          </w:rPr>
          <w:instrText xml:space="preserve"> PAGEREF _Toc203067324 \h </w:instrText>
        </w:r>
        <w:r w:rsidR="00E67784">
          <w:rPr>
            <w:noProof/>
            <w:webHidden/>
          </w:rPr>
        </w:r>
        <w:r w:rsidR="00E67784">
          <w:rPr>
            <w:noProof/>
            <w:webHidden/>
          </w:rPr>
          <w:fldChar w:fldCharType="separate"/>
        </w:r>
        <w:r w:rsidR="00636FE9">
          <w:rPr>
            <w:noProof/>
            <w:webHidden/>
          </w:rPr>
          <w:t>23</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25" w:history="1">
        <w:r w:rsidR="00E67784" w:rsidRPr="00C95CC4">
          <w:rPr>
            <w:rStyle w:val="a8"/>
            <w:noProof/>
          </w:rPr>
          <w:t>2.4. Анализ научной литературы о построении QSAR моделей фуранонов.</w:t>
        </w:r>
        <w:r w:rsidR="00E67784">
          <w:rPr>
            <w:noProof/>
            <w:webHidden/>
          </w:rPr>
          <w:tab/>
        </w:r>
        <w:r w:rsidR="00E67784">
          <w:rPr>
            <w:noProof/>
            <w:webHidden/>
          </w:rPr>
          <w:fldChar w:fldCharType="begin"/>
        </w:r>
        <w:r w:rsidR="00E67784">
          <w:rPr>
            <w:noProof/>
            <w:webHidden/>
          </w:rPr>
          <w:instrText xml:space="preserve"> PAGEREF _Toc203067325 \h </w:instrText>
        </w:r>
        <w:r w:rsidR="00E67784">
          <w:rPr>
            <w:noProof/>
            <w:webHidden/>
          </w:rPr>
        </w:r>
        <w:r w:rsidR="00E67784">
          <w:rPr>
            <w:noProof/>
            <w:webHidden/>
          </w:rPr>
          <w:fldChar w:fldCharType="separate"/>
        </w:r>
        <w:r w:rsidR="00636FE9">
          <w:rPr>
            <w:noProof/>
            <w:webHidden/>
          </w:rPr>
          <w:t>25</w:t>
        </w:r>
        <w:r w:rsidR="00E67784">
          <w:rPr>
            <w:noProof/>
            <w:webHidden/>
          </w:rPr>
          <w:fldChar w:fldCharType="end"/>
        </w:r>
      </w:hyperlink>
    </w:p>
    <w:p w:rsidR="00E67784" w:rsidRDefault="00C22AC0">
      <w:pPr>
        <w:pStyle w:val="31"/>
        <w:rPr>
          <w:rFonts w:asciiTheme="minorHAnsi" w:eastAsiaTheme="minorEastAsia" w:hAnsiTheme="minorHAnsi" w:cstheme="minorBidi"/>
          <w:noProof/>
          <w:color w:val="auto"/>
          <w:sz w:val="22"/>
          <w:szCs w:val="22"/>
        </w:rPr>
      </w:pPr>
      <w:hyperlink w:anchor="_Toc203067326" w:history="1">
        <w:r w:rsidR="00E67784" w:rsidRPr="00C95CC4">
          <w:rPr>
            <w:rStyle w:val="a8"/>
            <w:noProof/>
          </w:rPr>
          <w:t xml:space="preserve">2.4.1. Анализ литературы о построении </w:t>
        </w:r>
        <w:r w:rsidR="00E67784" w:rsidRPr="00C95CC4">
          <w:rPr>
            <w:rStyle w:val="a8"/>
            <w:noProof/>
            <w:lang w:val="en-US"/>
          </w:rPr>
          <w:t>QSAR</w:t>
        </w:r>
        <w:r w:rsidR="00E67784" w:rsidRPr="00C95CC4">
          <w:rPr>
            <w:rStyle w:val="a8"/>
            <w:noProof/>
          </w:rPr>
          <w:t xml:space="preserve"> моделей, предсказывающих антигрибковую активность фурансодержащих соединений</w:t>
        </w:r>
        <w:r w:rsidR="00E67784">
          <w:rPr>
            <w:noProof/>
            <w:webHidden/>
          </w:rPr>
          <w:tab/>
        </w:r>
        <w:r w:rsidR="00E67784">
          <w:rPr>
            <w:noProof/>
            <w:webHidden/>
          </w:rPr>
          <w:fldChar w:fldCharType="begin"/>
        </w:r>
        <w:r w:rsidR="00E67784">
          <w:rPr>
            <w:noProof/>
            <w:webHidden/>
          </w:rPr>
          <w:instrText xml:space="preserve"> PAGEREF _Toc203067326 \h </w:instrText>
        </w:r>
        <w:r w:rsidR="00E67784">
          <w:rPr>
            <w:noProof/>
            <w:webHidden/>
          </w:rPr>
        </w:r>
        <w:r w:rsidR="00E67784">
          <w:rPr>
            <w:noProof/>
            <w:webHidden/>
          </w:rPr>
          <w:fldChar w:fldCharType="separate"/>
        </w:r>
        <w:r w:rsidR="00636FE9">
          <w:rPr>
            <w:noProof/>
            <w:webHidden/>
          </w:rPr>
          <w:t>26</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27" w:history="1">
        <w:r w:rsidR="00E67784" w:rsidRPr="00C95CC4">
          <w:rPr>
            <w:rStyle w:val="a8"/>
            <w:noProof/>
          </w:rPr>
          <w:t>3. ЭКСПЕРИМЕНТАЛЬНАЯ ЧАСТЬ</w:t>
        </w:r>
        <w:r w:rsidR="00E67784">
          <w:rPr>
            <w:noProof/>
            <w:webHidden/>
          </w:rPr>
          <w:tab/>
        </w:r>
        <w:r w:rsidR="00E67784">
          <w:rPr>
            <w:noProof/>
            <w:webHidden/>
          </w:rPr>
          <w:fldChar w:fldCharType="begin"/>
        </w:r>
        <w:r w:rsidR="00E67784">
          <w:rPr>
            <w:noProof/>
            <w:webHidden/>
          </w:rPr>
          <w:instrText xml:space="preserve"> PAGEREF _Toc203067327 \h </w:instrText>
        </w:r>
        <w:r w:rsidR="00E67784">
          <w:rPr>
            <w:noProof/>
            <w:webHidden/>
          </w:rPr>
        </w:r>
        <w:r w:rsidR="00E67784">
          <w:rPr>
            <w:noProof/>
            <w:webHidden/>
          </w:rPr>
          <w:fldChar w:fldCharType="separate"/>
        </w:r>
        <w:r w:rsidR="00636FE9">
          <w:rPr>
            <w:noProof/>
            <w:webHidden/>
          </w:rPr>
          <w:t>37</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28" w:history="1">
        <w:r w:rsidR="00E67784" w:rsidRPr="00C95CC4">
          <w:rPr>
            <w:rStyle w:val="a8"/>
            <w:noProof/>
          </w:rPr>
          <w:t>3.2. Подготовка данных</w:t>
        </w:r>
        <w:r w:rsidR="00E67784">
          <w:rPr>
            <w:noProof/>
            <w:webHidden/>
          </w:rPr>
          <w:tab/>
        </w:r>
        <w:r w:rsidR="00E67784">
          <w:rPr>
            <w:noProof/>
            <w:webHidden/>
          </w:rPr>
          <w:fldChar w:fldCharType="begin"/>
        </w:r>
        <w:r w:rsidR="00E67784">
          <w:rPr>
            <w:noProof/>
            <w:webHidden/>
          </w:rPr>
          <w:instrText xml:space="preserve"> PAGEREF _Toc203067328 \h </w:instrText>
        </w:r>
        <w:r w:rsidR="00E67784">
          <w:rPr>
            <w:noProof/>
            <w:webHidden/>
          </w:rPr>
        </w:r>
        <w:r w:rsidR="00E67784">
          <w:rPr>
            <w:noProof/>
            <w:webHidden/>
          </w:rPr>
          <w:fldChar w:fldCharType="separate"/>
        </w:r>
        <w:r w:rsidR="00636FE9">
          <w:rPr>
            <w:noProof/>
            <w:webHidden/>
          </w:rPr>
          <w:t>37</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29" w:history="1">
        <w:r w:rsidR="00E67784" w:rsidRPr="00C95CC4">
          <w:rPr>
            <w:rStyle w:val="a8"/>
            <w:noProof/>
            <w:shd w:val="clear" w:color="auto" w:fill="FFFFFF"/>
          </w:rPr>
          <w:t>3.2. Генерация дескрипторов</w:t>
        </w:r>
        <w:r w:rsidR="00E67784">
          <w:rPr>
            <w:noProof/>
            <w:webHidden/>
          </w:rPr>
          <w:tab/>
        </w:r>
        <w:r w:rsidR="00E67784">
          <w:rPr>
            <w:noProof/>
            <w:webHidden/>
          </w:rPr>
          <w:fldChar w:fldCharType="begin"/>
        </w:r>
        <w:r w:rsidR="00E67784">
          <w:rPr>
            <w:noProof/>
            <w:webHidden/>
          </w:rPr>
          <w:instrText xml:space="preserve"> PAGEREF _Toc203067329 \h </w:instrText>
        </w:r>
        <w:r w:rsidR="00E67784">
          <w:rPr>
            <w:noProof/>
            <w:webHidden/>
          </w:rPr>
        </w:r>
        <w:r w:rsidR="00E67784">
          <w:rPr>
            <w:noProof/>
            <w:webHidden/>
          </w:rPr>
          <w:fldChar w:fldCharType="separate"/>
        </w:r>
        <w:r w:rsidR="00636FE9">
          <w:rPr>
            <w:noProof/>
            <w:webHidden/>
          </w:rPr>
          <w:t>38</w:t>
        </w:r>
        <w:r w:rsidR="00E67784">
          <w:rPr>
            <w:noProof/>
            <w:webHidden/>
          </w:rPr>
          <w:fldChar w:fldCharType="end"/>
        </w:r>
      </w:hyperlink>
    </w:p>
    <w:p w:rsidR="00E67784" w:rsidRDefault="00C22AC0">
      <w:pPr>
        <w:pStyle w:val="21"/>
        <w:tabs>
          <w:tab w:val="right" w:leader="dot" w:pos="9344"/>
        </w:tabs>
        <w:rPr>
          <w:rFonts w:asciiTheme="minorHAnsi" w:eastAsiaTheme="minorEastAsia" w:hAnsiTheme="minorHAnsi" w:cstheme="minorBidi"/>
          <w:noProof/>
          <w:color w:val="auto"/>
          <w:sz w:val="22"/>
          <w:szCs w:val="22"/>
        </w:rPr>
      </w:pPr>
      <w:hyperlink w:anchor="_Toc203067330" w:history="1">
        <w:r w:rsidR="00E67784" w:rsidRPr="00C95CC4">
          <w:rPr>
            <w:rStyle w:val="a8"/>
            <w:noProof/>
          </w:rPr>
          <w:t>3.3 Моделирование</w:t>
        </w:r>
        <w:r w:rsidR="00E67784">
          <w:rPr>
            <w:noProof/>
            <w:webHidden/>
          </w:rPr>
          <w:tab/>
        </w:r>
        <w:r w:rsidR="00E67784">
          <w:rPr>
            <w:noProof/>
            <w:webHidden/>
          </w:rPr>
          <w:fldChar w:fldCharType="begin"/>
        </w:r>
        <w:r w:rsidR="00E67784">
          <w:rPr>
            <w:noProof/>
            <w:webHidden/>
          </w:rPr>
          <w:instrText xml:space="preserve"> PAGEREF _Toc203067330 \h </w:instrText>
        </w:r>
        <w:r w:rsidR="00E67784">
          <w:rPr>
            <w:noProof/>
            <w:webHidden/>
          </w:rPr>
        </w:r>
        <w:r w:rsidR="00E67784">
          <w:rPr>
            <w:noProof/>
            <w:webHidden/>
          </w:rPr>
          <w:fldChar w:fldCharType="separate"/>
        </w:r>
        <w:r w:rsidR="00636FE9">
          <w:rPr>
            <w:noProof/>
            <w:webHidden/>
          </w:rPr>
          <w:t>39</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31" w:history="1">
        <w:r w:rsidR="00E67784" w:rsidRPr="00C95CC4">
          <w:rPr>
            <w:rStyle w:val="a8"/>
            <w:noProof/>
          </w:rPr>
          <w:t>4. ОБСУЖДЕНИЕ РЕЗУЛЬТАТОВ</w:t>
        </w:r>
        <w:r w:rsidR="00E67784">
          <w:rPr>
            <w:noProof/>
            <w:webHidden/>
          </w:rPr>
          <w:tab/>
        </w:r>
        <w:r w:rsidR="00E67784">
          <w:rPr>
            <w:noProof/>
            <w:webHidden/>
          </w:rPr>
          <w:fldChar w:fldCharType="begin"/>
        </w:r>
        <w:r w:rsidR="00E67784">
          <w:rPr>
            <w:noProof/>
            <w:webHidden/>
          </w:rPr>
          <w:instrText xml:space="preserve"> PAGEREF _Toc203067331 \h </w:instrText>
        </w:r>
        <w:r w:rsidR="00E67784">
          <w:rPr>
            <w:noProof/>
            <w:webHidden/>
          </w:rPr>
        </w:r>
        <w:r w:rsidR="00E67784">
          <w:rPr>
            <w:noProof/>
            <w:webHidden/>
          </w:rPr>
          <w:fldChar w:fldCharType="separate"/>
        </w:r>
        <w:r w:rsidR="00636FE9">
          <w:rPr>
            <w:noProof/>
            <w:webHidden/>
          </w:rPr>
          <w:t>44</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32" w:history="1">
        <w:r w:rsidR="00E67784" w:rsidRPr="00C95CC4">
          <w:rPr>
            <w:rStyle w:val="a8"/>
            <w:noProof/>
          </w:rPr>
          <w:t>ЗАКЛЮЧЕНИЕ</w:t>
        </w:r>
        <w:r w:rsidR="00E67784">
          <w:rPr>
            <w:noProof/>
            <w:webHidden/>
          </w:rPr>
          <w:tab/>
        </w:r>
        <w:r w:rsidR="00E67784">
          <w:rPr>
            <w:noProof/>
            <w:webHidden/>
          </w:rPr>
          <w:fldChar w:fldCharType="begin"/>
        </w:r>
        <w:r w:rsidR="00E67784">
          <w:rPr>
            <w:noProof/>
            <w:webHidden/>
          </w:rPr>
          <w:instrText xml:space="preserve"> PAGEREF _Toc203067332 \h </w:instrText>
        </w:r>
        <w:r w:rsidR="00E67784">
          <w:rPr>
            <w:noProof/>
            <w:webHidden/>
          </w:rPr>
        </w:r>
        <w:r w:rsidR="00E67784">
          <w:rPr>
            <w:noProof/>
            <w:webHidden/>
          </w:rPr>
          <w:fldChar w:fldCharType="separate"/>
        </w:r>
        <w:r w:rsidR="00636FE9">
          <w:rPr>
            <w:noProof/>
            <w:webHidden/>
          </w:rPr>
          <w:t>50</w:t>
        </w:r>
        <w:r w:rsidR="00E67784">
          <w:rPr>
            <w:noProof/>
            <w:webHidden/>
          </w:rPr>
          <w:fldChar w:fldCharType="end"/>
        </w:r>
      </w:hyperlink>
    </w:p>
    <w:p w:rsidR="00E67784" w:rsidRDefault="00C22AC0">
      <w:pPr>
        <w:pStyle w:val="11"/>
        <w:tabs>
          <w:tab w:val="right" w:leader="dot" w:pos="9344"/>
        </w:tabs>
        <w:rPr>
          <w:rFonts w:asciiTheme="minorHAnsi" w:eastAsiaTheme="minorEastAsia" w:hAnsiTheme="minorHAnsi" w:cstheme="minorBidi"/>
          <w:noProof/>
          <w:color w:val="auto"/>
          <w:sz w:val="22"/>
          <w:szCs w:val="22"/>
        </w:rPr>
      </w:pPr>
      <w:hyperlink w:anchor="_Toc203067333" w:history="1">
        <w:r w:rsidR="00E67784" w:rsidRPr="00C95CC4">
          <w:rPr>
            <w:rStyle w:val="a8"/>
            <w:noProof/>
          </w:rPr>
          <w:t>СПИСОК ИСПОЛЬЗОВАННЫХ ИСТОЧНИКОВ</w:t>
        </w:r>
        <w:r w:rsidR="00E67784">
          <w:rPr>
            <w:noProof/>
            <w:webHidden/>
          </w:rPr>
          <w:tab/>
        </w:r>
        <w:r w:rsidR="00E67784">
          <w:rPr>
            <w:noProof/>
            <w:webHidden/>
          </w:rPr>
          <w:fldChar w:fldCharType="begin"/>
        </w:r>
        <w:r w:rsidR="00E67784">
          <w:rPr>
            <w:noProof/>
            <w:webHidden/>
          </w:rPr>
          <w:instrText xml:space="preserve"> PAGEREF _Toc203067333 \h </w:instrText>
        </w:r>
        <w:r w:rsidR="00E67784">
          <w:rPr>
            <w:noProof/>
            <w:webHidden/>
          </w:rPr>
        </w:r>
        <w:r w:rsidR="00E67784">
          <w:rPr>
            <w:noProof/>
            <w:webHidden/>
          </w:rPr>
          <w:fldChar w:fldCharType="separate"/>
        </w:r>
        <w:r w:rsidR="00636FE9">
          <w:rPr>
            <w:noProof/>
            <w:webHidden/>
          </w:rPr>
          <w:t>51</w:t>
        </w:r>
        <w:r w:rsidR="00E67784">
          <w:rPr>
            <w:noProof/>
            <w:webHidden/>
          </w:rPr>
          <w:fldChar w:fldCharType="end"/>
        </w:r>
      </w:hyperlink>
    </w:p>
    <w:p w:rsidR="00B77005" w:rsidRDefault="004734AE" w:rsidP="00B77005">
      <w:pPr>
        <w:pStyle w:val="1"/>
        <w:rPr>
          <w:szCs w:val="24"/>
        </w:rPr>
        <w:sectPr w:rsidR="00B77005" w:rsidSect="00D87448">
          <w:footerReference w:type="default" r:id="rId8"/>
          <w:footerReference w:type="first" r:id="rId9"/>
          <w:pgSz w:w="11906" w:h="16838"/>
          <w:pgMar w:top="1418" w:right="851" w:bottom="1418" w:left="1701" w:header="709" w:footer="709" w:gutter="0"/>
          <w:cols w:space="708"/>
          <w:titlePg/>
          <w:docGrid w:linePitch="381"/>
        </w:sectPr>
      </w:pPr>
      <w:r w:rsidRPr="00B30B86">
        <w:rPr>
          <w:szCs w:val="24"/>
        </w:rPr>
        <w:fldChar w:fldCharType="end"/>
      </w:r>
    </w:p>
    <w:p w:rsidR="00BC452A" w:rsidRPr="000F71A8" w:rsidRDefault="00170CD6" w:rsidP="00B77005">
      <w:pPr>
        <w:pStyle w:val="1"/>
        <w:rPr>
          <w:szCs w:val="24"/>
        </w:rPr>
      </w:pPr>
      <w:bookmarkStart w:id="0" w:name="_Toc203067310"/>
      <w:r w:rsidRPr="000F71A8">
        <w:rPr>
          <w:szCs w:val="24"/>
        </w:rPr>
        <w:lastRenderedPageBreak/>
        <w:t>ВВЕДЕНИЕ</w:t>
      </w:r>
      <w:bookmarkEnd w:id="0"/>
    </w:p>
    <w:p w:rsidR="00B77005" w:rsidRPr="000F71A8" w:rsidRDefault="005E1170" w:rsidP="00B77005">
      <w:pPr>
        <w:rPr>
          <w:color w:val="222222"/>
          <w:szCs w:val="24"/>
          <w:shd w:val="clear" w:color="auto" w:fill="FFFFFF"/>
        </w:rPr>
      </w:pPr>
      <w:r w:rsidRPr="000F71A8">
        <w:rPr>
          <w:szCs w:val="24"/>
        </w:rPr>
        <w:t>Производственная</w:t>
      </w:r>
      <w:r w:rsidR="00B77005" w:rsidRPr="000F71A8">
        <w:rPr>
          <w:color w:val="222222"/>
          <w:szCs w:val="24"/>
          <w:shd w:val="clear" w:color="auto" w:fill="FFFFFF"/>
        </w:rPr>
        <w:t xml:space="preserve"> практика</w:t>
      </w:r>
      <w:r w:rsidRPr="000F71A8">
        <w:rPr>
          <w:color w:val="222222"/>
          <w:szCs w:val="24"/>
          <w:shd w:val="clear" w:color="auto" w:fill="FFFFFF"/>
        </w:rPr>
        <w:t xml:space="preserve"> (практика по получению профессиональных умений и навыков)</w:t>
      </w:r>
      <w:r w:rsidR="00B77005" w:rsidRPr="000F71A8">
        <w:rPr>
          <w:color w:val="222222"/>
          <w:szCs w:val="24"/>
          <w:shd w:val="clear" w:color="auto" w:fill="FFFFFF"/>
        </w:rPr>
        <w:t xml:space="preserve"> прошла в период </w:t>
      </w:r>
      <w:r w:rsidR="00B77005" w:rsidRPr="000F71A8">
        <w:rPr>
          <w:szCs w:val="24"/>
        </w:rPr>
        <w:t>с</w:t>
      </w:r>
      <w:r w:rsidRPr="000F71A8">
        <w:rPr>
          <w:szCs w:val="24"/>
        </w:rPr>
        <w:t xml:space="preserve"> 16</w:t>
      </w:r>
      <w:r w:rsidR="00B77005" w:rsidRPr="000F71A8">
        <w:rPr>
          <w:szCs w:val="24"/>
        </w:rPr>
        <w:t xml:space="preserve"> </w:t>
      </w:r>
      <w:r w:rsidRPr="000F71A8">
        <w:rPr>
          <w:szCs w:val="24"/>
        </w:rPr>
        <w:t>июня</w:t>
      </w:r>
      <w:r w:rsidR="00B77005" w:rsidRPr="000F71A8">
        <w:rPr>
          <w:szCs w:val="24"/>
        </w:rPr>
        <w:t xml:space="preserve"> 2025 г. по 1</w:t>
      </w:r>
      <w:r w:rsidR="008155BA" w:rsidRPr="000F71A8">
        <w:rPr>
          <w:szCs w:val="24"/>
        </w:rPr>
        <w:t>2</w:t>
      </w:r>
      <w:r w:rsidRPr="000F71A8">
        <w:rPr>
          <w:szCs w:val="24"/>
        </w:rPr>
        <w:t xml:space="preserve"> июля</w:t>
      </w:r>
      <w:r w:rsidR="00B77005" w:rsidRPr="000F71A8">
        <w:rPr>
          <w:szCs w:val="24"/>
        </w:rPr>
        <w:t xml:space="preserve"> 2025 г</w:t>
      </w:r>
      <w:r w:rsidR="00D76F9D" w:rsidRPr="000F71A8">
        <w:rPr>
          <w:szCs w:val="24"/>
        </w:rPr>
        <w:t xml:space="preserve">. </w:t>
      </w:r>
      <w:r w:rsidR="00B77005" w:rsidRPr="000F71A8">
        <w:rPr>
          <w:color w:val="222222"/>
          <w:szCs w:val="24"/>
          <w:shd w:val="clear" w:color="auto" w:fill="FFFFFF"/>
        </w:rPr>
        <w:t xml:space="preserve">в </w:t>
      </w:r>
      <w:r w:rsidR="00D76F9D" w:rsidRPr="000F71A8">
        <w:rPr>
          <w:szCs w:val="24"/>
        </w:rPr>
        <w:t>НИЛ «Интеллектуальная химическая робототехника» кафедры органической и медицинской химии Химического института им. А.М. Бутлерова</w:t>
      </w:r>
      <w:r w:rsidR="00B77005" w:rsidRPr="000F71A8">
        <w:rPr>
          <w:color w:val="222222"/>
          <w:szCs w:val="24"/>
          <w:shd w:val="clear" w:color="auto" w:fill="FFFFFF"/>
        </w:rPr>
        <w:t>.</w:t>
      </w:r>
    </w:p>
    <w:p w:rsidR="005005E8" w:rsidRPr="000F71A8" w:rsidRDefault="005005E8" w:rsidP="005005E8">
      <w:pPr>
        <w:rPr>
          <w:color w:val="222222"/>
          <w:szCs w:val="24"/>
          <w:shd w:val="clear" w:color="auto" w:fill="FFFFFF"/>
        </w:rPr>
      </w:pPr>
      <w:r w:rsidRPr="000F71A8">
        <w:rPr>
          <w:color w:val="222222"/>
          <w:szCs w:val="24"/>
          <w:shd w:val="clear" w:color="auto" w:fill="FFFFFF"/>
        </w:rPr>
        <w:t xml:space="preserve">В последние десятилетия проблема грибковых инфекций приобрела особую актуальность в связи с ростом устойчивости патогенов к существующим </w:t>
      </w:r>
      <w:proofErr w:type="spellStart"/>
      <w:r w:rsidRPr="000F71A8">
        <w:rPr>
          <w:color w:val="222222"/>
          <w:szCs w:val="24"/>
          <w:shd w:val="clear" w:color="auto" w:fill="FFFFFF"/>
        </w:rPr>
        <w:t>антимикотикам</w:t>
      </w:r>
      <w:proofErr w:type="spellEnd"/>
      <w:r w:rsidRPr="000F71A8">
        <w:rPr>
          <w:color w:val="222222"/>
          <w:szCs w:val="24"/>
          <w:shd w:val="clear" w:color="auto" w:fill="FFFFFF"/>
        </w:rPr>
        <w:t>. Инвазивные микозы представляют серьезную угрозу для здоровья человека, особенно у пациентов с ослабленной иммунной системой, а также в сельском хозяйстве и пищевой промышленности. В связи с этим поиск новых соединений с выраженной антигрибковой активностью является важной задачей современной медицинской химии.</w:t>
      </w:r>
    </w:p>
    <w:p w:rsidR="005005E8" w:rsidRPr="000F71A8" w:rsidRDefault="005005E8" w:rsidP="005005E8">
      <w:pPr>
        <w:rPr>
          <w:color w:val="222222"/>
          <w:szCs w:val="24"/>
          <w:shd w:val="clear" w:color="auto" w:fill="FFFFFF"/>
        </w:rPr>
      </w:pPr>
      <w:r w:rsidRPr="000F71A8">
        <w:rPr>
          <w:color w:val="222222"/>
          <w:szCs w:val="24"/>
          <w:shd w:val="clear" w:color="auto" w:fill="FFFFFF"/>
        </w:rPr>
        <w:t xml:space="preserve">Одним из перспективных классов соединений в этом направлении являются </w:t>
      </w:r>
      <w:proofErr w:type="spellStart"/>
      <w:r w:rsidRPr="000F71A8">
        <w:rPr>
          <w:color w:val="222222"/>
          <w:szCs w:val="24"/>
          <w:shd w:val="clear" w:color="auto" w:fill="FFFFFF"/>
        </w:rPr>
        <w:t>фураноны</w:t>
      </w:r>
      <w:proofErr w:type="spellEnd"/>
      <w:r w:rsidRPr="000F71A8">
        <w:rPr>
          <w:color w:val="222222"/>
          <w:szCs w:val="24"/>
          <w:shd w:val="clear" w:color="auto" w:fill="FFFFFF"/>
        </w:rPr>
        <w:t xml:space="preserve"> — гетероциклические соединения, обладающие широким спектром биологической активности, включая антибактериальные и антигрибковые свойства. Благодаря своей структурной вариативности </w:t>
      </w:r>
      <w:proofErr w:type="spellStart"/>
      <w:r w:rsidRPr="000F71A8">
        <w:rPr>
          <w:color w:val="222222"/>
          <w:szCs w:val="24"/>
          <w:shd w:val="clear" w:color="auto" w:fill="FFFFFF"/>
        </w:rPr>
        <w:t>фураноны</w:t>
      </w:r>
      <w:proofErr w:type="spellEnd"/>
      <w:r w:rsidRPr="000F71A8">
        <w:rPr>
          <w:color w:val="222222"/>
          <w:szCs w:val="24"/>
          <w:shd w:val="clear" w:color="auto" w:fill="FFFFFF"/>
        </w:rPr>
        <w:t xml:space="preserve"> могут быть модифицированы для повышения их эффективности и селективности по отношению к грибковым патогенам. Однако синтез и тестирование новых производных в лабораторных условиях требуют значительных временных и финансовых затрат</w:t>
      </w:r>
      <w:r w:rsidR="007F7F54" w:rsidRPr="000F71A8">
        <w:rPr>
          <w:color w:val="222222"/>
          <w:szCs w:val="24"/>
          <w:shd w:val="clear" w:color="auto" w:fill="FFFFFF"/>
        </w:rPr>
        <w:t xml:space="preserve"> [1-3]</w:t>
      </w:r>
      <w:r w:rsidRPr="000F71A8">
        <w:rPr>
          <w:color w:val="222222"/>
          <w:szCs w:val="24"/>
          <w:shd w:val="clear" w:color="auto" w:fill="FFFFFF"/>
        </w:rPr>
        <w:t>.</w:t>
      </w:r>
    </w:p>
    <w:p w:rsidR="00847566" w:rsidRPr="000F71A8" w:rsidRDefault="005005E8" w:rsidP="005005E8">
      <w:pPr>
        <w:rPr>
          <w:color w:val="222222"/>
          <w:szCs w:val="24"/>
          <w:shd w:val="clear" w:color="auto" w:fill="FFFFFF"/>
        </w:rPr>
      </w:pPr>
      <w:r w:rsidRPr="000F71A8">
        <w:rPr>
          <w:color w:val="222222"/>
          <w:szCs w:val="24"/>
          <w:shd w:val="clear" w:color="auto" w:fill="FFFFFF"/>
        </w:rPr>
        <w:t xml:space="preserve">В этом контексте методы хемоинформатики, в частности построение модели «структура–активность» (QSAR, </w:t>
      </w:r>
      <w:proofErr w:type="spellStart"/>
      <w:r w:rsidRPr="000F71A8">
        <w:rPr>
          <w:color w:val="222222"/>
          <w:szCs w:val="24"/>
          <w:shd w:val="clear" w:color="auto" w:fill="FFFFFF"/>
        </w:rPr>
        <w:t>Quantitative</w:t>
      </w:r>
      <w:proofErr w:type="spellEnd"/>
      <w:r w:rsidRPr="000F71A8">
        <w:rPr>
          <w:color w:val="222222"/>
          <w:szCs w:val="24"/>
          <w:shd w:val="clear" w:color="auto" w:fill="FFFFFF"/>
        </w:rPr>
        <w:t xml:space="preserve"> </w:t>
      </w:r>
      <w:proofErr w:type="spellStart"/>
      <w:r w:rsidRPr="000F71A8">
        <w:rPr>
          <w:color w:val="222222"/>
          <w:szCs w:val="24"/>
          <w:shd w:val="clear" w:color="auto" w:fill="FFFFFF"/>
        </w:rPr>
        <w:t>Structure-Activity</w:t>
      </w:r>
      <w:proofErr w:type="spellEnd"/>
      <w:r w:rsidRPr="000F71A8">
        <w:rPr>
          <w:color w:val="222222"/>
          <w:szCs w:val="24"/>
          <w:shd w:val="clear" w:color="auto" w:fill="FFFFFF"/>
        </w:rPr>
        <w:t xml:space="preserve"> </w:t>
      </w:r>
      <w:proofErr w:type="spellStart"/>
      <w:r w:rsidRPr="000F71A8">
        <w:rPr>
          <w:color w:val="222222"/>
          <w:szCs w:val="24"/>
          <w:shd w:val="clear" w:color="auto" w:fill="FFFFFF"/>
        </w:rPr>
        <w:t>Relationship</w:t>
      </w:r>
      <w:proofErr w:type="spellEnd"/>
      <w:r w:rsidRPr="000F71A8">
        <w:rPr>
          <w:color w:val="222222"/>
          <w:szCs w:val="24"/>
          <w:shd w:val="clear" w:color="auto" w:fill="FFFFFF"/>
        </w:rPr>
        <w:t>), играют ключевую роль. QSAR-модели позволяют прогнозировать биологическую (в т. ч. антигрибковую) активность соединений, что значительно сокращает объем экспериментальных исследований. Применение таких моделей в разработке антигрибковых фуранонов позволяет на ранних этапах выявлять наиболее перспективные структуры, тем самым ускоряя процесс поиска эффективных препаратов.</w:t>
      </w:r>
    </w:p>
    <w:p w:rsidR="00641A40" w:rsidRPr="000F71A8" w:rsidRDefault="00641A40" w:rsidP="005005E8">
      <w:pPr>
        <w:rPr>
          <w:iCs/>
          <w:color w:val="222222"/>
          <w:szCs w:val="24"/>
          <w:shd w:val="clear" w:color="auto" w:fill="FFFFFF"/>
        </w:rPr>
      </w:pPr>
      <w:r w:rsidRPr="000F71A8">
        <w:rPr>
          <w:color w:val="222222"/>
          <w:szCs w:val="24"/>
          <w:shd w:val="clear" w:color="auto" w:fill="FFFFFF"/>
        </w:rPr>
        <w:tab/>
        <w:t>Предоставленный файл с экспериментальными данными содержал информацию об антибактериальной активности</w:t>
      </w:r>
      <w:r w:rsidR="00884EA1" w:rsidRPr="000F71A8">
        <w:rPr>
          <w:color w:val="222222"/>
          <w:szCs w:val="24"/>
          <w:shd w:val="clear" w:color="auto" w:fill="FFFFFF"/>
        </w:rPr>
        <w:t xml:space="preserve"> серии</w:t>
      </w:r>
      <w:r w:rsidRPr="000F71A8">
        <w:rPr>
          <w:color w:val="222222"/>
          <w:szCs w:val="24"/>
          <w:shd w:val="clear" w:color="auto" w:fill="FFFFFF"/>
        </w:rPr>
        <w:t xml:space="preserve"> фуранонов в отношении 6 мишеней – грибов </w:t>
      </w:r>
      <w:r w:rsidRPr="000F71A8">
        <w:rPr>
          <w:i/>
          <w:szCs w:val="24"/>
          <w:lang w:val="en-US"/>
        </w:rPr>
        <w:t>Aspergillus</w:t>
      </w:r>
      <w:r w:rsidRPr="000F71A8">
        <w:rPr>
          <w:i/>
          <w:szCs w:val="24"/>
        </w:rPr>
        <w:t xml:space="preserve"> </w:t>
      </w:r>
      <w:r w:rsidRPr="000F71A8">
        <w:rPr>
          <w:i/>
          <w:szCs w:val="24"/>
          <w:lang w:val="en-US"/>
        </w:rPr>
        <w:t>niger</w:t>
      </w:r>
      <w:r w:rsidRPr="000F71A8">
        <w:rPr>
          <w:i/>
          <w:szCs w:val="24"/>
        </w:rPr>
        <w:t xml:space="preserve">, </w:t>
      </w:r>
      <w:r w:rsidRPr="000F71A8">
        <w:rPr>
          <w:bCs/>
          <w:i/>
          <w:szCs w:val="24"/>
          <w:lang w:val="en-US"/>
        </w:rPr>
        <w:t>Penicillium</w:t>
      </w:r>
      <w:r w:rsidRPr="000F71A8">
        <w:rPr>
          <w:bCs/>
          <w:i/>
          <w:szCs w:val="24"/>
        </w:rPr>
        <w:t xml:space="preserve"> </w:t>
      </w:r>
      <w:r w:rsidRPr="000F71A8">
        <w:rPr>
          <w:bCs/>
          <w:i/>
          <w:szCs w:val="24"/>
          <w:lang w:val="en-US"/>
        </w:rPr>
        <w:t>funiculosum</w:t>
      </w:r>
      <w:r w:rsidRPr="000F71A8">
        <w:rPr>
          <w:bCs/>
          <w:i/>
          <w:szCs w:val="24"/>
        </w:rPr>
        <w:t xml:space="preserve">, </w:t>
      </w:r>
      <w:r w:rsidRPr="000F71A8">
        <w:rPr>
          <w:i/>
          <w:szCs w:val="24"/>
          <w:lang w:val="en-US"/>
        </w:rPr>
        <w:t>Fusarium</w:t>
      </w:r>
      <w:r w:rsidRPr="000F71A8">
        <w:rPr>
          <w:i/>
          <w:szCs w:val="24"/>
        </w:rPr>
        <w:t xml:space="preserve"> </w:t>
      </w:r>
      <w:r w:rsidRPr="000F71A8">
        <w:rPr>
          <w:i/>
          <w:szCs w:val="24"/>
          <w:lang w:val="en-US"/>
        </w:rPr>
        <w:t>solani</w:t>
      </w:r>
      <w:r w:rsidRPr="000F71A8">
        <w:rPr>
          <w:i/>
          <w:szCs w:val="24"/>
        </w:rPr>
        <w:t xml:space="preserve">, </w:t>
      </w:r>
      <w:proofErr w:type="spellStart"/>
      <w:r w:rsidRPr="000F71A8">
        <w:rPr>
          <w:i/>
          <w:szCs w:val="24"/>
        </w:rPr>
        <w:t>Mucor</w:t>
      </w:r>
      <w:proofErr w:type="spellEnd"/>
      <w:r w:rsidRPr="000F71A8">
        <w:rPr>
          <w:i/>
          <w:szCs w:val="24"/>
        </w:rPr>
        <w:t xml:space="preserve"> pusillus, </w:t>
      </w:r>
      <w:r w:rsidRPr="000F71A8">
        <w:rPr>
          <w:i/>
          <w:szCs w:val="24"/>
          <w:lang w:val="en-US"/>
        </w:rPr>
        <w:t>Alternaria</w:t>
      </w:r>
      <w:r w:rsidRPr="000F71A8">
        <w:rPr>
          <w:i/>
          <w:szCs w:val="24"/>
        </w:rPr>
        <w:t xml:space="preserve"> </w:t>
      </w:r>
      <w:r w:rsidRPr="000F71A8">
        <w:rPr>
          <w:i/>
          <w:szCs w:val="24"/>
          <w:lang w:val="en-US"/>
        </w:rPr>
        <w:t>alternata</w:t>
      </w:r>
      <w:r w:rsidR="00B01F7F" w:rsidRPr="000F71A8">
        <w:rPr>
          <w:iCs/>
          <w:szCs w:val="24"/>
        </w:rPr>
        <w:t xml:space="preserve">. Для каждой мишени в серии фуранонов были приведены значения ее </w:t>
      </w:r>
      <w:r w:rsidR="00B01F7F" w:rsidRPr="000F71A8">
        <w:rPr>
          <w:i/>
          <w:szCs w:val="24"/>
        </w:rPr>
        <w:t>МПК</w:t>
      </w:r>
      <w:r w:rsidR="00B01F7F" w:rsidRPr="000F71A8">
        <w:rPr>
          <w:iCs/>
          <w:szCs w:val="24"/>
        </w:rPr>
        <w:t xml:space="preserve"> (минимальная подавляющая концентрация) — </w:t>
      </w:r>
      <w:r w:rsidR="00B01F7F" w:rsidRPr="000F71A8">
        <w:rPr>
          <w:szCs w:val="24"/>
        </w:rPr>
        <w:t>показателя, использующегося в бактериологии и обозначающего минимальную концентрацию препарата, необходимую для подавления роста микроорганизмов.</w:t>
      </w:r>
      <w:r w:rsidR="00B01F7F" w:rsidRPr="000F71A8">
        <w:rPr>
          <w:i/>
          <w:szCs w:val="24"/>
        </w:rPr>
        <w:t xml:space="preserve"> </w:t>
      </w:r>
      <w:r w:rsidR="00B01F7F" w:rsidRPr="000F71A8">
        <w:rPr>
          <w:iCs/>
          <w:szCs w:val="24"/>
        </w:rPr>
        <w:t>Т</w:t>
      </w:r>
      <w:r w:rsidR="00884EA1" w:rsidRPr="000F71A8">
        <w:rPr>
          <w:iCs/>
          <w:szCs w:val="24"/>
        </w:rPr>
        <w:t>акже</w:t>
      </w:r>
      <w:r w:rsidR="00B01F7F" w:rsidRPr="000F71A8">
        <w:rPr>
          <w:iCs/>
          <w:szCs w:val="24"/>
        </w:rPr>
        <w:t xml:space="preserve"> содержались </w:t>
      </w:r>
      <w:r w:rsidR="00884EA1" w:rsidRPr="000F71A8">
        <w:rPr>
          <w:iCs/>
          <w:szCs w:val="24"/>
        </w:rPr>
        <w:t xml:space="preserve">соответствующие значения </w:t>
      </w:r>
      <w:r w:rsidR="00884EA1" w:rsidRPr="000F71A8">
        <w:rPr>
          <w:szCs w:val="24"/>
        </w:rPr>
        <w:lastRenderedPageBreak/>
        <w:t>полумаксимальной ингибирующей концентрации (IC</w:t>
      </w:r>
      <w:r w:rsidR="00884EA1" w:rsidRPr="000F71A8">
        <w:rPr>
          <w:szCs w:val="24"/>
          <w:vertAlign w:val="subscript"/>
        </w:rPr>
        <w:t>50</w:t>
      </w:r>
      <w:r w:rsidR="00884EA1" w:rsidRPr="000F71A8">
        <w:rPr>
          <w:szCs w:val="24"/>
        </w:rPr>
        <w:t>) в отношении нормальных линий клеток человека.</w:t>
      </w:r>
    </w:p>
    <w:p w:rsidR="005005E8" w:rsidRPr="000F71A8" w:rsidRDefault="005005E8" w:rsidP="005E1170">
      <w:pPr>
        <w:rPr>
          <w:rFonts w:ascii="Arial" w:hAnsi="Arial" w:cs="Arial"/>
          <w:szCs w:val="24"/>
        </w:rPr>
      </w:pPr>
      <w:r w:rsidRPr="000F71A8">
        <w:rPr>
          <w:szCs w:val="24"/>
        </w:rPr>
        <w:t xml:space="preserve">Целью </w:t>
      </w:r>
      <w:r w:rsidR="00E26FC5" w:rsidRPr="000F71A8">
        <w:rPr>
          <w:szCs w:val="24"/>
        </w:rPr>
        <w:t>производственной</w:t>
      </w:r>
      <w:r w:rsidR="00E26FC5" w:rsidRPr="000F71A8">
        <w:rPr>
          <w:color w:val="222222"/>
          <w:szCs w:val="24"/>
          <w:shd w:val="clear" w:color="auto" w:fill="FFFFFF"/>
        </w:rPr>
        <w:t xml:space="preserve"> практики (практики по получению профессиональных умений и навыков)</w:t>
      </w:r>
      <w:r w:rsidRPr="000F71A8">
        <w:rPr>
          <w:szCs w:val="24"/>
        </w:rPr>
        <w:t xml:space="preserve"> является </w:t>
      </w:r>
      <w:r w:rsidR="005E1170" w:rsidRPr="000F71A8">
        <w:rPr>
          <w:szCs w:val="24"/>
        </w:rPr>
        <w:t xml:space="preserve">построение </w:t>
      </w:r>
      <w:r w:rsidR="00754745" w:rsidRPr="000F71A8">
        <w:rPr>
          <w:szCs w:val="24"/>
        </w:rPr>
        <w:t xml:space="preserve">классификационных </w:t>
      </w:r>
      <w:r w:rsidR="005E1170" w:rsidRPr="000F71A8">
        <w:rPr>
          <w:szCs w:val="24"/>
          <w:lang w:val="en-US"/>
        </w:rPr>
        <w:t>QSAR</w:t>
      </w:r>
      <w:r w:rsidR="005E1170" w:rsidRPr="000F71A8">
        <w:rPr>
          <w:szCs w:val="24"/>
        </w:rPr>
        <w:t xml:space="preserve"> модел</w:t>
      </w:r>
      <w:r w:rsidR="00754745" w:rsidRPr="000F71A8">
        <w:rPr>
          <w:szCs w:val="24"/>
        </w:rPr>
        <w:t>ей</w:t>
      </w:r>
      <w:r w:rsidR="005E1170" w:rsidRPr="000F71A8">
        <w:rPr>
          <w:szCs w:val="24"/>
        </w:rPr>
        <w:t>, предсказывающ</w:t>
      </w:r>
      <w:r w:rsidR="00754745" w:rsidRPr="000F71A8">
        <w:rPr>
          <w:szCs w:val="24"/>
        </w:rPr>
        <w:t>их</w:t>
      </w:r>
      <w:r w:rsidR="005E1170" w:rsidRPr="000F71A8">
        <w:rPr>
          <w:szCs w:val="24"/>
        </w:rPr>
        <w:t xml:space="preserve"> антигрибковую активность фуранонов</w:t>
      </w:r>
      <w:r w:rsidR="00754745" w:rsidRPr="000F71A8">
        <w:rPr>
          <w:szCs w:val="24"/>
        </w:rPr>
        <w:t xml:space="preserve"> в отношении </w:t>
      </w:r>
      <w:r w:rsidR="00754745" w:rsidRPr="000F71A8">
        <w:rPr>
          <w:i/>
          <w:szCs w:val="24"/>
          <w:lang w:val="en-US"/>
        </w:rPr>
        <w:t>Aspergillus</w:t>
      </w:r>
      <w:r w:rsidR="00754745" w:rsidRPr="000F71A8">
        <w:rPr>
          <w:i/>
          <w:szCs w:val="24"/>
        </w:rPr>
        <w:t xml:space="preserve"> </w:t>
      </w:r>
      <w:r w:rsidR="00754745" w:rsidRPr="000F71A8">
        <w:rPr>
          <w:i/>
          <w:szCs w:val="24"/>
          <w:lang w:val="en-US"/>
        </w:rPr>
        <w:t>niger</w:t>
      </w:r>
      <w:r w:rsidR="00754745" w:rsidRPr="000F71A8">
        <w:rPr>
          <w:i/>
          <w:szCs w:val="24"/>
        </w:rPr>
        <w:t xml:space="preserve"> </w:t>
      </w:r>
      <w:r w:rsidR="00754745" w:rsidRPr="000F71A8">
        <w:rPr>
          <w:iCs/>
          <w:szCs w:val="24"/>
        </w:rPr>
        <w:t xml:space="preserve">и </w:t>
      </w:r>
      <w:r w:rsidR="00754745" w:rsidRPr="000F71A8">
        <w:rPr>
          <w:i/>
          <w:szCs w:val="24"/>
          <w:lang w:val="en-US"/>
        </w:rPr>
        <w:t>Alternaria</w:t>
      </w:r>
      <w:r w:rsidR="00754745" w:rsidRPr="000F71A8">
        <w:rPr>
          <w:i/>
          <w:szCs w:val="24"/>
        </w:rPr>
        <w:t xml:space="preserve"> </w:t>
      </w:r>
      <w:r w:rsidR="00754745" w:rsidRPr="000F71A8">
        <w:rPr>
          <w:i/>
          <w:szCs w:val="24"/>
          <w:lang w:val="en-US"/>
        </w:rPr>
        <w:t>alternata</w:t>
      </w:r>
      <w:r w:rsidR="005E1170" w:rsidRPr="000F71A8">
        <w:rPr>
          <w:szCs w:val="24"/>
        </w:rPr>
        <w:t xml:space="preserve">, используя </w:t>
      </w:r>
      <w:r w:rsidRPr="000F71A8">
        <w:rPr>
          <w:szCs w:val="24"/>
        </w:rPr>
        <w:t>подготов</w:t>
      </w:r>
      <w:r w:rsidR="005E1170" w:rsidRPr="000F71A8">
        <w:rPr>
          <w:szCs w:val="24"/>
        </w:rPr>
        <w:t>ленные и очищенные ранее</w:t>
      </w:r>
      <w:r w:rsidRPr="000F71A8">
        <w:rPr>
          <w:szCs w:val="24"/>
        </w:rPr>
        <w:t xml:space="preserve"> экспериментальны</w:t>
      </w:r>
      <w:r w:rsidR="005E1170" w:rsidRPr="000F71A8">
        <w:rPr>
          <w:szCs w:val="24"/>
        </w:rPr>
        <w:t>е</w:t>
      </w:r>
      <w:r w:rsidRPr="000F71A8">
        <w:rPr>
          <w:szCs w:val="24"/>
        </w:rPr>
        <w:t xml:space="preserve"> данны</w:t>
      </w:r>
      <w:r w:rsidR="005E1170" w:rsidRPr="000F71A8">
        <w:rPr>
          <w:szCs w:val="24"/>
        </w:rPr>
        <w:t>е.</w:t>
      </w:r>
    </w:p>
    <w:p w:rsidR="0017603E" w:rsidRPr="000F71A8" w:rsidRDefault="0017603E" w:rsidP="0017603E">
      <w:pPr>
        <w:rPr>
          <w:szCs w:val="24"/>
        </w:rPr>
      </w:pPr>
      <w:r w:rsidRPr="000F71A8">
        <w:rPr>
          <w:szCs w:val="24"/>
        </w:rPr>
        <w:t>Для достижения поставленной цели были сформированы следующие задачи:</w:t>
      </w:r>
    </w:p>
    <w:p w:rsidR="005005E8" w:rsidRPr="000F71A8" w:rsidRDefault="005005E8" w:rsidP="0017603E">
      <w:pPr>
        <w:rPr>
          <w:szCs w:val="24"/>
        </w:rPr>
      </w:pPr>
      <w:r w:rsidRPr="000F71A8">
        <w:rPr>
          <w:szCs w:val="24"/>
        </w:rPr>
        <w:t xml:space="preserve">1) </w:t>
      </w:r>
      <w:r w:rsidR="00B76F0A" w:rsidRPr="000F71A8">
        <w:rPr>
          <w:szCs w:val="24"/>
        </w:rPr>
        <w:t>провести</w:t>
      </w:r>
      <w:r w:rsidR="005E1170" w:rsidRPr="000F71A8">
        <w:rPr>
          <w:szCs w:val="24"/>
        </w:rPr>
        <w:t xml:space="preserve"> повторный</w:t>
      </w:r>
      <w:r w:rsidR="00D75658" w:rsidRPr="000F71A8">
        <w:rPr>
          <w:szCs w:val="24"/>
        </w:rPr>
        <w:t xml:space="preserve"> </w:t>
      </w:r>
      <w:r w:rsidR="00B76F0A" w:rsidRPr="000F71A8">
        <w:rPr>
          <w:szCs w:val="24"/>
        </w:rPr>
        <w:t xml:space="preserve">анализ и проверку </w:t>
      </w:r>
      <w:r w:rsidR="005E1170" w:rsidRPr="000F71A8">
        <w:rPr>
          <w:szCs w:val="24"/>
        </w:rPr>
        <w:t>подготовленных и очищенных ранее экспериментальных данных</w:t>
      </w:r>
      <w:r w:rsidR="00B76F0A" w:rsidRPr="000F71A8">
        <w:rPr>
          <w:szCs w:val="24"/>
        </w:rPr>
        <w:t>, содержащих информацию об антигрибковой активности серии фуранонов</w:t>
      </w:r>
      <w:r w:rsidR="00D75658" w:rsidRPr="000F71A8">
        <w:rPr>
          <w:szCs w:val="24"/>
        </w:rPr>
        <w:t>;</w:t>
      </w:r>
    </w:p>
    <w:p w:rsidR="0083775C" w:rsidRPr="000F71A8" w:rsidRDefault="0083775C" w:rsidP="0017603E">
      <w:pPr>
        <w:rPr>
          <w:szCs w:val="24"/>
        </w:rPr>
      </w:pPr>
      <w:r w:rsidRPr="000F71A8">
        <w:rPr>
          <w:szCs w:val="24"/>
        </w:rPr>
        <w:t>2) сгенерировать подходящие молекулярные дескрипторы, необходимые для создания модели;</w:t>
      </w:r>
    </w:p>
    <w:p w:rsidR="00D75658" w:rsidRPr="000F71A8" w:rsidRDefault="004978A8" w:rsidP="00D75658">
      <w:pPr>
        <w:rPr>
          <w:szCs w:val="24"/>
        </w:rPr>
      </w:pPr>
      <w:r w:rsidRPr="000F71A8">
        <w:rPr>
          <w:szCs w:val="24"/>
        </w:rPr>
        <w:t>3</w:t>
      </w:r>
      <w:r w:rsidR="00B76F0A" w:rsidRPr="000F71A8">
        <w:rPr>
          <w:szCs w:val="24"/>
        </w:rPr>
        <w:t>)</w:t>
      </w:r>
      <w:r w:rsidR="00A32D24" w:rsidRPr="000F71A8">
        <w:rPr>
          <w:szCs w:val="24"/>
        </w:rPr>
        <w:t xml:space="preserve"> </w:t>
      </w:r>
      <w:r w:rsidR="005E1170" w:rsidRPr="000F71A8">
        <w:rPr>
          <w:szCs w:val="24"/>
        </w:rPr>
        <w:t>создать</w:t>
      </w:r>
      <w:r w:rsidR="0083775C" w:rsidRPr="000F71A8">
        <w:rPr>
          <w:szCs w:val="24"/>
        </w:rPr>
        <w:t xml:space="preserve"> </w:t>
      </w:r>
      <w:r w:rsidR="00754745" w:rsidRPr="000F71A8">
        <w:rPr>
          <w:szCs w:val="24"/>
        </w:rPr>
        <w:t xml:space="preserve">классификационные </w:t>
      </w:r>
      <w:r w:rsidR="0083775C" w:rsidRPr="000F71A8">
        <w:rPr>
          <w:szCs w:val="24"/>
          <w:lang w:val="en-US"/>
        </w:rPr>
        <w:t>QSAR</w:t>
      </w:r>
      <w:r w:rsidR="005E1170" w:rsidRPr="000F71A8">
        <w:rPr>
          <w:szCs w:val="24"/>
        </w:rPr>
        <w:t xml:space="preserve"> модел</w:t>
      </w:r>
      <w:r w:rsidRPr="000F71A8">
        <w:rPr>
          <w:szCs w:val="24"/>
        </w:rPr>
        <w:t>и</w:t>
      </w:r>
      <w:r w:rsidR="005E1170" w:rsidRPr="000F71A8">
        <w:rPr>
          <w:szCs w:val="24"/>
        </w:rPr>
        <w:t>, предсказывающ</w:t>
      </w:r>
      <w:r w:rsidRPr="000F71A8">
        <w:rPr>
          <w:szCs w:val="24"/>
        </w:rPr>
        <w:t>ие</w:t>
      </w:r>
      <w:r w:rsidR="005E1170" w:rsidRPr="000F71A8">
        <w:rPr>
          <w:szCs w:val="24"/>
        </w:rPr>
        <w:t xml:space="preserve"> </w:t>
      </w:r>
      <w:r w:rsidR="00754745" w:rsidRPr="000F71A8">
        <w:rPr>
          <w:szCs w:val="24"/>
        </w:rPr>
        <w:t>антигрибковую</w:t>
      </w:r>
      <w:r w:rsidR="005E1170" w:rsidRPr="000F71A8">
        <w:rPr>
          <w:szCs w:val="24"/>
        </w:rPr>
        <w:t xml:space="preserve"> активность фуранонов</w:t>
      </w:r>
      <w:r w:rsidR="00754745" w:rsidRPr="000F71A8">
        <w:rPr>
          <w:szCs w:val="24"/>
        </w:rPr>
        <w:t xml:space="preserve"> в отношении </w:t>
      </w:r>
      <w:r w:rsidR="00754745" w:rsidRPr="000F71A8">
        <w:rPr>
          <w:i/>
          <w:szCs w:val="24"/>
          <w:lang w:val="en-US"/>
        </w:rPr>
        <w:t>Aspergillus</w:t>
      </w:r>
      <w:r w:rsidR="00754745" w:rsidRPr="000F71A8">
        <w:rPr>
          <w:i/>
          <w:szCs w:val="24"/>
        </w:rPr>
        <w:t xml:space="preserve"> </w:t>
      </w:r>
      <w:r w:rsidR="00754745" w:rsidRPr="000F71A8">
        <w:rPr>
          <w:i/>
          <w:szCs w:val="24"/>
          <w:lang w:val="en-US"/>
        </w:rPr>
        <w:t>niger</w:t>
      </w:r>
      <w:r w:rsidR="00754745" w:rsidRPr="000F71A8">
        <w:rPr>
          <w:i/>
          <w:szCs w:val="24"/>
        </w:rPr>
        <w:t xml:space="preserve"> </w:t>
      </w:r>
      <w:r w:rsidR="00754745" w:rsidRPr="000F71A8">
        <w:rPr>
          <w:iCs/>
          <w:szCs w:val="24"/>
        </w:rPr>
        <w:t xml:space="preserve">и </w:t>
      </w:r>
      <w:r w:rsidR="00754745" w:rsidRPr="000F71A8">
        <w:rPr>
          <w:i/>
          <w:szCs w:val="24"/>
          <w:lang w:val="en-US"/>
        </w:rPr>
        <w:t>Alternaria</w:t>
      </w:r>
      <w:r w:rsidR="00754745" w:rsidRPr="000F71A8">
        <w:rPr>
          <w:i/>
          <w:szCs w:val="24"/>
        </w:rPr>
        <w:t xml:space="preserve"> </w:t>
      </w:r>
      <w:r w:rsidR="00754745" w:rsidRPr="000F71A8">
        <w:rPr>
          <w:i/>
          <w:szCs w:val="24"/>
          <w:lang w:val="en-US"/>
        </w:rPr>
        <w:t>alternata</w:t>
      </w:r>
      <w:r w:rsidR="0083775C" w:rsidRPr="000F71A8">
        <w:rPr>
          <w:szCs w:val="24"/>
        </w:rPr>
        <w:t>, используя</w:t>
      </w:r>
      <w:r w:rsidR="00754745" w:rsidRPr="000F71A8">
        <w:rPr>
          <w:szCs w:val="24"/>
        </w:rPr>
        <w:t xml:space="preserve"> </w:t>
      </w:r>
      <w:r w:rsidR="0083775C" w:rsidRPr="000F71A8">
        <w:rPr>
          <w:szCs w:val="24"/>
        </w:rPr>
        <w:t>методы машинного обучения</w:t>
      </w:r>
      <w:r w:rsidR="00754745" w:rsidRPr="000F71A8">
        <w:rPr>
          <w:szCs w:val="24"/>
        </w:rPr>
        <w:t xml:space="preserve"> </w:t>
      </w:r>
      <w:r w:rsidR="00754745" w:rsidRPr="000F71A8">
        <w:rPr>
          <w:szCs w:val="24"/>
          <w:lang w:val="en-US"/>
        </w:rPr>
        <w:t>Random</w:t>
      </w:r>
      <w:r w:rsidR="00754745" w:rsidRPr="000F71A8">
        <w:rPr>
          <w:szCs w:val="24"/>
        </w:rPr>
        <w:t xml:space="preserve"> </w:t>
      </w:r>
      <w:r w:rsidR="00754745" w:rsidRPr="000F71A8">
        <w:rPr>
          <w:szCs w:val="24"/>
          <w:lang w:val="en-US"/>
        </w:rPr>
        <w:t>Forest</w:t>
      </w:r>
      <w:r w:rsidR="00754745" w:rsidRPr="000F71A8">
        <w:rPr>
          <w:szCs w:val="24"/>
        </w:rPr>
        <w:t xml:space="preserve"> и </w:t>
      </w:r>
      <w:r w:rsidR="00754745" w:rsidRPr="000F71A8">
        <w:rPr>
          <w:szCs w:val="24"/>
          <w:lang w:val="en-US"/>
        </w:rPr>
        <w:t>SVM</w:t>
      </w:r>
      <w:r w:rsidRPr="000F71A8">
        <w:rPr>
          <w:szCs w:val="24"/>
        </w:rPr>
        <w:t>;</w:t>
      </w:r>
    </w:p>
    <w:p w:rsidR="00D75658" w:rsidRPr="000F71A8" w:rsidRDefault="004978A8" w:rsidP="0017603E">
      <w:pPr>
        <w:rPr>
          <w:szCs w:val="24"/>
        </w:rPr>
      </w:pPr>
      <w:r w:rsidRPr="000F71A8">
        <w:rPr>
          <w:szCs w:val="24"/>
        </w:rPr>
        <w:t>4</w:t>
      </w:r>
      <w:r w:rsidR="00D75658" w:rsidRPr="000F71A8">
        <w:rPr>
          <w:szCs w:val="24"/>
        </w:rPr>
        <w:t xml:space="preserve">) </w:t>
      </w:r>
      <w:r w:rsidRPr="000F71A8">
        <w:rPr>
          <w:szCs w:val="24"/>
        </w:rPr>
        <w:t>представить метрики качества полученных моделей, интерпретировать результаты и возможные ошибки;</w:t>
      </w:r>
    </w:p>
    <w:p w:rsidR="003D1FE4" w:rsidRPr="000F71A8" w:rsidRDefault="004978A8" w:rsidP="000B78DB">
      <w:pPr>
        <w:rPr>
          <w:szCs w:val="24"/>
        </w:rPr>
      </w:pPr>
      <w:r w:rsidRPr="000F71A8">
        <w:rPr>
          <w:szCs w:val="24"/>
        </w:rPr>
        <w:t>5) сравнить полученные модели по их метрикам предсказательной способности, выбрав лучшую.</w:t>
      </w:r>
    </w:p>
    <w:p w:rsidR="000B78DB" w:rsidRPr="000F71A8" w:rsidRDefault="000B78DB" w:rsidP="00744B3D">
      <w:pPr>
        <w:pStyle w:val="1"/>
        <w:rPr>
          <w:szCs w:val="24"/>
        </w:rPr>
        <w:sectPr w:rsidR="000B78DB" w:rsidRPr="000F71A8" w:rsidSect="00D87448">
          <w:pgSz w:w="11906" w:h="16838"/>
          <w:pgMar w:top="1418" w:right="851" w:bottom="1418" w:left="1701" w:header="709" w:footer="709" w:gutter="0"/>
          <w:cols w:space="708"/>
          <w:titlePg/>
          <w:docGrid w:linePitch="381"/>
        </w:sectPr>
      </w:pPr>
    </w:p>
    <w:p w:rsidR="003D1FE4" w:rsidRPr="000F71A8" w:rsidRDefault="007131C1" w:rsidP="00744B3D">
      <w:pPr>
        <w:pStyle w:val="1"/>
        <w:rPr>
          <w:szCs w:val="24"/>
        </w:rPr>
      </w:pPr>
      <w:bookmarkStart w:id="1" w:name="_Toc203067311"/>
      <w:r w:rsidRPr="000F71A8">
        <w:rPr>
          <w:szCs w:val="24"/>
        </w:rPr>
        <w:lastRenderedPageBreak/>
        <w:t xml:space="preserve">1. </w:t>
      </w:r>
      <w:r w:rsidR="007B1F8E" w:rsidRPr="000F71A8">
        <w:rPr>
          <w:szCs w:val="24"/>
        </w:rPr>
        <w:t>ХОД РАБОТЫ</w:t>
      </w:r>
      <w:bookmarkEnd w:id="1"/>
    </w:p>
    <w:p w:rsidR="001262F0" w:rsidRPr="000F71A8" w:rsidRDefault="001262F0" w:rsidP="001262F0">
      <w:pPr>
        <w:rPr>
          <w:szCs w:val="24"/>
        </w:rPr>
      </w:pPr>
      <w:r w:rsidRPr="000F71A8">
        <w:rPr>
          <w:szCs w:val="24"/>
        </w:rPr>
        <w:t xml:space="preserve">Выполнение практики включало несколько последовательных этапов, направленных </w:t>
      </w:r>
      <w:r w:rsidR="004978A8" w:rsidRPr="000F71A8">
        <w:rPr>
          <w:szCs w:val="24"/>
        </w:rPr>
        <w:t xml:space="preserve">на </w:t>
      </w:r>
      <w:r w:rsidRPr="000F71A8">
        <w:rPr>
          <w:szCs w:val="24"/>
        </w:rPr>
        <w:t>построени</w:t>
      </w:r>
      <w:r w:rsidR="004978A8" w:rsidRPr="000F71A8">
        <w:rPr>
          <w:szCs w:val="24"/>
        </w:rPr>
        <w:t>е</w:t>
      </w:r>
      <w:r w:rsidRPr="000F71A8">
        <w:rPr>
          <w:szCs w:val="24"/>
        </w:rPr>
        <w:t xml:space="preserve"> </w:t>
      </w:r>
      <w:r w:rsidR="00754745" w:rsidRPr="000F71A8">
        <w:rPr>
          <w:szCs w:val="24"/>
        </w:rPr>
        <w:t xml:space="preserve">классификационной </w:t>
      </w:r>
      <w:r w:rsidRPr="000F71A8">
        <w:rPr>
          <w:szCs w:val="24"/>
        </w:rPr>
        <w:t>QSAR-модели, предсказывающей антигрибковую активность фуранонов.</w:t>
      </w:r>
    </w:p>
    <w:p w:rsidR="001262F0" w:rsidRPr="000F71A8" w:rsidRDefault="001262F0" w:rsidP="001262F0">
      <w:pPr>
        <w:rPr>
          <w:i/>
          <w:iCs/>
          <w:szCs w:val="24"/>
        </w:rPr>
      </w:pPr>
      <w:r w:rsidRPr="000F71A8">
        <w:rPr>
          <w:i/>
          <w:iCs/>
          <w:szCs w:val="24"/>
        </w:rPr>
        <w:t>1. Анализ литературы</w:t>
      </w:r>
    </w:p>
    <w:p w:rsidR="001262F0" w:rsidRPr="000F71A8" w:rsidRDefault="001262F0" w:rsidP="00641A40">
      <w:pPr>
        <w:rPr>
          <w:szCs w:val="24"/>
        </w:rPr>
      </w:pPr>
      <w:r w:rsidRPr="000F71A8">
        <w:rPr>
          <w:szCs w:val="24"/>
        </w:rPr>
        <w:t>На первом этапе был проведен обзор научн</w:t>
      </w:r>
      <w:r w:rsidR="0019583D" w:rsidRPr="000F71A8">
        <w:rPr>
          <w:szCs w:val="24"/>
        </w:rPr>
        <w:t>ой литературы</w:t>
      </w:r>
      <w:r w:rsidRPr="000F71A8">
        <w:rPr>
          <w:szCs w:val="24"/>
        </w:rPr>
        <w:t>, посвященн</w:t>
      </w:r>
      <w:r w:rsidR="0019583D" w:rsidRPr="000F71A8">
        <w:rPr>
          <w:szCs w:val="24"/>
        </w:rPr>
        <w:t>ой</w:t>
      </w:r>
      <w:r w:rsidRPr="000F71A8">
        <w:rPr>
          <w:szCs w:val="24"/>
        </w:rPr>
        <w:t xml:space="preserve"> созданию QSAR-моделей</w:t>
      </w:r>
      <w:r w:rsidR="0019583D" w:rsidRPr="000F71A8">
        <w:rPr>
          <w:szCs w:val="24"/>
        </w:rPr>
        <w:t xml:space="preserve"> в целом, а также</w:t>
      </w:r>
      <w:r w:rsidR="00582DAD" w:rsidRPr="000F71A8">
        <w:rPr>
          <w:szCs w:val="24"/>
        </w:rPr>
        <w:t xml:space="preserve"> созданию</w:t>
      </w:r>
      <w:r w:rsidR="0019583D" w:rsidRPr="000F71A8">
        <w:rPr>
          <w:szCs w:val="24"/>
        </w:rPr>
        <w:t xml:space="preserve"> моделей «структура – активность» </w:t>
      </w:r>
      <w:r w:rsidRPr="000F71A8">
        <w:rPr>
          <w:szCs w:val="24"/>
        </w:rPr>
        <w:t>для предсказания антигрибковой активности фуранонов.</w:t>
      </w:r>
      <w:r w:rsidR="0019583D" w:rsidRPr="000F71A8">
        <w:rPr>
          <w:szCs w:val="24"/>
        </w:rPr>
        <w:t xml:space="preserve"> Отдельное внимание оделялось </w:t>
      </w:r>
      <w:r w:rsidR="00582DAD" w:rsidRPr="000F71A8">
        <w:rPr>
          <w:szCs w:val="24"/>
        </w:rPr>
        <w:t>научным публикациям</w:t>
      </w:r>
      <w:r w:rsidR="0019583D" w:rsidRPr="000F71A8">
        <w:rPr>
          <w:szCs w:val="24"/>
        </w:rPr>
        <w:t>, содержащ</w:t>
      </w:r>
      <w:r w:rsidR="00582DAD" w:rsidRPr="000F71A8">
        <w:rPr>
          <w:szCs w:val="24"/>
        </w:rPr>
        <w:t>им</w:t>
      </w:r>
      <w:r w:rsidR="0019583D" w:rsidRPr="000F71A8">
        <w:rPr>
          <w:szCs w:val="24"/>
        </w:rPr>
        <w:t xml:space="preserve"> информацию о прогнозировании антигрибковых свойств в отношении грибов </w:t>
      </w:r>
      <w:bookmarkStart w:id="2" w:name="_Hlk190618454"/>
      <w:r w:rsidR="0019583D" w:rsidRPr="000F71A8">
        <w:rPr>
          <w:i/>
          <w:szCs w:val="24"/>
          <w:lang w:val="en-US"/>
        </w:rPr>
        <w:t>Aspergillus</w:t>
      </w:r>
      <w:r w:rsidR="0019583D" w:rsidRPr="000F71A8">
        <w:rPr>
          <w:i/>
          <w:szCs w:val="24"/>
        </w:rPr>
        <w:t xml:space="preserve"> </w:t>
      </w:r>
      <w:r w:rsidR="0019583D" w:rsidRPr="000F71A8">
        <w:rPr>
          <w:i/>
          <w:szCs w:val="24"/>
          <w:lang w:val="en-US"/>
        </w:rPr>
        <w:t>niger</w:t>
      </w:r>
      <w:bookmarkEnd w:id="2"/>
      <w:r w:rsidR="0019583D" w:rsidRPr="000F71A8">
        <w:rPr>
          <w:i/>
          <w:szCs w:val="24"/>
        </w:rPr>
        <w:t xml:space="preserve">, </w:t>
      </w:r>
      <w:r w:rsidR="0019583D" w:rsidRPr="000F71A8">
        <w:rPr>
          <w:bCs/>
          <w:i/>
          <w:szCs w:val="24"/>
          <w:lang w:val="en-US"/>
        </w:rPr>
        <w:t>Penicillium</w:t>
      </w:r>
      <w:r w:rsidR="0019583D" w:rsidRPr="000F71A8">
        <w:rPr>
          <w:bCs/>
          <w:i/>
          <w:szCs w:val="24"/>
        </w:rPr>
        <w:t xml:space="preserve"> </w:t>
      </w:r>
      <w:r w:rsidR="0019583D" w:rsidRPr="000F71A8">
        <w:rPr>
          <w:bCs/>
          <w:i/>
          <w:szCs w:val="24"/>
          <w:lang w:val="en-US"/>
        </w:rPr>
        <w:t>funiculosum</w:t>
      </w:r>
      <w:r w:rsidR="0019583D" w:rsidRPr="000F71A8">
        <w:rPr>
          <w:bCs/>
          <w:i/>
          <w:szCs w:val="24"/>
        </w:rPr>
        <w:t xml:space="preserve">, </w:t>
      </w:r>
      <w:bookmarkStart w:id="3" w:name="_Hlk190618536"/>
      <w:r w:rsidR="0019583D" w:rsidRPr="000F71A8">
        <w:rPr>
          <w:i/>
          <w:szCs w:val="24"/>
          <w:lang w:val="en-US"/>
        </w:rPr>
        <w:t>Fusarium</w:t>
      </w:r>
      <w:r w:rsidR="0019583D" w:rsidRPr="000F71A8">
        <w:rPr>
          <w:i/>
          <w:szCs w:val="24"/>
        </w:rPr>
        <w:t xml:space="preserve"> </w:t>
      </w:r>
      <w:r w:rsidR="0019583D" w:rsidRPr="000F71A8">
        <w:rPr>
          <w:i/>
          <w:szCs w:val="24"/>
          <w:lang w:val="en-US"/>
        </w:rPr>
        <w:t>solani</w:t>
      </w:r>
      <w:bookmarkEnd w:id="3"/>
      <w:r w:rsidR="0019583D" w:rsidRPr="000F71A8">
        <w:rPr>
          <w:i/>
          <w:szCs w:val="24"/>
        </w:rPr>
        <w:t xml:space="preserve">, </w:t>
      </w:r>
      <w:proofErr w:type="spellStart"/>
      <w:r w:rsidR="0019583D" w:rsidRPr="000F71A8">
        <w:rPr>
          <w:i/>
          <w:szCs w:val="24"/>
        </w:rPr>
        <w:t>Mucor</w:t>
      </w:r>
      <w:proofErr w:type="spellEnd"/>
      <w:r w:rsidR="0019583D" w:rsidRPr="000F71A8">
        <w:rPr>
          <w:i/>
          <w:szCs w:val="24"/>
        </w:rPr>
        <w:t xml:space="preserve"> pusillus, </w:t>
      </w:r>
      <w:r w:rsidR="0019583D" w:rsidRPr="000F71A8">
        <w:rPr>
          <w:i/>
          <w:szCs w:val="24"/>
          <w:lang w:val="en-US"/>
        </w:rPr>
        <w:t>Alternaria</w:t>
      </w:r>
      <w:r w:rsidR="0019583D" w:rsidRPr="000F71A8">
        <w:rPr>
          <w:i/>
          <w:szCs w:val="24"/>
        </w:rPr>
        <w:t xml:space="preserve"> </w:t>
      </w:r>
      <w:r w:rsidR="0019583D" w:rsidRPr="000F71A8">
        <w:rPr>
          <w:i/>
          <w:szCs w:val="24"/>
          <w:lang w:val="en-US"/>
        </w:rPr>
        <w:t>alternata</w:t>
      </w:r>
      <w:r w:rsidR="00582DAD" w:rsidRPr="000F71A8">
        <w:rPr>
          <w:i/>
          <w:szCs w:val="24"/>
        </w:rPr>
        <w:t>,</w:t>
      </w:r>
      <w:r w:rsidR="00582DAD" w:rsidRPr="000F71A8">
        <w:rPr>
          <w:iCs/>
          <w:szCs w:val="24"/>
        </w:rPr>
        <w:t xml:space="preserve"> являющихся мишенями в полученных экспериментальных данных.</w:t>
      </w:r>
      <w:r w:rsidR="0019583D" w:rsidRPr="000F71A8">
        <w:rPr>
          <w:szCs w:val="24"/>
        </w:rPr>
        <w:t xml:space="preserve"> </w:t>
      </w:r>
      <w:r w:rsidR="00641A40" w:rsidRPr="000F71A8">
        <w:rPr>
          <w:szCs w:val="24"/>
        </w:rPr>
        <w:t xml:space="preserve">Также была проанализирована литература о предсказании </w:t>
      </w:r>
      <w:r w:rsidR="00884EA1" w:rsidRPr="000F71A8">
        <w:rPr>
          <w:szCs w:val="24"/>
        </w:rPr>
        <w:t>п</w:t>
      </w:r>
      <w:r w:rsidR="00641A40" w:rsidRPr="000F71A8">
        <w:rPr>
          <w:szCs w:val="24"/>
        </w:rPr>
        <w:t>олумаксимальн</w:t>
      </w:r>
      <w:r w:rsidR="00884EA1" w:rsidRPr="000F71A8">
        <w:rPr>
          <w:szCs w:val="24"/>
        </w:rPr>
        <w:t>ой</w:t>
      </w:r>
      <w:r w:rsidR="00641A40" w:rsidRPr="000F71A8">
        <w:rPr>
          <w:szCs w:val="24"/>
        </w:rPr>
        <w:t xml:space="preserve"> ингибирующ</w:t>
      </w:r>
      <w:r w:rsidR="00884EA1" w:rsidRPr="000F71A8">
        <w:rPr>
          <w:szCs w:val="24"/>
        </w:rPr>
        <w:t>ей</w:t>
      </w:r>
      <w:r w:rsidR="00641A40" w:rsidRPr="000F71A8">
        <w:rPr>
          <w:szCs w:val="24"/>
        </w:rPr>
        <w:t xml:space="preserve"> концентраци</w:t>
      </w:r>
      <w:r w:rsidR="00884EA1" w:rsidRPr="000F71A8">
        <w:rPr>
          <w:szCs w:val="24"/>
        </w:rPr>
        <w:t xml:space="preserve">й </w:t>
      </w:r>
      <w:r w:rsidR="00641A40" w:rsidRPr="000F71A8">
        <w:rPr>
          <w:szCs w:val="24"/>
        </w:rPr>
        <w:t>(IC</w:t>
      </w:r>
      <w:r w:rsidR="00641A40" w:rsidRPr="000F71A8">
        <w:rPr>
          <w:szCs w:val="24"/>
          <w:vertAlign w:val="subscript"/>
        </w:rPr>
        <w:t>50</w:t>
      </w:r>
      <w:r w:rsidR="00641A40" w:rsidRPr="000F71A8">
        <w:rPr>
          <w:szCs w:val="24"/>
        </w:rPr>
        <w:t>)</w:t>
      </w:r>
      <w:r w:rsidR="00884EA1" w:rsidRPr="000F71A8">
        <w:rPr>
          <w:szCs w:val="24"/>
        </w:rPr>
        <w:t xml:space="preserve"> в отношении нормальных линий человеческих клеток, что важно учитывать при прогнозировании любого вида биологической активности.</w:t>
      </w:r>
      <w:r w:rsidR="00641A40" w:rsidRPr="000F71A8">
        <w:rPr>
          <w:szCs w:val="24"/>
        </w:rPr>
        <w:t xml:space="preserve"> </w:t>
      </w:r>
      <w:r w:rsidRPr="000F71A8">
        <w:rPr>
          <w:szCs w:val="24"/>
        </w:rPr>
        <w:t xml:space="preserve">В ходе работы было проанализировано </w:t>
      </w:r>
      <w:r w:rsidR="00641A40" w:rsidRPr="000F71A8">
        <w:rPr>
          <w:szCs w:val="24"/>
        </w:rPr>
        <w:t>67</w:t>
      </w:r>
      <w:r w:rsidRPr="000F71A8">
        <w:rPr>
          <w:szCs w:val="24"/>
        </w:rPr>
        <w:t xml:space="preserve"> источников, опубликованных в период с </w:t>
      </w:r>
      <w:r w:rsidR="00641A40" w:rsidRPr="000F71A8">
        <w:rPr>
          <w:szCs w:val="24"/>
        </w:rPr>
        <w:t>2002</w:t>
      </w:r>
      <w:r w:rsidRPr="000F71A8">
        <w:rPr>
          <w:szCs w:val="24"/>
        </w:rPr>
        <w:t xml:space="preserve"> по </w:t>
      </w:r>
      <w:r w:rsidR="00641A40" w:rsidRPr="000F71A8">
        <w:rPr>
          <w:szCs w:val="24"/>
        </w:rPr>
        <w:t>2024</w:t>
      </w:r>
      <w:r w:rsidRPr="000F71A8">
        <w:rPr>
          <w:szCs w:val="24"/>
        </w:rPr>
        <w:t xml:space="preserve"> годы. Из них </w:t>
      </w:r>
      <w:r w:rsidR="00641A40" w:rsidRPr="000F71A8">
        <w:rPr>
          <w:szCs w:val="24"/>
        </w:rPr>
        <w:t>61</w:t>
      </w:r>
      <w:r w:rsidRPr="000F71A8">
        <w:rPr>
          <w:szCs w:val="24"/>
        </w:rPr>
        <w:t xml:space="preserve"> источник был англоязычным, что позволило ознакомиться с актуальными мировыми исследованиями в данной области. Анализ литературы помог определить основные подходы к построени</w:t>
      </w:r>
      <w:r w:rsidR="00E26FC5" w:rsidRPr="000F71A8">
        <w:rPr>
          <w:szCs w:val="24"/>
        </w:rPr>
        <w:t>ю</w:t>
      </w:r>
      <w:r w:rsidRPr="000F71A8">
        <w:rPr>
          <w:szCs w:val="24"/>
        </w:rPr>
        <w:t xml:space="preserve"> QSAR-модел</w:t>
      </w:r>
      <w:r w:rsidR="00641A40" w:rsidRPr="000F71A8">
        <w:rPr>
          <w:szCs w:val="24"/>
        </w:rPr>
        <w:t>и, предсказывающей антигрибковую активность фуранонов.</w:t>
      </w:r>
    </w:p>
    <w:p w:rsidR="001262F0" w:rsidRPr="000F71A8" w:rsidRDefault="001262F0" w:rsidP="0019583D">
      <w:pPr>
        <w:rPr>
          <w:i/>
          <w:iCs/>
          <w:szCs w:val="24"/>
        </w:rPr>
      </w:pPr>
      <w:r w:rsidRPr="000F71A8">
        <w:rPr>
          <w:i/>
          <w:iCs/>
          <w:szCs w:val="24"/>
        </w:rPr>
        <w:t xml:space="preserve">2. </w:t>
      </w:r>
      <w:r w:rsidR="00E26FC5" w:rsidRPr="000F71A8">
        <w:rPr>
          <w:i/>
          <w:iCs/>
          <w:szCs w:val="24"/>
        </w:rPr>
        <w:t>Повторный анализ и проверка подготовленных и очищенных ранее экспериментальных данных</w:t>
      </w:r>
    </w:p>
    <w:p w:rsidR="001262F0" w:rsidRPr="000F71A8" w:rsidRDefault="001262F0" w:rsidP="001262F0">
      <w:pPr>
        <w:rPr>
          <w:szCs w:val="24"/>
        </w:rPr>
      </w:pPr>
      <w:r w:rsidRPr="000F71A8">
        <w:rPr>
          <w:szCs w:val="24"/>
        </w:rPr>
        <w:t>После изучения литературы был проведен п</w:t>
      </w:r>
      <w:r w:rsidR="00E26FC5" w:rsidRPr="000F71A8">
        <w:rPr>
          <w:szCs w:val="24"/>
        </w:rPr>
        <w:t>овторный</w:t>
      </w:r>
      <w:r w:rsidRPr="000F71A8">
        <w:rPr>
          <w:szCs w:val="24"/>
        </w:rPr>
        <w:t xml:space="preserve"> анализ </w:t>
      </w:r>
      <w:r w:rsidR="00E26FC5" w:rsidRPr="000F71A8">
        <w:rPr>
          <w:szCs w:val="24"/>
        </w:rPr>
        <w:t xml:space="preserve">подготовленных и очищенных ранее </w:t>
      </w:r>
      <w:r w:rsidRPr="000F71A8">
        <w:rPr>
          <w:szCs w:val="24"/>
        </w:rPr>
        <w:t>экспериментальных данных, содержащих информацию об антигрибковой активности</w:t>
      </w:r>
      <w:r w:rsidR="00641A40" w:rsidRPr="000F71A8">
        <w:rPr>
          <w:szCs w:val="24"/>
        </w:rPr>
        <w:t xml:space="preserve"> (МПК</w:t>
      </w:r>
      <w:r w:rsidRPr="000F71A8">
        <w:rPr>
          <w:szCs w:val="24"/>
        </w:rPr>
        <w:t xml:space="preserve"> </w:t>
      </w:r>
      <w:r w:rsidR="00B01F7F" w:rsidRPr="000F71A8">
        <w:rPr>
          <w:szCs w:val="24"/>
        </w:rPr>
        <w:t xml:space="preserve">каждой из 6 мишеней и </w:t>
      </w:r>
      <w:r w:rsidR="00B01F7F" w:rsidRPr="000F71A8">
        <w:rPr>
          <w:szCs w:val="24"/>
          <w:lang w:val="en-US"/>
        </w:rPr>
        <w:t>IC</w:t>
      </w:r>
      <w:r w:rsidR="00B01F7F" w:rsidRPr="000F71A8">
        <w:rPr>
          <w:szCs w:val="24"/>
          <w:vertAlign w:val="subscript"/>
        </w:rPr>
        <w:t>50</w:t>
      </w:r>
      <w:r w:rsidR="00B01F7F" w:rsidRPr="000F71A8">
        <w:rPr>
          <w:szCs w:val="24"/>
        </w:rPr>
        <w:t xml:space="preserve"> </w:t>
      </w:r>
      <w:r w:rsidRPr="000F71A8">
        <w:rPr>
          <w:szCs w:val="24"/>
        </w:rPr>
        <w:t>серии фуранонов</w:t>
      </w:r>
      <w:r w:rsidR="00B01F7F" w:rsidRPr="000F71A8">
        <w:rPr>
          <w:szCs w:val="24"/>
        </w:rPr>
        <w:t>)</w:t>
      </w:r>
      <w:r w:rsidRPr="000F71A8">
        <w:rPr>
          <w:szCs w:val="24"/>
        </w:rPr>
        <w:t xml:space="preserve">. Данные были проверены на наличие </w:t>
      </w:r>
      <w:r w:rsidR="00E26FC5" w:rsidRPr="000F71A8">
        <w:rPr>
          <w:szCs w:val="24"/>
        </w:rPr>
        <w:t xml:space="preserve">дубликатов, </w:t>
      </w:r>
      <w:r w:rsidRPr="000F71A8">
        <w:rPr>
          <w:szCs w:val="24"/>
        </w:rPr>
        <w:t>пропущенных значений,</w:t>
      </w:r>
      <w:r w:rsidR="00641A40" w:rsidRPr="000F71A8">
        <w:rPr>
          <w:szCs w:val="24"/>
        </w:rPr>
        <w:t xml:space="preserve"> </w:t>
      </w:r>
      <w:r w:rsidRPr="000F71A8">
        <w:rPr>
          <w:szCs w:val="24"/>
        </w:rPr>
        <w:t>ошибок</w:t>
      </w:r>
      <w:r w:rsidR="00641A40" w:rsidRPr="000F71A8">
        <w:rPr>
          <w:szCs w:val="24"/>
        </w:rPr>
        <w:t xml:space="preserve"> и опечаток,</w:t>
      </w:r>
      <w:r w:rsidRPr="000F71A8">
        <w:rPr>
          <w:szCs w:val="24"/>
        </w:rPr>
        <w:t xml:space="preserve"> что позволило выявить возможные проблемы, влияющие на качество дальнейше</w:t>
      </w:r>
      <w:r w:rsidR="00E26FC5" w:rsidRPr="000F71A8">
        <w:rPr>
          <w:szCs w:val="24"/>
        </w:rPr>
        <w:t>го моделирования</w:t>
      </w:r>
    </w:p>
    <w:p w:rsidR="007472EA" w:rsidRPr="000F71A8" w:rsidRDefault="00E26FC5" w:rsidP="007472EA">
      <w:pPr>
        <w:rPr>
          <w:i/>
          <w:iCs/>
          <w:szCs w:val="24"/>
        </w:rPr>
      </w:pPr>
      <w:r w:rsidRPr="000F71A8">
        <w:rPr>
          <w:i/>
          <w:iCs/>
          <w:szCs w:val="24"/>
        </w:rPr>
        <w:t>3.</w:t>
      </w:r>
      <w:r w:rsidR="007472EA" w:rsidRPr="000F71A8">
        <w:rPr>
          <w:i/>
          <w:iCs/>
          <w:szCs w:val="24"/>
        </w:rPr>
        <w:t xml:space="preserve"> Попытка расширения набора молекул фуранонов.</w:t>
      </w:r>
    </w:p>
    <w:p w:rsidR="007472EA" w:rsidRPr="000F71A8" w:rsidRDefault="007472EA" w:rsidP="007472EA">
      <w:pPr>
        <w:rPr>
          <w:szCs w:val="24"/>
        </w:rPr>
      </w:pPr>
      <w:r w:rsidRPr="000F71A8">
        <w:rPr>
          <w:szCs w:val="24"/>
        </w:rPr>
        <w:t xml:space="preserve">Для увеличения объёма исходной выборки был выполнен массовый запрос по ключевому скелету </w:t>
      </w:r>
      <w:proofErr w:type="spellStart"/>
      <w:r w:rsidRPr="000F71A8">
        <w:rPr>
          <w:szCs w:val="24"/>
        </w:rPr>
        <w:t>фуранона</w:t>
      </w:r>
      <w:proofErr w:type="spellEnd"/>
      <w:r w:rsidRPr="000F71A8">
        <w:rPr>
          <w:szCs w:val="24"/>
        </w:rPr>
        <w:t xml:space="preserve"> в базе </w:t>
      </w:r>
      <w:proofErr w:type="spellStart"/>
      <w:r w:rsidRPr="000F71A8">
        <w:rPr>
          <w:szCs w:val="24"/>
        </w:rPr>
        <w:t>PubChem</w:t>
      </w:r>
      <w:proofErr w:type="spellEnd"/>
      <w:r w:rsidRPr="000F71A8">
        <w:rPr>
          <w:szCs w:val="24"/>
        </w:rPr>
        <w:t>, в результате чего было извлечено 16</w:t>
      </w:r>
      <w:r w:rsidR="00392A26" w:rsidRPr="000F71A8">
        <w:rPr>
          <w:szCs w:val="24"/>
        </w:rPr>
        <w:t>112</w:t>
      </w:r>
      <w:r w:rsidRPr="000F71A8">
        <w:rPr>
          <w:szCs w:val="24"/>
        </w:rPr>
        <w:t xml:space="preserve"> соединений. Однако экспресс</w:t>
      </w:r>
      <w:r w:rsidRPr="000F71A8">
        <w:rPr>
          <w:szCs w:val="24"/>
        </w:rPr>
        <w:noBreakHyphen/>
        <w:t xml:space="preserve">анализ доступных записей показал, что лишь по двум из них имеются экспериментальные данные по антигрибковой активности в отношении </w:t>
      </w:r>
      <w:proofErr w:type="spellStart"/>
      <w:r w:rsidRPr="000F71A8">
        <w:rPr>
          <w:szCs w:val="24"/>
        </w:rPr>
        <w:t>Aspergillus</w:t>
      </w:r>
      <w:proofErr w:type="spellEnd"/>
      <w:r w:rsidRPr="000F71A8">
        <w:rPr>
          <w:szCs w:val="24"/>
        </w:rPr>
        <w:t xml:space="preserve"> niger и </w:t>
      </w:r>
      <w:proofErr w:type="spellStart"/>
      <w:r w:rsidRPr="000F71A8">
        <w:rPr>
          <w:szCs w:val="24"/>
        </w:rPr>
        <w:t>Alternaria</w:t>
      </w:r>
      <w:proofErr w:type="spellEnd"/>
      <w:r w:rsidRPr="000F71A8">
        <w:rPr>
          <w:szCs w:val="24"/>
        </w:rPr>
        <w:t xml:space="preserve"> alternata. Поскольку этого количества оказалось недостаточно для </w:t>
      </w:r>
      <w:r w:rsidRPr="000F71A8">
        <w:rPr>
          <w:szCs w:val="24"/>
        </w:rPr>
        <w:lastRenderedPageBreak/>
        <w:t>надёжного обучения QSAR</w:t>
      </w:r>
      <w:r w:rsidRPr="000F71A8">
        <w:rPr>
          <w:szCs w:val="24"/>
        </w:rPr>
        <w:noBreakHyphen/>
        <w:t>модели, дальнейший анализ был продолжен исключительно на основе ранее предоставленных экспериментальных данных.</w:t>
      </w:r>
    </w:p>
    <w:p w:rsidR="00392A26" w:rsidRPr="000F71A8" w:rsidRDefault="00392A26" w:rsidP="00392A26">
      <w:pPr>
        <w:rPr>
          <w:i/>
          <w:iCs/>
          <w:szCs w:val="24"/>
        </w:rPr>
      </w:pPr>
      <w:r w:rsidRPr="000F71A8">
        <w:rPr>
          <w:i/>
          <w:iCs/>
          <w:szCs w:val="24"/>
        </w:rPr>
        <w:t>4. Генерация молекулярных дескрипторов.</w:t>
      </w:r>
    </w:p>
    <w:p w:rsidR="00E10F59" w:rsidRPr="000F71A8" w:rsidRDefault="00392A26" w:rsidP="00392A26">
      <w:pPr>
        <w:rPr>
          <w:szCs w:val="24"/>
        </w:rPr>
      </w:pPr>
      <w:r w:rsidRPr="000F71A8">
        <w:rPr>
          <w:szCs w:val="24"/>
        </w:rPr>
        <w:t xml:space="preserve">Для каждой из молекул, представленных в </w:t>
      </w:r>
      <w:r w:rsidR="00E10F59" w:rsidRPr="000F71A8">
        <w:rPr>
          <w:szCs w:val="24"/>
        </w:rPr>
        <w:t xml:space="preserve">очищенном ранее </w:t>
      </w:r>
      <w:r w:rsidRPr="000F71A8">
        <w:rPr>
          <w:szCs w:val="24"/>
        </w:rPr>
        <w:t>SDF</w:t>
      </w:r>
      <w:r w:rsidRPr="000F71A8">
        <w:rPr>
          <w:szCs w:val="24"/>
        </w:rPr>
        <w:noBreakHyphen/>
        <w:t xml:space="preserve">файле для мишеней </w:t>
      </w:r>
      <w:proofErr w:type="spellStart"/>
      <w:r w:rsidRPr="000F71A8">
        <w:rPr>
          <w:i/>
          <w:iCs/>
          <w:szCs w:val="24"/>
        </w:rPr>
        <w:t>Aspergillus</w:t>
      </w:r>
      <w:proofErr w:type="spellEnd"/>
      <w:r w:rsidRPr="000F71A8">
        <w:rPr>
          <w:i/>
          <w:iCs/>
          <w:szCs w:val="24"/>
        </w:rPr>
        <w:t xml:space="preserve"> niger </w:t>
      </w:r>
      <w:r w:rsidRPr="000F71A8">
        <w:rPr>
          <w:szCs w:val="24"/>
        </w:rPr>
        <w:t>и</w:t>
      </w:r>
      <w:r w:rsidRPr="000F71A8">
        <w:rPr>
          <w:i/>
          <w:iCs/>
          <w:szCs w:val="24"/>
        </w:rPr>
        <w:t xml:space="preserve"> </w:t>
      </w:r>
      <w:proofErr w:type="spellStart"/>
      <w:r w:rsidRPr="000F71A8">
        <w:rPr>
          <w:i/>
          <w:iCs/>
          <w:szCs w:val="24"/>
        </w:rPr>
        <w:t>Alternaria</w:t>
      </w:r>
      <w:proofErr w:type="spellEnd"/>
      <w:r w:rsidRPr="000F71A8">
        <w:rPr>
          <w:i/>
          <w:iCs/>
          <w:szCs w:val="24"/>
        </w:rPr>
        <w:t xml:space="preserve"> alternata</w:t>
      </w:r>
      <w:r w:rsidRPr="000F71A8">
        <w:rPr>
          <w:szCs w:val="24"/>
        </w:rPr>
        <w:t xml:space="preserve">, были сгенерированы </w:t>
      </w:r>
      <w:proofErr w:type="spellStart"/>
      <w:r w:rsidRPr="000F71A8">
        <w:rPr>
          <w:szCs w:val="24"/>
        </w:rPr>
        <w:t>хэшированные</w:t>
      </w:r>
      <w:proofErr w:type="spellEnd"/>
      <w:r w:rsidRPr="000F71A8">
        <w:rPr>
          <w:szCs w:val="24"/>
        </w:rPr>
        <w:t xml:space="preserve"> молекулярные отпечатки (</w:t>
      </w:r>
      <w:proofErr w:type="spellStart"/>
      <w:r w:rsidRPr="000F71A8">
        <w:rPr>
          <w:szCs w:val="24"/>
        </w:rPr>
        <w:t>hashed</w:t>
      </w:r>
      <w:proofErr w:type="spellEnd"/>
      <w:r w:rsidRPr="000F71A8">
        <w:rPr>
          <w:szCs w:val="24"/>
        </w:rPr>
        <w:t xml:space="preserve"> </w:t>
      </w:r>
      <w:proofErr w:type="spellStart"/>
      <w:r w:rsidRPr="000F71A8">
        <w:rPr>
          <w:szCs w:val="24"/>
        </w:rPr>
        <w:t>molecular</w:t>
      </w:r>
      <w:proofErr w:type="spellEnd"/>
      <w:r w:rsidRPr="000F71A8">
        <w:rPr>
          <w:szCs w:val="24"/>
        </w:rPr>
        <w:t xml:space="preserve"> </w:t>
      </w:r>
      <w:proofErr w:type="spellStart"/>
      <w:r w:rsidRPr="000F71A8">
        <w:rPr>
          <w:szCs w:val="24"/>
        </w:rPr>
        <w:t>fingerprints</w:t>
      </w:r>
      <w:proofErr w:type="spellEnd"/>
      <w:r w:rsidRPr="000F71A8">
        <w:rPr>
          <w:szCs w:val="24"/>
        </w:rPr>
        <w:t>)</w:t>
      </w:r>
      <w:r w:rsidR="00E10F59" w:rsidRPr="000F71A8">
        <w:rPr>
          <w:szCs w:val="24"/>
        </w:rPr>
        <w:t xml:space="preserve">. </w:t>
      </w:r>
      <w:r w:rsidRPr="000F71A8">
        <w:rPr>
          <w:szCs w:val="24"/>
        </w:rPr>
        <w:t>В результате для каждой структуры было получено векторное представление фиксированного размера, пригодное для последующей работы алгоритмов машинного обучения.</w:t>
      </w:r>
      <w:r w:rsidR="00E10F59" w:rsidRPr="000F71A8">
        <w:rPr>
          <w:szCs w:val="24"/>
        </w:rPr>
        <w:t xml:space="preserve"> </w:t>
      </w:r>
    </w:p>
    <w:p w:rsidR="00E10F59" w:rsidRPr="000F71A8" w:rsidRDefault="00E10F59" w:rsidP="00E10F59">
      <w:pPr>
        <w:rPr>
          <w:i/>
          <w:iCs/>
          <w:szCs w:val="24"/>
        </w:rPr>
      </w:pPr>
      <w:r w:rsidRPr="000F71A8">
        <w:rPr>
          <w:i/>
          <w:iCs/>
          <w:szCs w:val="24"/>
        </w:rPr>
        <w:t>5. Визуализация и кластеризация данных.</w:t>
      </w:r>
    </w:p>
    <w:p w:rsidR="00E10F59" w:rsidRPr="000F71A8" w:rsidRDefault="00E10F59" w:rsidP="00E10F59">
      <w:pPr>
        <w:rPr>
          <w:szCs w:val="24"/>
        </w:rPr>
      </w:pPr>
      <w:r w:rsidRPr="000F71A8">
        <w:rPr>
          <w:szCs w:val="24"/>
        </w:rPr>
        <w:t>Были построены гистограммы для каждой мишени по количеству активных/неактивных молекул. По сгенерированным дескрипторам была выполнена редукция размерности и кластеризация с помощью алгоритма UMAP (</w:t>
      </w:r>
      <w:proofErr w:type="spellStart"/>
      <w:r w:rsidRPr="000F71A8">
        <w:rPr>
          <w:szCs w:val="24"/>
        </w:rPr>
        <w:t>Uniform</w:t>
      </w:r>
      <w:proofErr w:type="spellEnd"/>
      <w:r w:rsidRPr="000F71A8">
        <w:rPr>
          <w:szCs w:val="24"/>
        </w:rPr>
        <w:t xml:space="preserve"> </w:t>
      </w:r>
      <w:proofErr w:type="spellStart"/>
      <w:r w:rsidRPr="000F71A8">
        <w:rPr>
          <w:szCs w:val="24"/>
        </w:rPr>
        <w:t>Manifold</w:t>
      </w:r>
      <w:proofErr w:type="spellEnd"/>
      <w:r w:rsidRPr="000F71A8">
        <w:rPr>
          <w:szCs w:val="24"/>
        </w:rPr>
        <w:t xml:space="preserve"> </w:t>
      </w:r>
      <w:proofErr w:type="spellStart"/>
      <w:r w:rsidRPr="000F71A8">
        <w:rPr>
          <w:szCs w:val="24"/>
        </w:rPr>
        <w:t>Approximation</w:t>
      </w:r>
      <w:proofErr w:type="spellEnd"/>
      <w:r w:rsidRPr="000F71A8">
        <w:rPr>
          <w:szCs w:val="24"/>
        </w:rPr>
        <w:t xml:space="preserve"> </w:t>
      </w:r>
      <w:proofErr w:type="spellStart"/>
      <w:r w:rsidRPr="000F71A8">
        <w:rPr>
          <w:szCs w:val="24"/>
        </w:rPr>
        <w:t>and</w:t>
      </w:r>
      <w:proofErr w:type="spellEnd"/>
      <w:r w:rsidRPr="000F71A8">
        <w:rPr>
          <w:szCs w:val="24"/>
        </w:rPr>
        <w:t xml:space="preserve"> </w:t>
      </w:r>
      <w:proofErr w:type="spellStart"/>
      <w:r w:rsidRPr="000F71A8">
        <w:rPr>
          <w:szCs w:val="24"/>
        </w:rPr>
        <w:t>Projection</w:t>
      </w:r>
      <w:proofErr w:type="spellEnd"/>
      <w:r w:rsidRPr="000F71A8">
        <w:rPr>
          <w:szCs w:val="24"/>
        </w:rPr>
        <w:t>). В двумерном пространстве UMAP-</w:t>
      </w:r>
      <w:proofErr w:type="spellStart"/>
      <w:r w:rsidRPr="000F71A8">
        <w:rPr>
          <w:szCs w:val="24"/>
        </w:rPr>
        <w:t>мэпинга</w:t>
      </w:r>
      <w:proofErr w:type="spellEnd"/>
      <w:r w:rsidRPr="000F71A8">
        <w:rPr>
          <w:szCs w:val="24"/>
        </w:rPr>
        <w:t xml:space="preserve"> молекулы были отмечены разными цветами в зависимости от их экспериментальной активности (активные/неактивные), что позволило наглядно оценить степень группировки и разделения классов соединений перед построением классификационной модели.</w:t>
      </w:r>
    </w:p>
    <w:p w:rsidR="00E10F59" w:rsidRPr="000F71A8" w:rsidRDefault="00E10F59" w:rsidP="00E10F59">
      <w:pPr>
        <w:rPr>
          <w:i/>
          <w:iCs/>
          <w:szCs w:val="24"/>
        </w:rPr>
      </w:pPr>
      <w:r w:rsidRPr="000F71A8">
        <w:rPr>
          <w:i/>
          <w:iCs/>
          <w:szCs w:val="24"/>
        </w:rPr>
        <w:t>6. Построение и оценка классификационных QSAR</w:t>
      </w:r>
      <w:r w:rsidRPr="000F71A8">
        <w:rPr>
          <w:i/>
          <w:iCs/>
          <w:szCs w:val="24"/>
        </w:rPr>
        <w:noBreakHyphen/>
        <w:t>моделей.</w:t>
      </w:r>
    </w:p>
    <w:p w:rsidR="00E10F59" w:rsidRPr="000F71A8" w:rsidRDefault="00E10F59" w:rsidP="00E10F59">
      <w:pPr>
        <w:rPr>
          <w:szCs w:val="24"/>
        </w:rPr>
      </w:pPr>
      <w:r w:rsidRPr="000F71A8">
        <w:rPr>
          <w:szCs w:val="24"/>
        </w:rPr>
        <w:t>Для каждой из мишеней (</w:t>
      </w:r>
      <w:proofErr w:type="spellStart"/>
      <w:r w:rsidRPr="000F71A8">
        <w:rPr>
          <w:i/>
          <w:iCs/>
          <w:szCs w:val="24"/>
        </w:rPr>
        <w:t>Aspergillus</w:t>
      </w:r>
      <w:proofErr w:type="spellEnd"/>
      <w:r w:rsidRPr="000F71A8">
        <w:rPr>
          <w:i/>
          <w:iCs/>
          <w:szCs w:val="24"/>
        </w:rPr>
        <w:t xml:space="preserve"> niger </w:t>
      </w:r>
      <w:r w:rsidRPr="000F71A8">
        <w:rPr>
          <w:szCs w:val="24"/>
        </w:rPr>
        <w:t>и</w:t>
      </w:r>
      <w:r w:rsidRPr="000F71A8">
        <w:rPr>
          <w:i/>
          <w:iCs/>
          <w:szCs w:val="24"/>
        </w:rPr>
        <w:t xml:space="preserve"> </w:t>
      </w:r>
      <w:proofErr w:type="spellStart"/>
      <w:r w:rsidRPr="000F71A8">
        <w:rPr>
          <w:i/>
          <w:iCs/>
          <w:szCs w:val="24"/>
        </w:rPr>
        <w:t>Alternaria</w:t>
      </w:r>
      <w:proofErr w:type="spellEnd"/>
      <w:r w:rsidRPr="000F71A8">
        <w:rPr>
          <w:i/>
          <w:iCs/>
          <w:szCs w:val="24"/>
        </w:rPr>
        <w:t xml:space="preserve"> alternata</w:t>
      </w:r>
      <w:r w:rsidRPr="000F71A8">
        <w:rPr>
          <w:szCs w:val="24"/>
        </w:rPr>
        <w:t>) были построены классификационные QSAR</w:t>
      </w:r>
      <w:r w:rsidRPr="000F71A8">
        <w:rPr>
          <w:szCs w:val="24"/>
        </w:rPr>
        <w:noBreakHyphen/>
        <w:t xml:space="preserve">модели с применением алгоритмов </w:t>
      </w:r>
      <w:proofErr w:type="spellStart"/>
      <w:r w:rsidRPr="000F71A8">
        <w:rPr>
          <w:szCs w:val="24"/>
        </w:rPr>
        <w:t>Random</w:t>
      </w:r>
      <w:proofErr w:type="spellEnd"/>
      <w:r w:rsidRPr="000F71A8">
        <w:rPr>
          <w:szCs w:val="24"/>
        </w:rPr>
        <w:t xml:space="preserve"> </w:t>
      </w:r>
      <w:proofErr w:type="spellStart"/>
      <w:r w:rsidRPr="000F71A8">
        <w:rPr>
          <w:szCs w:val="24"/>
        </w:rPr>
        <w:t>Forest</w:t>
      </w:r>
      <w:proofErr w:type="spellEnd"/>
      <w:r w:rsidRPr="000F71A8">
        <w:rPr>
          <w:szCs w:val="24"/>
        </w:rPr>
        <w:t xml:space="preserve"> и </w:t>
      </w:r>
      <w:proofErr w:type="spellStart"/>
      <w:r w:rsidRPr="000F71A8">
        <w:rPr>
          <w:szCs w:val="24"/>
        </w:rPr>
        <w:t>Support</w:t>
      </w:r>
      <w:proofErr w:type="spellEnd"/>
      <w:r w:rsidRPr="000F71A8">
        <w:rPr>
          <w:szCs w:val="24"/>
        </w:rPr>
        <w:t xml:space="preserve"> </w:t>
      </w:r>
      <w:proofErr w:type="spellStart"/>
      <w:r w:rsidRPr="000F71A8">
        <w:rPr>
          <w:szCs w:val="24"/>
        </w:rPr>
        <w:t>Vector</w:t>
      </w:r>
      <w:proofErr w:type="spellEnd"/>
      <w:r w:rsidRPr="000F71A8">
        <w:rPr>
          <w:szCs w:val="24"/>
        </w:rPr>
        <w:t xml:space="preserve"> </w:t>
      </w:r>
      <w:proofErr w:type="spellStart"/>
      <w:r w:rsidRPr="000F71A8">
        <w:rPr>
          <w:szCs w:val="24"/>
        </w:rPr>
        <w:t>Machine</w:t>
      </w:r>
      <w:proofErr w:type="spellEnd"/>
      <w:r w:rsidRPr="000F71A8">
        <w:rPr>
          <w:szCs w:val="24"/>
        </w:rPr>
        <w:t>. Валидация проводилась с использованием стратифицированной k</w:t>
      </w:r>
      <w:r w:rsidRPr="000F71A8">
        <w:rPr>
          <w:szCs w:val="24"/>
        </w:rPr>
        <w:noBreakHyphen/>
      </w:r>
      <w:proofErr w:type="spellStart"/>
      <w:r w:rsidRPr="000F71A8">
        <w:rPr>
          <w:szCs w:val="24"/>
        </w:rPr>
        <w:t>fold</w:t>
      </w:r>
      <w:proofErr w:type="spellEnd"/>
      <w:r w:rsidRPr="000F71A8">
        <w:rPr>
          <w:szCs w:val="24"/>
        </w:rPr>
        <w:t xml:space="preserve"> кросс</w:t>
      </w:r>
      <w:r w:rsidRPr="000F71A8">
        <w:rPr>
          <w:szCs w:val="24"/>
        </w:rPr>
        <w:noBreakHyphen/>
        <w:t>валидации (</w:t>
      </w:r>
      <w:proofErr w:type="spellStart"/>
      <w:r w:rsidRPr="000F71A8">
        <w:rPr>
          <w:szCs w:val="24"/>
        </w:rPr>
        <w:t>StratifiedKFold</w:t>
      </w:r>
      <w:proofErr w:type="spellEnd"/>
      <w:r w:rsidRPr="000F71A8">
        <w:rPr>
          <w:szCs w:val="24"/>
        </w:rPr>
        <w:t xml:space="preserve">), что обеспечило равномерное распределение активных и неактивных образцов по </w:t>
      </w:r>
      <w:proofErr w:type="spellStart"/>
      <w:r w:rsidRPr="000F71A8">
        <w:rPr>
          <w:szCs w:val="24"/>
        </w:rPr>
        <w:t>фолдам</w:t>
      </w:r>
      <w:proofErr w:type="spellEnd"/>
      <w:r w:rsidRPr="000F71A8">
        <w:rPr>
          <w:szCs w:val="24"/>
        </w:rPr>
        <w:t>.</w:t>
      </w:r>
    </w:p>
    <w:p w:rsidR="00E10F59" w:rsidRPr="000F71A8" w:rsidRDefault="00E10F59" w:rsidP="000B78DB">
      <w:pPr>
        <w:rPr>
          <w:szCs w:val="24"/>
        </w:rPr>
      </w:pPr>
      <w:r w:rsidRPr="000F71A8">
        <w:rPr>
          <w:szCs w:val="24"/>
        </w:rPr>
        <w:t xml:space="preserve">Для каждой модели выполнен подбор </w:t>
      </w:r>
      <w:proofErr w:type="spellStart"/>
      <w:r w:rsidRPr="000F71A8">
        <w:rPr>
          <w:szCs w:val="24"/>
        </w:rPr>
        <w:t>гиперпараметров</w:t>
      </w:r>
      <w:proofErr w:type="spellEnd"/>
      <w:r w:rsidRPr="000F71A8">
        <w:rPr>
          <w:szCs w:val="24"/>
        </w:rPr>
        <w:t xml:space="preserve"> методом </w:t>
      </w:r>
      <w:proofErr w:type="spellStart"/>
      <w:r w:rsidRPr="000F71A8">
        <w:rPr>
          <w:szCs w:val="24"/>
        </w:rPr>
        <w:t>Grid</w:t>
      </w:r>
      <w:proofErr w:type="spellEnd"/>
      <w:r w:rsidRPr="000F71A8">
        <w:rPr>
          <w:szCs w:val="24"/>
        </w:rPr>
        <w:t xml:space="preserve"> </w:t>
      </w:r>
      <w:proofErr w:type="spellStart"/>
      <w:r w:rsidRPr="000F71A8">
        <w:rPr>
          <w:szCs w:val="24"/>
        </w:rPr>
        <w:t>Search</w:t>
      </w:r>
      <w:proofErr w:type="spellEnd"/>
      <w:r w:rsidRPr="000F71A8">
        <w:rPr>
          <w:szCs w:val="24"/>
        </w:rPr>
        <w:t xml:space="preserve"> внутри каждого </w:t>
      </w:r>
      <w:proofErr w:type="spellStart"/>
      <w:r w:rsidRPr="000F71A8">
        <w:rPr>
          <w:szCs w:val="24"/>
        </w:rPr>
        <w:t>фолда</w:t>
      </w:r>
      <w:proofErr w:type="spellEnd"/>
      <w:r w:rsidRPr="000F71A8">
        <w:rPr>
          <w:szCs w:val="24"/>
        </w:rPr>
        <w:t>. По итогам подбора для каждой комбинации алгоритма и мишени были рассчитаны ключевые метрики качества (</w:t>
      </w:r>
      <w:r w:rsidR="000B78DB" w:rsidRPr="000F71A8">
        <w:rPr>
          <w:szCs w:val="24"/>
        </w:rPr>
        <w:t>Сбалансированная точность и</w:t>
      </w:r>
      <w:r w:rsidRPr="000F71A8">
        <w:rPr>
          <w:szCs w:val="24"/>
        </w:rPr>
        <w:t xml:space="preserve"> AUC-ROC).</w:t>
      </w:r>
    </w:p>
    <w:p w:rsidR="00E26FC5" w:rsidRPr="000F71A8" w:rsidRDefault="00E10F59" w:rsidP="000B78DB">
      <w:pPr>
        <w:rPr>
          <w:szCs w:val="24"/>
        </w:rPr>
      </w:pPr>
      <w:r w:rsidRPr="000F71A8">
        <w:rPr>
          <w:szCs w:val="24"/>
        </w:rPr>
        <w:t xml:space="preserve">Далее модели сравнивались между собой на основе средних значений метрик по всем </w:t>
      </w:r>
      <w:proofErr w:type="spellStart"/>
      <w:r w:rsidRPr="000F71A8">
        <w:rPr>
          <w:szCs w:val="24"/>
        </w:rPr>
        <w:t>фолдам</w:t>
      </w:r>
      <w:proofErr w:type="spellEnd"/>
      <w:r w:rsidRPr="000F71A8">
        <w:rPr>
          <w:szCs w:val="24"/>
        </w:rPr>
        <w:t>. Для визуализации результатов были построены матрицы ошибок (</w:t>
      </w:r>
      <w:proofErr w:type="spellStart"/>
      <w:r w:rsidRPr="000F71A8">
        <w:rPr>
          <w:szCs w:val="24"/>
        </w:rPr>
        <w:t>confusion</w:t>
      </w:r>
      <w:proofErr w:type="spellEnd"/>
      <w:r w:rsidRPr="000F71A8">
        <w:rPr>
          <w:szCs w:val="24"/>
        </w:rPr>
        <w:t xml:space="preserve"> </w:t>
      </w:r>
      <w:proofErr w:type="spellStart"/>
      <w:r w:rsidRPr="000F71A8">
        <w:rPr>
          <w:szCs w:val="24"/>
        </w:rPr>
        <w:t>matrices</w:t>
      </w:r>
      <w:proofErr w:type="spellEnd"/>
      <w:r w:rsidRPr="000F71A8">
        <w:rPr>
          <w:szCs w:val="24"/>
        </w:rPr>
        <w:t>) и усреднённые ROC</w:t>
      </w:r>
      <w:r w:rsidRPr="000F71A8">
        <w:rPr>
          <w:szCs w:val="24"/>
        </w:rPr>
        <w:noBreakHyphen/>
        <w:t>кривые для каждого алгоритма и каждой мишени. На основании полученных графиков и метрик сформулированы</w:t>
      </w:r>
      <w:r w:rsidR="000B78DB" w:rsidRPr="000F71A8">
        <w:rPr>
          <w:szCs w:val="24"/>
        </w:rPr>
        <w:t xml:space="preserve"> </w:t>
      </w:r>
      <w:r w:rsidRPr="000F71A8">
        <w:rPr>
          <w:szCs w:val="24"/>
        </w:rPr>
        <w:t>выводы о способности моделей разделять активные и неактивные соединения</w:t>
      </w:r>
      <w:r w:rsidR="000B78DB" w:rsidRPr="000F71A8">
        <w:rPr>
          <w:szCs w:val="24"/>
        </w:rPr>
        <w:t>.</w:t>
      </w:r>
    </w:p>
    <w:p w:rsidR="001262F0" w:rsidRPr="000F71A8" w:rsidRDefault="001262F0" w:rsidP="004978A8">
      <w:pPr>
        <w:rPr>
          <w:i/>
          <w:iCs/>
          <w:szCs w:val="24"/>
        </w:rPr>
      </w:pPr>
      <w:r w:rsidRPr="000F71A8">
        <w:rPr>
          <w:i/>
          <w:iCs/>
          <w:szCs w:val="24"/>
        </w:rPr>
        <w:t>5. Выводы</w:t>
      </w:r>
    </w:p>
    <w:p w:rsidR="000B78DB" w:rsidRPr="000F71A8" w:rsidRDefault="000B78DB" w:rsidP="000B78DB">
      <w:pPr>
        <w:rPr>
          <w:szCs w:val="24"/>
        </w:rPr>
      </w:pPr>
      <w:r w:rsidRPr="000F71A8">
        <w:rPr>
          <w:szCs w:val="24"/>
        </w:rPr>
        <w:t xml:space="preserve">На заключительном этапе были проанализированы результаты всех проделанных работ. Построенные и оптимизированные классификационные модели </w:t>
      </w:r>
      <w:proofErr w:type="spellStart"/>
      <w:r w:rsidRPr="000F71A8">
        <w:rPr>
          <w:szCs w:val="24"/>
        </w:rPr>
        <w:t>Random</w:t>
      </w:r>
      <w:proofErr w:type="spellEnd"/>
      <w:r w:rsidRPr="000F71A8">
        <w:rPr>
          <w:szCs w:val="24"/>
        </w:rPr>
        <w:t xml:space="preserve"> </w:t>
      </w:r>
      <w:proofErr w:type="spellStart"/>
      <w:r w:rsidRPr="000F71A8">
        <w:rPr>
          <w:szCs w:val="24"/>
        </w:rPr>
        <w:t>Forest</w:t>
      </w:r>
      <w:proofErr w:type="spellEnd"/>
      <w:r w:rsidRPr="000F71A8">
        <w:rPr>
          <w:szCs w:val="24"/>
        </w:rPr>
        <w:t xml:space="preserve"> и SVM для мишеней </w:t>
      </w:r>
      <w:proofErr w:type="spellStart"/>
      <w:r w:rsidRPr="000F71A8">
        <w:rPr>
          <w:szCs w:val="24"/>
        </w:rPr>
        <w:t>Aspergillus</w:t>
      </w:r>
      <w:proofErr w:type="spellEnd"/>
      <w:r w:rsidRPr="000F71A8">
        <w:rPr>
          <w:szCs w:val="24"/>
        </w:rPr>
        <w:t xml:space="preserve"> niger и </w:t>
      </w:r>
      <w:proofErr w:type="spellStart"/>
      <w:r w:rsidRPr="000F71A8">
        <w:rPr>
          <w:szCs w:val="24"/>
        </w:rPr>
        <w:t>Alternaria</w:t>
      </w:r>
      <w:proofErr w:type="spellEnd"/>
      <w:r w:rsidRPr="000F71A8">
        <w:rPr>
          <w:szCs w:val="24"/>
        </w:rPr>
        <w:t xml:space="preserve"> alternata продемонстрировали </w:t>
      </w:r>
      <w:r w:rsidRPr="000F71A8">
        <w:rPr>
          <w:szCs w:val="24"/>
        </w:rPr>
        <w:lastRenderedPageBreak/>
        <w:t>удовлетворительную прогностическую способность, что подтверждается рассчитанными метриками, матрицами ошибок и ROC</w:t>
      </w:r>
      <w:r w:rsidRPr="000F71A8">
        <w:rPr>
          <w:szCs w:val="24"/>
        </w:rPr>
        <w:noBreakHyphen/>
        <w:t xml:space="preserve">кривыми. Подготовленная методология и полученные модели могут быть использованы для скрининга новых фуранонов, что позволит своевременно выявлять перспективные структуры с высокой антигрибковой активностью и ускорить разработку эффективных </w:t>
      </w:r>
      <w:proofErr w:type="spellStart"/>
      <w:r w:rsidRPr="000F71A8">
        <w:rPr>
          <w:szCs w:val="24"/>
        </w:rPr>
        <w:t>антимикотиков</w:t>
      </w:r>
      <w:proofErr w:type="spellEnd"/>
      <w:r w:rsidRPr="000F71A8">
        <w:rPr>
          <w:szCs w:val="24"/>
        </w:rPr>
        <w:t>.</w:t>
      </w:r>
    </w:p>
    <w:p w:rsidR="00342C8C" w:rsidRPr="000F71A8" w:rsidRDefault="00342C8C" w:rsidP="001262F0">
      <w:pPr>
        <w:rPr>
          <w:szCs w:val="24"/>
        </w:rPr>
      </w:pPr>
      <w:r w:rsidRPr="000F71A8">
        <w:rPr>
          <w:szCs w:val="24"/>
        </w:rPr>
        <w:br w:type="page"/>
      </w:r>
    </w:p>
    <w:p w:rsidR="00500F71" w:rsidRPr="000F71A8" w:rsidRDefault="00342C8C" w:rsidP="00342C8C">
      <w:pPr>
        <w:pStyle w:val="1"/>
        <w:rPr>
          <w:szCs w:val="24"/>
        </w:rPr>
      </w:pPr>
      <w:bookmarkStart w:id="4" w:name="_Toc203067312"/>
      <w:r w:rsidRPr="000F71A8">
        <w:rPr>
          <w:szCs w:val="24"/>
        </w:rPr>
        <w:lastRenderedPageBreak/>
        <w:t>2. ЛИТЕРАТУРНЫЙ ОБЗОР</w:t>
      </w:r>
      <w:bookmarkEnd w:id="4"/>
    </w:p>
    <w:p w:rsidR="00421597" w:rsidRPr="000F71A8" w:rsidRDefault="006B649C" w:rsidP="00232E39">
      <w:pPr>
        <w:rPr>
          <w:szCs w:val="24"/>
        </w:rPr>
      </w:pPr>
      <w:r w:rsidRPr="000F71A8">
        <w:rPr>
          <w:szCs w:val="24"/>
        </w:rPr>
        <w:t>Прежде чем рассматривать вопросы,</w:t>
      </w:r>
      <w:r w:rsidR="005F6667" w:rsidRPr="000F71A8">
        <w:rPr>
          <w:szCs w:val="24"/>
        </w:rPr>
        <w:t xml:space="preserve"> напрямую</w:t>
      </w:r>
      <w:r w:rsidRPr="000F71A8">
        <w:rPr>
          <w:szCs w:val="24"/>
        </w:rPr>
        <w:t xml:space="preserve"> связанные с построени</w:t>
      </w:r>
      <w:r w:rsidR="005F6667" w:rsidRPr="000F71A8">
        <w:rPr>
          <w:szCs w:val="24"/>
        </w:rPr>
        <w:t>ем</w:t>
      </w:r>
      <w:r w:rsidRPr="000F71A8">
        <w:rPr>
          <w:szCs w:val="24"/>
        </w:rPr>
        <w:t xml:space="preserve"> QSAR-моделей для предсказания антигрибковой активности фуранонов и анализу соответствующей литературы, необходимо углубиться в ключевые концепции </w:t>
      </w:r>
      <w:r w:rsidR="005F6667" w:rsidRPr="000F71A8">
        <w:rPr>
          <w:szCs w:val="24"/>
        </w:rPr>
        <w:t xml:space="preserve">моделирования в </w:t>
      </w:r>
      <w:r w:rsidRPr="000F71A8">
        <w:rPr>
          <w:szCs w:val="24"/>
        </w:rPr>
        <w:t>хемоинформатик</w:t>
      </w:r>
      <w:r w:rsidR="005F6667" w:rsidRPr="000F71A8">
        <w:rPr>
          <w:szCs w:val="24"/>
        </w:rPr>
        <w:t>е</w:t>
      </w:r>
      <w:r w:rsidRPr="000F71A8">
        <w:rPr>
          <w:szCs w:val="24"/>
        </w:rPr>
        <w:t>. Важно рассмотреть понятие молекулярных дескрипторов, которые служат основой для математического описания свойств молекул</w:t>
      </w:r>
      <w:r w:rsidR="00232E39" w:rsidRPr="000F71A8">
        <w:rPr>
          <w:szCs w:val="24"/>
        </w:rPr>
        <w:t>, само понятие моделирования в хемоинформатике, общие принципы построения, применимости и валидации таких моделей, а также рассмотреть методы машинного обучения, на которых строится весь математический аппарат моделирования</w:t>
      </w:r>
      <w:r w:rsidRPr="000F71A8">
        <w:rPr>
          <w:szCs w:val="24"/>
        </w:rPr>
        <w:t xml:space="preserve">. </w:t>
      </w:r>
    </w:p>
    <w:p w:rsidR="00760E4D" w:rsidRPr="000F71A8" w:rsidRDefault="00421597" w:rsidP="00421597">
      <w:pPr>
        <w:pStyle w:val="2"/>
        <w:ind w:firstLine="0"/>
        <w:jc w:val="center"/>
        <w:rPr>
          <w:szCs w:val="24"/>
          <w:lang w:val="ru-RU"/>
        </w:rPr>
      </w:pPr>
      <w:bookmarkStart w:id="5" w:name="_Toc203067313"/>
      <w:r w:rsidRPr="000F71A8">
        <w:rPr>
          <w:szCs w:val="24"/>
          <w:lang w:val="ru-RU"/>
        </w:rPr>
        <w:t>2.</w:t>
      </w:r>
      <w:r w:rsidR="00D14B51" w:rsidRPr="000F71A8">
        <w:rPr>
          <w:szCs w:val="24"/>
          <w:lang w:val="ru-RU"/>
        </w:rPr>
        <w:t>1</w:t>
      </w:r>
      <w:r w:rsidRPr="000F71A8">
        <w:rPr>
          <w:szCs w:val="24"/>
          <w:lang w:val="ru-RU"/>
        </w:rPr>
        <w:t>. Дескрипторы</w:t>
      </w:r>
      <w:bookmarkEnd w:id="5"/>
    </w:p>
    <w:p w:rsidR="00C47F1C" w:rsidRPr="000F71A8" w:rsidRDefault="00A948B5" w:rsidP="00A948B5">
      <w:pPr>
        <w:rPr>
          <w:szCs w:val="24"/>
        </w:rPr>
      </w:pPr>
      <w:r w:rsidRPr="000F71A8">
        <w:rPr>
          <w:szCs w:val="24"/>
        </w:rPr>
        <w:t>Одной из важнейших задач</w:t>
      </w:r>
      <w:r w:rsidR="00C47F1C" w:rsidRPr="000F71A8">
        <w:rPr>
          <w:szCs w:val="24"/>
        </w:rPr>
        <w:t xml:space="preserve"> </w:t>
      </w:r>
      <w:r w:rsidRPr="000F71A8">
        <w:rPr>
          <w:szCs w:val="24"/>
        </w:rPr>
        <w:t xml:space="preserve">хемоинформатики является предсказание биологической активности (что </w:t>
      </w:r>
      <w:r w:rsidR="00D14B51" w:rsidRPr="000F71A8">
        <w:rPr>
          <w:szCs w:val="24"/>
        </w:rPr>
        <w:t>и</w:t>
      </w:r>
      <w:r w:rsidRPr="000F71A8">
        <w:rPr>
          <w:szCs w:val="24"/>
        </w:rPr>
        <w:t xml:space="preserve"> является</w:t>
      </w:r>
      <w:r w:rsidR="00D14B51" w:rsidRPr="000F71A8">
        <w:rPr>
          <w:szCs w:val="24"/>
        </w:rPr>
        <w:t xml:space="preserve"> целью </w:t>
      </w:r>
      <w:r w:rsidRPr="000F71A8">
        <w:rPr>
          <w:szCs w:val="24"/>
        </w:rPr>
        <w:t>данной работы) и прочих физико-химических свойств</w:t>
      </w:r>
      <w:r w:rsidR="00C47F1C" w:rsidRPr="000F71A8">
        <w:rPr>
          <w:szCs w:val="24"/>
        </w:rPr>
        <w:t xml:space="preserve"> анализируемых</w:t>
      </w:r>
      <w:r w:rsidRPr="000F71A8">
        <w:rPr>
          <w:szCs w:val="24"/>
        </w:rPr>
        <w:t xml:space="preserve"> соединений.</w:t>
      </w:r>
      <w:r w:rsidR="00C47F1C" w:rsidRPr="000F71A8">
        <w:rPr>
          <w:szCs w:val="24"/>
        </w:rPr>
        <w:t xml:space="preserve"> Решение такой</w:t>
      </w:r>
      <w:r w:rsidRPr="000F71A8">
        <w:rPr>
          <w:szCs w:val="24"/>
        </w:rPr>
        <w:t xml:space="preserve"> задач</w:t>
      </w:r>
      <w:r w:rsidR="00C47F1C" w:rsidRPr="000F71A8">
        <w:rPr>
          <w:szCs w:val="24"/>
        </w:rPr>
        <w:t>и, в свою очередь,</w:t>
      </w:r>
      <w:r w:rsidRPr="000F71A8">
        <w:rPr>
          <w:szCs w:val="24"/>
        </w:rPr>
        <w:t xml:space="preserve"> требует </w:t>
      </w:r>
      <w:r w:rsidR="00C47F1C" w:rsidRPr="000F71A8">
        <w:rPr>
          <w:szCs w:val="24"/>
        </w:rPr>
        <w:t xml:space="preserve">построения модели «структура – свойство» и </w:t>
      </w:r>
      <w:r w:rsidRPr="000F71A8">
        <w:rPr>
          <w:szCs w:val="24"/>
        </w:rPr>
        <w:t xml:space="preserve">установления </w:t>
      </w:r>
      <w:r w:rsidR="00C47F1C" w:rsidRPr="000F71A8">
        <w:rPr>
          <w:szCs w:val="24"/>
        </w:rPr>
        <w:t>зависимости</w:t>
      </w:r>
      <w:r w:rsidRPr="000F71A8">
        <w:rPr>
          <w:szCs w:val="24"/>
        </w:rPr>
        <w:t xml:space="preserve"> между свойством молекулы Р и параметрами D, характеризующими ее структ</w:t>
      </w:r>
      <w:r w:rsidR="00412094" w:rsidRPr="000F71A8">
        <w:rPr>
          <w:szCs w:val="24"/>
        </w:rPr>
        <w:t>у</w:t>
      </w:r>
      <w:r w:rsidRPr="000F71A8">
        <w:rPr>
          <w:szCs w:val="24"/>
        </w:rPr>
        <w:t xml:space="preserve">ру: </w:t>
      </w:r>
      <w:r w:rsidRPr="000F71A8">
        <w:rPr>
          <w:i/>
          <w:iCs/>
          <w:szCs w:val="24"/>
        </w:rPr>
        <w:t>P</w:t>
      </w:r>
      <w:r w:rsidR="00C47F1C" w:rsidRPr="000F71A8">
        <w:rPr>
          <w:i/>
          <w:iCs/>
          <w:szCs w:val="24"/>
        </w:rPr>
        <w:t xml:space="preserve"> </w:t>
      </w:r>
      <w:r w:rsidRPr="000F71A8">
        <w:rPr>
          <w:i/>
          <w:iCs/>
          <w:szCs w:val="24"/>
        </w:rPr>
        <w:t>= f(D)</w:t>
      </w:r>
      <w:r w:rsidR="007F7F54" w:rsidRPr="000F71A8">
        <w:rPr>
          <w:i/>
          <w:iCs/>
          <w:szCs w:val="24"/>
        </w:rPr>
        <w:t xml:space="preserve"> </w:t>
      </w:r>
      <w:r w:rsidR="007F7F54" w:rsidRPr="000F71A8">
        <w:rPr>
          <w:szCs w:val="24"/>
        </w:rPr>
        <w:t>[</w:t>
      </w:r>
      <w:r w:rsidR="00753B56" w:rsidRPr="000F71A8">
        <w:rPr>
          <w:szCs w:val="24"/>
        </w:rPr>
        <w:t>4</w:t>
      </w:r>
      <w:r w:rsidR="007F7F54" w:rsidRPr="000F71A8">
        <w:rPr>
          <w:szCs w:val="24"/>
        </w:rPr>
        <w:t>]</w:t>
      </w:r>
      <w:r w:rsidRPr="000F71A8">
        <w:rPr>
          <w:szCs w:val="24"/>
        </w:rPr>
        <w:t xml:space="preserve">. </w:t>
      </w:r>
    </w:p>
    <w:p w:rsidR="00013131" w:rsidRPr="000F71A8" w:rsidRDefault="00A948B5" w:rsidP="00013131">
      <w:pPr>
        <w:rPr>
          <w:szCs w:val="24"/>
        </w:rPr>
      </w:pPr>
      <w:r w:rsidRPr="000F71A8">
        <w:rPr>
          <w:szCs w:val="24"/>
        </w:rPr>
        <w:t xml:space="preserve">Для </w:t>
      </w:r>
      <w:r w:rsidR="00C47F1C" w:rsidRPr="000F71A8">
        <w:rPr>
          <w:szCs w:val="24"/>
        </w:rPr>
        <w:t xml:space="preserve">подобного </w:t>
      </w:r>
      <w:r w:rsidRPr="000F71A8">
        <w:rPr>
          <w:szCs w:val="24"/>
        </w:rPr>
        <w:t>моделирования удобн</w:t>
      </w:r>
      <w:r w:rsidR="00C47F1C" w:rsidRPr="000F71A8">
        <w:rPr>
          <w:szCs w:val="24"/>
        </w:rPr>
        <w:t>ее</w:t>
      </w:r>
      <w:r w:rsidRPr="000F71A8">
        <w:rPr>
          <w:szCs w:val="24"/>
        </w:rPr>
        <w:t xml:space="preserve"> </w:t>
      </w:r>
      <w:r w:rsidR="00C47F1C" w:rsidRPr="000F71A8">
        <w:rPr>
          <w:szCs w:val="24"/>
        </w:rPr>
        <w:t xml:space="preserve">всего </w:t>
      </w:r>
      <w:r w:rsidRPr="000F71A8">
        <w:rPr>
          <w:szCs w:val="24"/>
        </w:rPr>
        <w:t>представлять молекулу в виде векторов (наборов чисел).</w:t>
      </w:r>
      <w:r w:rsidR="00412094" w:rsidRPr="000F71A8">
        <w:rPr>
          <w:szCs w:val="24"/>
        </w:rPr>
        <w:t xml:space="preserve"> При таком представлении</w:t>
      </w:r>
      <w:r w:rsidRPr="000F71A8">
        <w:rPr>
          <w:szCs w:val="24"/>
        </w:rPr>
        <w:t xml:space="preserve"> молекулы</w:t>
      </w:r>
      <w:r w:rsidR="00412094" w:rsidRPr="000F71A8">
        <w:rPr>
          <w:szCs w:val="24"/>
        </w:rPr>
        <w:t xml:space="preserve"> задаются</w:t>
      </w:r>
      <w:r w:rsidRPr="000F71A8">
        <w:rPr>
          <w:szCs w:val="24"/>
        </w:rPr>
        <w:t xml:space="preserve"> как объекты во многомерном «химическом» пространстве</w:t>
      </w:r>
      <w:r w:rsidR="00412094" w:rsidRPr="000F71A8">
        <w:rPr>
          <w:szCs w:val="24"/>
        </w:rPr>
        <w:t>, тогда х</w:t>
      </w:r>
      <w:r w:rsidRPr="000F71A8">
        <w:rPr>
          <w:szCs w:val="24"/>
        </w:rPr>
        <w:t xml:space="preserve">арактеристики молекул, задающие оси координат в этом пространстве, называются </w:t>
      </w:r>
      <w:r w:rsidRPr="000F71A8">
        <w:rPr>
          <w:i/>
          <w:iCs/>
          <w:szCs w:val="24"/>
        </w:rPr>
        <w:t>дескрипторами</w:t>
      </w:r>
      <w:r w:rsidRPr="000F71A8">
        <w:rPr>
          <w:szCs w:val="24"/>
        </w:rPr>
        <w:t>.</w:t>
      </w:r>
      <w:r w:rsidR="00013131" w:rsidRPr="000F71A8">
        <w:rPr>
          <w:szCs w:val="24"/>
        </w:rPr>
        <w:t xml:space="preserve"> Согласно определению из источника [</w:t>
      </w:r>
      <w:r w:rsidR="00753B56" w:rsidRPr="000F71A8">
        <w:rPr>
          <w:szCs w:val="24"/>
        </w:rPr>
        <w:t>4</w:t>
      </w:r>
      <w:r w:rsidR="00013131" w:rsidRPr="000F71A8">
        <w:rPr>
          <w:szCs w:val="24"/>
        </w:rPr>
        <w:t xml:space="preserve">]: «Молекулярный дескриптор – это конечный результат логической математической процедуры, которая преобразует химическую информацию, закодированную внутри символического представления молекулы, в удобное (для предсказания и/или описания молекулярных свойств) число или результат некоторого стандартизованного эксперимента.» </w:t>
      </w:r>
    </w:p>
    <w:p w:rsidR="00013131" w:rsidRPr="000F71A8" w:rsidRDefault="00412094" w:rsidP="00013131">
      <w:pPr>
        <w:rPr>
          <w:szCs w:val="24"/>
        </w:rPr>
      </w:pPr>
      <w:r w:rsidRPr="000F71A8">
        <w:rPr>
          <w:szCs w:val="24"/>
        </w:rPr>
        <w:t xml:space="preserve">В качестве дескрипторов могут быть использованы как определяемые экспериментально величины, так и рассчитываемые. </w:t>
      </w:r>
      <w:r w:rsidR="00013131" w:rsidRPr="000F71A8">
        <w:rPr>
          <w:szCs w:val="24"/>
        </w:rPr>
        <w:t>Чаще применяют</w:t>
      </w:r>
      <w:r w:rsidRPr="000F71A8">
        <w:rPr>
          <w:szCs w:val="24"/>
        </w:rPr>
        <w:t xml:space="preserve"> так называемые «молекулярные дескрипторы»,</w:t>
      </w:r>
      <w:r w:rsidR="00013131" w:rsidRPr="000F71A8">
        <w:rPr>
          <w:szCs w:val="24"/>
        </w:rPr>
        <w:t xml:space="preserve"> которые вычисляются</w:t>
      </w:r>
      <w:r w:rsidRPr="000F71A8">
        <w:rPr>
          <w:szCs w:val="24"/>
        </w:rPr>
        <w:t xml:space="preserve"> непосредственно из молекулярной структуры. </w:t>
      </w:r>
    </w:p>
    <w:p w:rsidR="00C0406D" w:rsidRPr="000F71A8" w:rsidRDefault="00C0406D" w:rsidP="00013131">
      <w:pPr>
        <w:rPr>
          <w:szCs w:val="24"/>
        </w:rPr>
      </w:pPr>
      <w:r w:rsidRPr="000F71A8">
        <w:rPr>
          <w:szCs w:val="24"/>
        </w:rPr>
        <w:t>Выбор молекулярного дескриптора должен быть разумным и</w:t>
      </w:r>
      <w:r w:rsidR="00013131" w:rsidRPr="000F71A8">
        <w:rPr>
          <w:szCs w:val="24"/>
        </w:rPr>
        <w:t xml:space="preserve"> удовлетворять следующим требованиям: </w:t>
      </w:r>
    </w:p>
    <w:p w:rsidR="00C0406D" w:rsidRPr="000F71A8" w:rsidRDefault="00013131" w:rsidP="00013131">
      <w:pPr>
        <w:rPr>
          <w:szCs w:val="24"/>
        </w:rPr>
      </w:pPr>
      <w:r w:rsidRPr="000F71A8">
        <w:rPr>
          <w:szCs w:val="24"/>
        </w:rPr>
        <w:t>–</w:t>
      </w:r>
      <w:r w:rsidR="00C0406D" w:rsidRPr="000F71A8">
        <w:rPr>
          <w:szCs w:val="24"/>
        </w:rPr>
        <w:t xml:space="preserve"> </w:t>
      </w:r>
      <w:r w:rsidRPr="000F71A8">
        <w:rPr>
          <w:szCs w:val="24"/>
        </w:rPr>
        <w:t xml:space="preserve">независимость к перенумерации атомов и связей; </w:t>
      </w:r>
    </w:p>
    <w:p w:rsidR="00C0406D" w:rsidRPr="000F71A8" w:rsidRDefault="00013131" w:rsidP="00013131">
      <w:pPr>
        <w:rPr>
          <w:szCs w:val="24"/>
        </w:rPr>
      </w:pPr>
      <w:r w:rsidRPr="000F71A8">
        <w:rPr>
          <w:szCs w:val="24"/>
        </w:rPr>
        <w:t>–</w:t>
      </w:r>
      <w:r w:rsidR="00C0406D" w:rsidRPr="000F71A8">
        <w:rPr>
          <w:szCs w:val="24"/>
        </w:rPr>
        <w:t xml:space="preserve"> </w:t>
      </w:r>
      <w:r w:rsidRPr="000F71A8">
        <w:rPr>
          <w:szCs w:val="24"/>
        </w:rPr>
        <w:t>инвариантность к повороту и сдвигу молекулы как целого;</w:t>
      </w:r>
    </w:p>
    <w:p w:rsidR="00C0406D" w:rsidRPr="000F71A8" w:rsidRDefault="00013131" w:rsidP="00013131">
      <w:pPr>
        <w:rPr>
          <w:szCs w:val="24"/>
        </w:rPr>
      </w:pPr>
      <w:r w:rsidRPr="000F71A8">
        <w:rPr>
          <w:szCs w:val="24"/>
        </w:rPr>
        <w:t>– однозначность вычислений;</w:t>
      </w:r>
    </w:p>
    <w:p w:rsidR="00C0406D" w:rsidRPr="000F71A8" w:rsidRDefault="00013131" w:rsidP="00013131">
      <w:pPr>
        <w:rPr>
          <w:szCs w:val="24"/>
        </w:rPr>
      </w:pPr>
      <w:r w:rsidRPr="000F71A8">
        <w:rPr>
          <w:szCs w:val="24"/>
        </w:rPr>
        <w:lastRenderedPageBreak/>
        <w:t xml:space="preserve">– значения дескрипторов должны находиться в разумных пределах; </w:t>
      </w:r>
    </w:p>
    <w:p w:rsidR="00013131" w:rsidRPr="000F71A8" w:rsidRDefault="00013131" w:rsidP="00013131">
      <w:pPr>
        <w:rPr>
          <w:szCs w:val="24"/>
        </w:rPr>
      </w:pPr>
      <w:r w:rsidRPr="000F71A8">
        <w:rPr>
          <w:szCs w:val="24"/>
        </w:rPr>
        <w:t xml:space="preserve">– </w:t>
      </w:r>
      <w:r w:rsidR="00C0406D" w:rsidRPr="000F71A8">
        <w:rPr>
          <w:szCs w:val="24"/>
        </w:rPr>
        <w:t>избега</w:t>
      </w:r>
      <w:r w:rsidR="00F83497" w:rsidRPr="000F71A8">
        <w:rPr>
          <w:szCs w:val="24"/>
        </w:rPr>
        <w:t>ние</w:t>
      </w:r>
      <w:r w:rsidR="00C0406D" w:rsidRPr="000F71A8">
        <w:rPr>
          <w:szCs w:val="24"/>
        </w:rPr>
        <w:t xml:space="preserve"> </w:t>
      </w:r>
      <w:r w:rsidRPr="000F71A8">
        <w:rPr>
          <w:szCs w:val="24"/>
        </w:rPr>
        <w:t>работ</w:t>
      </w:r>
      <w:r w:rsidR="00F83497" w:rsidRPr="000F71A8">
        <w:rPr>
          <w:szCs w:val="24"/>
        </w:rPr>
        <w:t>ы</w:t>
      </w:r>
      <w:r w:rsidRPr="000F71A8">
        <w:rPr>
          <w:szCs w:val="24"/>
        </w:rPr>
        <w:t xml:space="preserve"> с комплексными числами.</w:t>
      </w:r>
    </w:p>
    <w:p w:rsidR="00C0406D" w:rsidRPr="000F71A8" w:rsidRDefault="00C0406D" w:rsidP="00013131">
      <w:pPr>
        <w:rPr>
          <w:szCs w:val="24"/>
        </w:rPr>
      </w:pPr>
    </w:p>
    <w:p w:rsidR="00C0406D" w:rsidRPr="000F71A8" w:rsidRDefault="00C0406D" w:rsidP="00C0406D">
      <w:pPr>
        <w:pStyle w:val="3"/>
        <w:ind w:firstLine="0"/>
        <w:jc w:val="center"/>
        <w:rPr>
          <w:szCs w:val="24"/>
        </w:rPr>
      </w:pPr>
      <w:bookmarkStart w:id="6" w:name="_Toc203067314"/>
      <w:r w:rsidRPr="000F71A8">
        <w:rPr>
          <w:szCs w:val="24"/>
        </w:rPr>
        <w:t>2.</w:t>
      </w:r>
      <w:r w:rsidR="0017710F" w:rsidRPr="000F71A8">
        <w:rPr>
          <w:szCs w:val="24"/>
        </w:rPr>
        <w:t>1</w:t>
      </w:r>
      <w:r w:rsidRPr="000F71A8">
        <w:rPr>
          <w:szCs w:val="24"/>
        </w:rPr>
        <w:t>.1 Классификация дескрипторов</w:t>
      </w:r>
      <w:bookmarkEnd w:id="6"/>
    </w:p>
    <w:p w:rsidR="00F83497" w:rsidRPr="000F71A8" w:rsidRDefault="00F83497" w:rsidP="00F83497">
      <w:pPr>
        <w:rPr>
          <w:szCs w:val="24"/>
        </w:rPr>
      </w:pPr>
      <w:r w:rsidRPr="000F71A8">
        <w:rPr>
          <w:szCs w:val="24"/>
        </w:rPr>
        <w:tab/>
        <w:t xml:space="preserve">При вышеупомянутом многообразии дескрипторов возникает вопрос их классификации. Для наиболее полного описания набора существующих дескрипторов, классификацию принято проводить по шести признакам (см. </w:t>
      </w:r>
      <w:r w:rsidR="00723844" w:rsidRPr="000F71A8">
        <w:rPr>
          <w:szCs w:val="24"/>
        </w:rPr>
        <w:t>табл</w:t>
      </w:r>
      <w:r w:rsidRPr="000F71A8">
        <w:rPr>
          <w:szCs w:val="24"/>
        </w:rPr>
        <w:t xml:space="preserve">. </w:t>
      </w:r>
      <w:r w:rsidR="0017710F" w:rsidRPr="000F71A8">
        <w:rPr>
          <w:szCs w:val="24"/>
        </w:rPr>
        <w:t>1</w:t>
      </w:r>
      <w:r w:rsidRPr="000F71A8">
        <w:rPr>
          <w:szCs w:val="24"/>
        </w:rPr>
        <w:t>). Приведенная ниже классификация позволяет в полной мере охарактеризовать один и тот же дескриптор.</w:t>
      </w:r>
    </w:p>
    <w:p w:rsidR="00435685" w:rsidRPr="000F71A8" w:rsidRDefault="00723844" w:rsidP="00723844">
      <w:pPr>
        <w:tabs>
          <w:tab w:val="left" w:pos="1551"/>
        </w:tabs>
        <w:ind w:firstLine="0"/>
        <w:jc w:val="center"/>
        <w:rPr>
          <w:szCs w:val="24"/>
          <w:lang w:val="en-US"/>
        </w:rPr>
      </w:pPr>
      <w:r w:rsidRPr="000F71A8">
        <w:rPr>
          <w:szCs w:val="24"/>
        </w:rPr>
        <w:t xml:space="preserve">Таблица </w:t>
      </w:r>
      <w:r w:rsidR="0017710F" w:rsidRPr="000F71A8">
        <w:rPr>
          <w:szCs w:val="24"/>
        </w:rPr>
        <w:t>1</w:t>
      </w:r>
      <w:r w:rsidRPr="000F71A8">
        <w:rPr>
          <w:szCs w:val="24"/>
        </w:rPr>
        <w:t>. Классификация дескрипторов</w:t>
      </w:r>
      <w:r w:rsidR="007F7F54" w:rsidRPr="000F71A8">
        <w:rPr>
          <w:szCs w:val="24"/>
          <w:lang w:val="en-US"/>
        </w:rPr>
        <w:t xml:space="preserve"> [</w:t>
      </w:r>
      <w:r w:rsidR="00753B56" w:rsidRPr="000F71A8">
        <w:rPr>
          <w:szCs w:val="24"/>
        </w:rPr>
        <w:t>4</w:t>
      </w:r>
      <w:r w:rsidR="007F7F54" w:rsidRPr="000F71A8">
        <w:rPr>
          <w:szCs w:val="24"/>
          <w:lang w:val="en-US"/>
        </w:rPr>
        <w:t>]</w:t>
      </w:r>
    </w:p>
    <w:tbl>
      <w:tblPr>
        <w:tblStyle w:val="13"/>
        <w:tblW w:w="0" w:type="auto"/>
        <w:tblLook w:val="04A0" w:firstRow="1" w:lastRow="0" w:firstColumn="1" w:lastColumn="0" w:noHBand="0" w:noVBand="1"/>
      </w:tblPr>
      <w:tblGrid>
        <w:gridCol w:w="1174"/>
        <w:gridCol w:w="1475"/>
        <w:gridCol w:w="1157"/>
        <w:gridCol w:w="1442"/>
        <w:gridCol w:w="1253"/>
        <w:gridCol w:w="1429"/>
        <w:gridCol w:w="1414"/>
      </w:tblGrid>
      <w:tr w:rsidR="009005C7" w:rsidRPr="00FD4ADB" w:rsidTr="00723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009005C7" w:rsidRPr="00FD4ADB" w:rsidRDefault="009005C7" w:rsidP="00435685">
            <w:pPr>
              <w:tabs>
                <w:tab w:val="left" w:pos="1551"/>
              </w:tabs>
              <w:ind w:firstLine="0"/>
              <w:jc w:val="center"/>
              <w:rPr>
                <w:b w:val="0"/>
                <w:bCs w:val="0"/>
                <w:sz w:val="22"/>
                <w:szCs w:val="22"/>
              </w:rPr>
            </w:pPr>
            <w:r w:rsidRPr="00FD4ADB">
              <w:rPr>
                <w:b w:val="0"/>
                <w:bCs w:val="0"/>
                <w:sz w:val="22"/>
                <w:szCs w:val="22"/>
              </w:rPr>
              <w:t>Классификация дескрипторов</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i/>
                <w:iCs/>
                <w:sz w:val="14"/>
                <w:szCs w:val="14"/>
              </w:rPr>
            </w:pPr>
            <w:r w:rsidRPr="00723844">
              <w:rPr>
                <w:b w:val="0"/>
                <w:bCs w:val="0"/>
                <w:i/>
                <w:iCs/>
                <w:sz w:val="14"/>
                <w:szCs w:val="14"/>
              </w:rPr>
              <w:t xml:space="preserve">по типу объекта </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П</w:t>
            </w:r>
            <w:r w:rsidR="009005C7" w:rsidRPr="00FD4ADB">
              <w:rPr>
                <w:i/>
                <w:iCs/>
                <w:sz w:val="14"/>
                <w:szCs w:val="14"/>
              </w:rPr>
              <w:t>о</w:t>
            </w:r>
            <w:r w:rsidRPr="00FD4ADB">
              <w:rPr>
                <w:i/>
                <w:iCs/>
                <w:sz w:val="14"/>
                <w:szCs w:val="14"/>
              </w:rPr>
              <w:t xml:space="preserve"> </w:t>
            </w:r>
            <w:r w:rsidR="009005C7" w:rsidRPr="00FD4ADB">
              <w:rPr>
                <w:i/>
                <w:iCs/>
                <w:sz w:val="14"/>
                <w:szCs w:val="14"/>
              </w:rPr>
              <w:t>типу происхождения</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локальности</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относительности химических объектов</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типа числового значения</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На основе размерности представления молекул</w:t>
            </w:r>
            <w:r w:rsidR="00FD4ADB" w:rsidRPr="00FD4ADB">
              <w:rPr>
                <w:i/>
                <w:iCs/>
                <w:sz w:val="14"/>
                <w:szCs w:val="14"/>
              </w:rPr>
              <w:t xml:space="preserve"> (применительно к вычисляемым дескрипторам</w:t>
            </w:r>
            <w:r w:rsidR="00723844">
              <w:rPr>
                <w:i/>
                <w:iCs/>
                <w:sz w:val="14"/>
                <w:szCs w:val="14"/>
              </w:rPr>
              <w:t>)</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по методу вычисления</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t>Молекулярные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Вычисляемые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Глобальные молекулярные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Абсолютные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Бинарные 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1D-дескрипторы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Физико-химические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t>Дескрипторы ансамбля молекул</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Экспериментальные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Локальные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Относительные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Целочисленные положительные 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2D-дескрипторы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Топологические индексы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t>Дескрипторы химических реакций</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Точечные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Вещественные 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3D-дескрипторы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Фрагментные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4D-дескрипторы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FD4ADB">
              <w:rPr>
                <w:sz w:val="14"/>
                <w:szCs w:val="14"/>
              </w:rPr>
              <w:t>Фармакофорные</w:t>
            </w:r>
            <w:proofErr w:type="spellEnd"/>
            <w:r w:rsidRPr="00FD4ADB">
              <w:rPr>
                <w:sz w:val="14"/>
                <w:szCs w:val="14"/>
              </w:rPr>
              <w:t xml:space="preserve">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Константы заместителей</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Пространственные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Квантово-химические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Молекулярно-механические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Дескрипторы молекулярных полей</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Дескрипторы молекулярного подобия</w:t>
            </w:r>
          </w:p>
        </w:tc>
      </w:tr>
    </w:tbl>
    <w:p w:rsidR="00F83497" w:rsidRPr="000F71A8" w:rsidRDefault="00E2151A" w:rsidP="00E2151A">
      <w:pPr>
        <w:rPr>
          <w:szCs w:val="24"/>
        </w:rPr>
      </w:pPr>
      <w:r>
        <w:tab/>
      </w:r>
      <w:r w:rsidRPr="000F71A8">
        <w:rPr>
          <w:szCs w:val="24"/>
        </w:rPr>
        <w:t xml:space="preserve">Зачастую какой-либо дескриптор отнести к какому-то одному классу не всегда возможно. Поэтому даже такая обширная классификация является в какой-то мере условной. </w:t>
      </w:r>
    </w:p>
    <w:p w:rsidR="00E2151A" w:rsidRPr="000F71A8" w:rsidRDefault="00E2151A" w:rsidP="00E2151A">
      <w:pPr>
        <w:pStyle w:val="3"/>
        <w:ind w:firstLine="0"/>
        <w:jc w:val="center"/>
        <w:rPr>
          <w:szCs w:val="24"/>
        </w:rPr>
      </w:pPr>
      <w:r w:rsidRPr="000F71A8">
        <w:rPr>
          <w:szCs w:val="24"/>
        </w:rPr>
        <w:lastRenderedPageBreak/>
        <w:tab/>
      </w:r>
      <w:bookmarkStart w:id="7" w:name="_Toc203067315"/>
      <w:r w:rsidRPr="000F71A8">
        <w:rPr>
          <w:szCs w:val="24"/>
        </w:rPr>
        <w:t>2.</w:t>
      </w:r>
      <w:r w:rsidR="0017710F" w:rsidRPr="000F71A8">
        <w:rPr>
          <w:szCs w:val="24"/>
        </w:rPr>
        <w:t>1</w:t>
      </w:r>
      <w:r w:rsidRPr="000F71A8">
        <w:rPr>
          <w:szCs w:val="24"/>
        </w:rPr>
        <w:t>.2 Фрагментные дескрипторы</w:t>
      </w:r>
      <w:bookmarkEnd w:id="7"/>
    </w:p>
    <w:p w:rsidR="00544937" w:rsidRPr="000F71A8" w:rsidRDefault="00E2151A" w:rsidP="00544937">
      <w:pPr>
        <w:rPr>
          <w:szCs w:val="24"/>
        </w:rPr>
      </w:pPr>
      <w:r w:rsidRPr="000F71A8">
        <w:rPr>
          <w:szCs w:val="24"/>
        </w:rPr>
        <w:tab/>
      </w:r>
      <w:r w:rsidR="00544937" w:rsidRPr="000F71A8">
        <w:rPr>
          <w:szCs w:val="24"/>
        </w:rPr>
        <w:t>Фрагментные дескрипторы описывают присутствие или отсутствие определенного фрагмента в химической структуре, либо сколько раз он в ней содержится, связывая полученные значения с каким-либо свойством химической структуры. Говоря иначе, они показывают наличие определенных подграфов в молекулярном графе.</w:t>
      </w:r>
    </w:p>
    <w:p w:rsidR="00294E67" w:rsidRPr="000F71A8" w:rsidRDefault="00544937" w:rsidP="00294E67">
      <w:pPr>
        <w:rPr>
          <w:szCs w:val="24"/>
        </w:rPr>
      </w:pPr>
      <w:r w:rsidRPr="000F71A8">
        <w:rPr>
          <w:szCs w:val="24"/>
        </w:rPr>
        <w:t xml:space="preserve"> Важн</w:t>
      </w:r>
      <w:r w:rsidR="00294E67" w:rsidRPr="000F71A8">
        <w:rPr>
          <w:szCs w:val="24"/>
        </w:rPr>
        <w:t>ые</w:t>
      </w:r>
      <w:r w:rsidRPr="000F71A8">
        <w:rPr>
          <w:szCs w:val="24"/>
        </w:rPr>
        <w:t xml:space="preserve"> особенност</w:t>
      </w:r>
      <w:r w:rsidR="00294E67" w:rsidRPr="000F71A8">
        <w:rPr>
          <w:szCs w:val="24"/>
        </w:rPr>
        <w:t>и</w:t>
      </w:r>
      <w:r w:rsidRPr="000F71A8">
        <w:rPr>
          <w:szCs w:val="24"/>
        </w:rPr>
        <w:t xml:space="preserve"> фрагментных дескрипторов</w:t>
      </w:r>
      <w:r w:rsidR="00051C18" w:rsidRPr="000F71A8">
        <w:rPr>
          <w:szCs w:val="24"/>
        </w:rPr>
        <w:t xml:space="preserve"> – способность уникально представлять</w:t>
      </w:r>
      <w:r w:rsidRPr="000F71A8">
        <w:rPr>
          <w:szCs w:val="24"/>
        </w:rPr>
        <w:t xml:space="preserve"> любой инвариант молекулярного графа (следовательно,</w:t>
      </w:r>
      <w:r w:rsidR="00294E67" w:rsidRPr="000F71A8">
        <w:rPr>
          <w:szCs w:val="24"/>
        </w:rPr>
        <w:t xml:space="preserve"> и </w:t>
      </w:r>
      <w:r w:rsidRPr="000F71A8">
        <w:rPr>
          <w:szCs w:val="24"/>
        </w:rPr>
        <w:t>молекулярный дескриптор,</w:t>
      </w:r>
      <w:r w:rsidR="00294E67" w:rsidRPr="000F71A8">
        <w:rPr>
          <w:szCs w:val="24"/>
        </w:rPr>
        <w:t xml:space="preserve"> и </w:t>
      </w:r>
      <w:r w:rsidRPr="000F71A8">
        <w:rPr>
          <w:szCs w:val="24"/>
        </w:rPr>
        <w:t>свойство химического соединения) как полином от числа фрагментных дескрипторов [</w:t>
      </w:r>
      <w:r w:rsidR="00753B56" w:rsidRPr="000F71A8">
        <w:rPr>
          <w:szCs w:val="24"/>
        </w:rPr>
        <w:t>5</w:t>
      </w:r>
      <w:r w:rsidRPr="000F71A8">
        <w:rPr>
          <w:szCs w:val="24"/>
        </w:rPr>
        <w:t xml:space="preserve">], </w:t>
      </w:r>
      <w:r w:rsidR="00294E67" w:rsidRPr="000F71A8">
        <w:rPr>
          <w:szCs w:val="24"/>
        </w:rPr>
        <w:t xml:space="preserve">а также уникально представлять </w:t>
      </w:r>
      <w:r w:rsidRPr="000F71A8">
        <w:rPr>
          <w:szCs w:val="24"/>
        </w:rPr>
        <w:t>люб</w:t>
      </w:r>
      <w:r w:rsidR="00294E67" w:rsidRPr="000F71A8">
        <w:rPr>
          <w:szCs w:val="24"/>
        </w:rPr>
        <w:t>ую</w:t>
      </w:r>
      <w:r w:rsidRPr="000F71A8">
        <w:rPr>
          <w:szCs w:val="24"/>
        </w:rPr>
        <w:t xml:space="preserve"> симметричн</w:t>
      </w:r>
      <w:r w:rsidR="00294E67" w:rsidRPr="000F71A8">
        <w:rPr>
          <w:szCs w:val="24"/>
        </w:rPr>
        <w:t>ую</w:t>
      </w:r>
      <w:r w:rsidRPr="000F71A8">
        <w:rPr>
          <w:szCs w:val="24"/>
        </w:rPr>
        <w:t xml:space="preserve"> мер</w:t>
      </w:r>
      <w:r w:rsidR="00294E67" w:rsidRPr="000F71A8">
        <w:rPr>
          <w:szCs w:val="24"/>
        </w:rPr>
        <w:t>у</w:t>
      </w:r>
      <w:r w:rsidRPr="000F71A8">
        <w:rPr>
          <w:szCs w:val="24"/>
        </w:rPr>
        <w:t xml:space="preserve"> молекулярного сходства с помощью фрагментных дескрипторов [</w:t>
      </w:r>
      <w:r w:rsidR="00753B56" w:rsidRPr="000F71A8">
        <w:rPr>
          <w:szCs w:val="24"/>
        </w:rPr>
        <w:t>6</w:t>
      </w:r>
      <w:r w:rsidRPr="000F71A8">
        <w:rPr>
          <w:szCs w:val="24"/>
        </w:rPr>
        <w:t xml:space="preserve">]. </w:t>
      </w:r>
      <w:r w:rsidR="00294E67" w:rsidRPr="000F71A8">
        <w:rPr>
          <w:szCs w:val="24"/>
        </w:rPr>
        <w:t>Перечисленные особенности</w:t>
      </w:r>
      <w:r w:rsidRPr="000F71A8">
        <w:rPr>
          <w:szCs w:val="24"/>
        </w:rPr>
        <w:t xml:space="preserve"> определя</w:t>
      </w:r>
      <w:r w:rsidR="00294E67" w:rsidRPr="000F71A8">
        <w:rPr>
          <w:szCs w:val="24"/>
        </w:rPr>
        <w:t>ют</w:t>
      </w:r>
      <w:r w:rsidRPr="000F71A8">
        <w:rPr>
          <w:szCs w:val="24"/>
        </w:rPr>
        <w:t xml:space="preserve"> фундаментальную роль, которую играют фрагментные дескрипторы в хемоинформатике.</w:t>
      </w:r>
    </w:p>
    <w:p w:rsidR="00DB1660" w:rsidRPr="000F71A8" w:rsidRDefault="00294E67" w:rsidP="00DB1660">
      <w:pPr>
        <w:rPr>
          <w:szCs w:val="24"/>
        </w:rPr>
      </w:pPr>
      <w:r w:rsidRPr="000F71A8">
        <w:rPr>
          <w:i/>
          <w:iCs/>
          <w:szCs w:val="24"/>
        </w:rPr>
        <w:t>По типу принимаемого значения</w:t>
      </w:r>
      <w:r w:rsidRPr="000F71A8">
        <w:rPr>
          <w:szCs w:val="24"/>
        </w:rPr>
        <w:t xml:space="preserve"> фрагментные дескрипторы можно разделить на бинарные и целочисленные. </w:t>
      </w:r>
      <w:r w:rsidR="00544937" w:rsidRPr="000F71A8">
        <w:rPr>
          <w:szCs w:val="24"/>
        </w:rPr>
        <w:t xml:space="preserve">Бинарные дескрипторы показывают </w:t>
      </w:r>
      <w:r w:rsidR="00D7543D" w:rsidRPr="000F71A8">
        <w:rPr>
          <w:szCs w:val="24"/>
        </w:rPr>
        <w:t xml:space="preserve">лишь </w:t>
      </w:r>
      <w:r w:rsidR="00544937" w:rsidRPr="000F71A8">
        <w:rPr>
          <w:szCs w:val="24"/>
        </w:rPr>
        <w:t xml:space="preserve">наличие </w:t>
      </w:r>
      <w:r w:rsidR="00D7543D" w:rsidRPr="000F71A8">
        <w:rPr>
          <w:szCs w:val="24"/>
        </w:rPr>
        <w:t>какого-либо</w:t>
      </w:r>
      <w:r w:rsidR="00544937" w:rsidRPr="000F71A8">
        <w:rPr>
          <w:szCs w:val="24"/>
        </w:rPr>
        <w:t xml:space="preserve"> фрагмента в химической структуре</w:t>
      </w:r>
      <w:r w:rsidR="00D7543D" w:rsidRPr="000F71A8">
        <w:rPr>
          <w:szCs w:val="24"/>
        </w:rPr>
        <w:t xml:space="preserve"> и</w:t>
      </w:r>
      <w:r w:rsidR="00544937" w:rsidRPr="000F71A8">
        <w:rPr>
          <w:szCs w:val="24"/>
        </w:rPr>
        <w:t xml:space="preserve"> используются в скринах, структурных ключах и молекулярных отпечатках для работы с базами данных</w:t>
      </w:r>
      <w:r w:rsidR="00D7543D" w:rsidRPr="000F71A8">
        <w:rPr>
          <w:szCs w:val="24"/>
        </w:rPr>
        <w:t xml:space="preserve"> </w:t>
      </w:r>
      <w:r w:rsidR="00544937" w:rsidRPr="000F71A8">
        <w:rPr>
          <w:szCs w:val="24"/>
        </w:rPr>
        <w:t>или для виртуального скрининга</w:t>
      </w:r>
      <w:r w:rsidR="00D7543D" w:rsidRPr="000F71A8">
        <w:rPr>
          <w:szCs w:val="24"/>
        </w:rPr>
        <w:t>.</w:t>
      </w:r>
      <w:r w:rsidR="00DB1660" w:rsidRPr="000F71A8">
        <w:rPr>
          <w:szCs w:val="24"/>
        </w:rPr>
        <w:t xml:space="preserve"> </w:t>
      </w:r>
      <w:r w:rsidR="00544937" w:rsidRPr="000F71A8">
        <w:rPr>
          <w:szCs w:val="24"/>
        </w:rPr>
        <w:t>Целочисленные фрагментные дескрипторы</w:t>
      </w:r>
      <w:r w:rsidR="00D7543D" w:rsidRPr="000F71A8">
        <w:rPr>
          <w:szCs w:val="24"/>
        </w:rPr>
        <w:t xml:space="preserve"> в свою очередь</w:t>
      </w:r>
      <w:r w:rsidR="00544937" w:rsidRPr="000F71A8">
        <w:rPr>
          <w:szCs w:val="24"/>
        </w:rPr>
        <w:t xml:space="preserve"> показывают</w:t>
      </w:r>
      <w:r w:rsidR="00D7543D" w:rsidRPr="000F71A8">
        <w:rPr>
          <w:szCs w:val="24"/>
        </w:rPr>
        <w:t xml:space="preserve"> количественное наличие</w:t>
      </w:r>
      <w:r w:rsidR="00544937" w:rsidRPr="000F71A8">
        <w:rPr>
          <w:szCs w:val="24"/>
        </w:rPr>
        <w:t xml:space="preserve"> фрагмент</w:t>
      </w:r>
      <w:r w:rsidR="00D7543D" w:rsidRPr="000F71A8">
        <w:rPr>
          <w:szCs w:val="24"/>
        </w:rPr>
        <w:t>а</w:t>
      </w:r>
      <w:r w:rsidR="00544937" w:rsidRPr="000F71A8">
        <w:rPr>
          <w:szCs w:val="24"/>
        </w:rPr>
        <w:t xml:space="preserve"> в химической структуре</w:t>
      </w:r>
      <w:r w:rsidR="00D7543D" w:rsidRPr="000F71A8">
        <w:rPr>
          <w:szCs w:val="24"/>
        </w:rPr>
        <w:t xml:space="preserve"> и </w:t>
      </w:r>
      <w:r w:rsidR="00544937" w:rsidRPr="000F71A8">
        <w:rPr>
          <w:szCs w:val="24"/>
        </w:rPr>
        <w:t xml:space="preserve">широко используются для построения QSAR/QSPR-моделей. </w:t>
      </w:r>
    </w:p>
    <w:p w:rsidR="00E2151A" w:rsidRPr="000F71A8" w:rsidRDefault="00DB1660" w:rsidP="00DB1660">
      <w:pPr>
        <w:rPr>
          <w:szCs w:val="24"/>
        </w:rPr>
      </w:pPr>
      <w:r w:rsidRPr="000F71A8">
        <w:rPr>
          <w:szCs w:val="24"/>
        </w:rPr>
        <w:t>На сегодняшний день создано</w:t>
      </w:r>
      <w:r w:rsidR="00544937" w:rsidRPr="000F71A8">
        <w:rPr>
          <w:szCs w:val="24"/>
        </w:rPr>
        <w:t xml:space="preserve"> большое разнообразие фрагментных дескрипторов</w:t>
      </w:r>
      <w:r w:rsidRPr="000F71A8">
        <w:rPr>
          <w:szCs w:val="24"/>
        </w:rPr>
        <w:t>, среди которых</w:t>
      </w:r>
      <w:r w:rsidR="00544937" w:rsidRPr="000F71A8">
        <w:rPr>
          <w:szCs w:val="24"/>
        </w:rPr>
        <w:t xml:space="preserve"> </w:t>
      </w:r>
      <w:r w:rsidRPr="000F71A8">
        <w:rPr>
          <w:szCs w:val="24"/>
        </w:rPr>
        <w:t>м</w:t>
      </w:r>
      <w:r w:rsidR="00544937" w:rsidRPr="000F71A8">
        <w:rPr>
          <w:szCs w:val="24"/>
        </w:rPr>
        <w:t xml:space="preserve">ожно выделить 10 основных классов фрагментных </w:t>
      </w:r>
      <w:r w:rsidRPr="000F71A8">
        <w:rPr>
          <w:szCs w:val="24"/>
        </w:rPr>
        <w:t>дескрипторов</w:t>
      </w:r>
      <w:r w:rsidR="000504BB" w:rsidRPr="000F71A8">
        <w:rPr>
          <w:szCs w:val="24"/>
        </w:rPr>
        <w:t>, наиболее важные из которых представлены ниже, а с остальными можно ознакомиться в источнике [4].</w:t>
      </w:r>
    </w:p>
    <w:p w:rsidR="00DB1660" w:rsidRPr="000F71A8" w:rsidRDefault="00DB1660" w:rsidP="00DB1660">
      <w:pPr>
        <w:rPr>
          <w:szCs w:val="24"/>
        </w:rPr>
      </w:pPr>
      <w:r w:rsidRPr="000F71A8">
        <w:rPr>
          <w:szCs w:val="24"/>
        </w:rPr>
        <w:t xml:space="preserve">1) </w:t>
      </w:r>
      <w:r w:rsidRPr="000F71A8">
        <w:rPr>
          <w:i/>
          <w:iCs/>
          <w:szCs w:val="24"/>
        </w:rPr>
        <w:t>Дескрипторы на основе цепочек атомов</w:t>
      </w:r>
    </w:p>
    <w:p w:rsidR="00E2151A" w:rsidRPr="000F71A8" w:rsidRDefault="00E2151A" w:rsidP="00DB1660">
      <w:pPr>
        <w:rPr>
          <w:szCs w:val="24"/>
        </w:rPr>
      </w:pPr>
      <w:r w:rsidRPr="000F71A8">
        <w:rPr>
          <w:szCs w:val="24"/>
        </w:rPr>
        <w:tab/>
      </w:r>
      <w:r w:rsidR="009339D3" w:rsidRPr="000F71A8">
        <w:rPr>
          <w:szCs w:val="24"/>
        </w:rPr>
        <w:t xml:space="preserve">Дескрипторы такого типа представляют собой числа, характеризующие присутствие или частоту встречаемости в молекуле цепочек из заданного числа последовательно соединенных атомов (см. рис. </w:t>
      </w:r>
      <w:r w:rsidR="0017710F" w:rsidRPr="000F71A8">
        <w:rPr>
          <w:szCs w:val="24"/>
        </w:rPr>
        <w:t>1</w:t>
      </w:r>
      <w:r w:rsidR="000504BB" w:rsidRPr="000F71A8">
        <w:rPr>
          <w:szCs w:val="24"/>
        </w:rPr>
        <w:t xml:space="preserve">). </w:t>
      </w:r>
      <w:r w:rsidR="009339D3" w:rsidRPr="000F71A8">
        <w:rPr>
          <w:szCs w:val="24"/>
        </w:rPr>
        <w:t xml:space="preserve">Основное различие дескрипторов этой категории заключается в том, насколько подробно специфицированы типы атомов и связей (может учитываться их химическая природа, гибридизация, число соседних атомов водорода, и пр.). Важно отметить, что уровни спецификации атомов и связей влияют на значения дескрипторов (Рис. </w:t>
      </w:r>
      <w:r w:rsidR="0017710F" w:rsidRPr="000F71A8">
        <w:rPr>
          <w:szCs w:val="24"/>
        </w:rPr>
        <w:t>1</w:t>
      </w:r>
      <w:r w:rsidR="009339D3" w:rsidRPr="000F71A8">
        <w:rPr>
          <w:szCs w:val="24"/>
        </w:rPr>
        <w:t>).</w:t>
      </w:r>
    </w:p>
    <w:p w:rsidR="009339D3" w:rsidRPr="000F71A8" w:rsidRDefault="009339D3" w:rsidP="00DB1660">
      <w:pPr>
        <w:rPr>
          <w:szCs w:val="24"/>
        </w:rPr>
      </w:pPr>
      <w:r w:rsidRPr="000F71A8">
        <w:rPr>
          <w:szCs w:val="24"/>
        </w:rPr>
        <w:t xml:space="preserve">Простейшим примером фрагментов являются атомы, считающиеся цепочками нулевой длины (длина цепочки атомов измеряется числом связей). Цепочки из двух атомов </w:t>
      </w:r>
      <w:r w:rsidRPr="000F71A8">
        <w:rPr>
          <w:szCs w:val="24"/>
        </w:rPr>
        <w:lastRenderedPageBreak/>
        <w:t>представляют собой связи, а из четырех атомов иногда называют «топологическими торсионами». Фрагментные дескрипторы, основанные на подсчете числа тех или иных цепочек атомов в молекуле лежат в основе большинства типов фингерпринтов</w:t>
      </w:r>
      <w:r w:rsidR="007F7F54" w:rsidRPr="000F71A8">
        <w:rPr>
          <w:szCs w:val="24"/>
        </w:rPr>
        <w:t xml:space="preserve"> [</w:t>
      </w:r>
      <w:r w:rsidR="00753B56" w:rsidRPr="000F71A8">
        <w:rPr>
          <w:szCs w:val="24"/>
        </w:rPr>
        <w:t>4</w:t>
      </w:r>
      <w:r w:rsidR="007F7F54" w:rsidRPr="000F71A8">
        <w:rPr>
          <w:szCs w:val="24"/>
        </w:rPr>
        <w:t>]</w:t>
      </w:r>
      <w:r w:rsidRPr="000F71A8">
        <w:rPr>
          <w:szCs w:val="24"/>
        </w:rPr>
        <w:t xml:space="preserve">. </w:t>
      </w:r>
    </w:p>
    <w:p w:rsidR="00F04139" w:rsidRPr="000F71A8" w:rsidRDefault="00F04139" w:rsidP="00DB1660">
      <w:pPr>
        <w:rPr>
          <w:szCs w:val="24"/>
        </w:rPr>
      </w:pPr>
    </w:p>
    <w:p w:rsidR="00F04139" w:rsidRPr="000F71A8" w:rsidRDefault="00F04139" w:rsidP="00F04139">
      <w:pPr>
        <w:pStyle w:val="a7"/>
        <w:rPr>
          <w:szCs w:val="24"/>
        </w:rPr>
      </w:pPr>
      <w:r w:rsidRPr="000F71A8">
        <w:rPr>
          <w:noProof/>
          <w:szCs w:val="24"/>
        </w:rPr>
        <w:drawing>
          <wp:inline distT="0" distB="0" distL="0" distR="0" wp14:anchorId="10594FE6" wp14:editId="5A08D42B">
            <wp:extent cx="3517900" cy="2597244"/>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5128" cy="2624729"/>
                    </a:xfrm>
                    <a:prstGeom prst="rect">
                      <a:avLst/>
                    </a:prstGeom>
                  </pic:spPr>
                </pic:pic>
              </a:graphicData>
            </a:graphic>
          </wp:inline>
        </w:drawing>
      </w:r>
    </w:p>
    <w:p w:rsidR="00F04139" w:rsidRPr="000F71A8" w:rsidRDefault="00F04139" w:rsidP="00F04139">
      <w:pPr>
        <w:pStyle w:val="a7"/>
        <w:rPr>
          <w:szCs w:val="24"/>
        </w:rPr>
      </w:pPr>
      <w:r w:rsidRPr="000F71A8">
        <w:rPr>
          <w:szCs w:val="24"/>
        </w:rPr>
        <w:t xml:space="preserve">Рис. </w:t>
      </w:r>
      <w:r w:rsidR="0017710F" w:rsidRPr="000F71A8">
        <w:rPr>
          <w:szCs w:val="24"/>
        </w:rPr>
        <w:t>1</w:t>
      </w:r>
      <w:r w:rsidRPr="000F71A8">
        <w:rPr>
          <w:szCs w:val="24"/>
        </w:rPr>
        <w:t xml:space="preserve">. Примеры фрагментных дескрипторов, описывающих молекулу </w:t>
      </w:r>
      <w:proofErr w:type="spellStart"/>
      <w:r w:rsidRPr="000F71A8">
        <w:rPr>
          <w:szCs w:val="24"/>
        </w:rPr>
        <w:t>никотинамида</w:t>
      </w:r>
      <w:proofErr w:type="spellEnd"/>
      <w:r w:rsidRPr="000F71A8">
        <w:rPr>
          <w:szCs w:val="24"/>
        </w:rPr>
        <w:t>. Показаны простые цепочки длиной 4 атома (а) с указанием типов атомов и связей и (б) с указанием только типов атомов. Пунктирной линией показаны ароматические связи. Справа от фрагмента – значение соответствующего ему фрагментного дескриптора для данной молекулы [</w:t>
      </w:r>
      <w:r w:rsidR="00753B56" w:rsidRPr="000F71A8">
        <w:rPr>
          <w:szCs w:val="24"/>
        </w:rPr>
        <w:t>4</w:t>
      </w:r>
      <w:r w:rsidRPr="000F71A8">
        <w:rPr>
          <w:szCs w:val="24"/>
        </w:rPr>
        <w:t>].</w:t>
      </w:r>
    </w:p>
    <w:p w:rsidR="00F04139" w:rsidRPr="000F71A8" w:rsidRDefault="00F04139" w:rsidP="00F04139">
      <w:pPr>
        <w:rPr>
          <w:i/>
          <w:iCs/>
          <w:szCs w:val="24"/>
        </w:rPr>
      </w:pPr>
      <w:r w:rsidRPr="000F71A8">
        <w:rPr>
          <w:szCs w:val="24"/>
        </w:rPr>
        <w:tab/>
        <w:t xml:space="preserve">2) </w:t>
      </w:r>
      <w:r w:rsidRPr="000F71A8">
        <w:rPr>
          <w:i/>
          <w:iCs/>
          <w:szCs w:val="24"/>
        </w:rPr>
        <w:t>Дескрипторы на основе строк WLN и SMILES</w:t>
      </w:r>
    </w:p>
    <w:p w:rsidR="00F04139" w:rsidRPr="000F71A8" w:rsidRDefault="00CB0AFC" w:rsidP="00CB0AFC">
      <w:pPr>
        <w:rPr>
          <w:szCs w:val="24"/>
        </w:rPr>
      </w:pPr>
      <w:r w:rsidRPr="000F71A8">
        <w:rPr>
          <w:szCs w:val="24"/>
        </w:rPr>
        <w:t>Содержат информацию о наличии</w:t>
      </w:r>
      <w:r w:rsidR="006C7D8E" w:rsidRPr="000F71A8">
        <w:rPr>
          <w:szCs w:val="24"/>
        </w:rPr>
        <w:t xml:space="preserve"> т</w:t>
      </w:r>
      <w:r w:rsidRPr="000F71A8">
        <w:rPr>
          <w:szCs w:val="24"/>
        </w:rPr>
        <w:t>ой</w:t>
      </w:r>
      <w:r w:rsidR="006C7D8E" w:rsidRPr="000F71A8">
        <w:rPr>
          <w:szCs w:val="24"/>
        </w:rPr>
        <w:t xml:space="preserve"> или ин</w:t>
      </w:r>
      <w:r w:rsidRPr="000F71A8">
        <w:rPr>
          <w:szCs w:val="24"/>
        </w:rPr>
        <w:t>ой</w:t>
      </w:r>
      <w:r w:rsidR="006C7D8E" w:rsidRPr="000F71A8">
        <w:rPr>
          <w:szCs w:val="24"/>
        </w:rPr>
        <w:t xml:space="preserve"> подстрок</w:t>
      </w:r>
      <w:r w:rsidRPr="000F71A8">
        <w:rPr>
          <w:szCs w:val="24"/>
        </w:rPr>
        <w:t>е</w:t>
      </w:r>
      <w:r w:rsidR="006C7D8E" w:rsidRPr="000F71A8">
        <w:rPr>
          <w:szCs w:val="24"/>
        </w:rPr>
        <w:t xml:space="preserve"> в строке WLN или SMILES, описывающей молекулу.</w:t>
      </w:r>
      <w:r w:rsidRPr="000F71A8">
        <w:rPr>
          <w:szCs w:val="24"/>
        </w:rPr>
        <w:t xml:space="preserve"> Раньше</w:t>
      </w:r>
      <w:r w:rsidR="006C7D8E" w:rsidRPr="000F71A8">
        <w:rPr>
          <w:szCs w:val="24"/>
        </w:rPr>
        <w:t xml:space="preserve"> с использованием фрагментных дескрипторов на основе строк WLN строились QSAR модели, </w:t>
      </w:r>
      <w:r w:rsidRPr="000F71A8">
        <w:rPr>
          <w:szCs w:val="24"/>
        </w:rPr>
        <w:t>но</w:t>
      </w:r>
      <w:r w:rsidR="0017710F" w:rsidRPr="000F71A8">
        <w:rPr>
          <w:szCs w:val="24"/>
        </w:rPr>
        <w:t xml:space="preserve"> </w:t>
      </w:r>
      <w:r w:rsidR="006C7D8E" w:rsidRPr="000F71A8">
        <w:rPr>
          <w:szCs w:val="24"/>
        </w:rPr>
        <w:t xml:space="preserve">с появлением более удобных линейных представлений молекул (SMILES) этот вид дескрипторов ушел в прошлое. </w:t>
      </w:r>
      <w:r w:rsidRPr="000F71A8">
        <w:rPr>
          <w:szCs w:val="24"/>
        </w:rPr>
        <w:t>Однако ф</w:t>
      </w:r>
      <w:r w:rsidR="006C7D8E" w:rsidRPr="000F71A8">
        <w:rPr>
          <w:szCs w:val="24"/>
        </w:rPr>
        <w:t>рагмент</w:t>
      </w:r>
      <w:r w:rsidRPr="000F71A8">
        <w:rPr>
          <w:szCs w:val="24"/>
        </w:rPr>
        <w:t>н</w:t>
      </w:r>
      <w:r w:rsidR="006C7D8E" w:rsidRPr="000F71A8">
        <w:rPr>
          <w:szCs w:val="24"/>
        </w:rPr>
        <w:t>ые дескрипторы на основе строк SMILES продолжают использоваться и в настоящее время</w:t>
      </w:r>
      <w:r w:rsidRPr="000F71A8">
        <w:rPr>
          <w:szCs w:val="24"/>
        </w:rPr>
        <w:t>.</w:t>
      </w:r>
    </w:p>
    <w:p w:rsidR="00CB0AFC" w:rsidRPr="000F71A8" w:rsidRDefault="00044BB1" w:rsidP="00CB0AFC">
      <w:pPr>
        <w:rPr>
          <w:i/>
          <w:iCs/>
          <w:szCs w:val="24"/>
        </w:rPr>
      </w:pPr>
      <w:r w:rsidRPr="000F71A8">
        <w:rPr>
          <w:szCs w:val="24"/>
        </w:rPr>
        <w:t xml:space="preserve"> </w:t>
      </w:r>
      <w:r w:rsidR="00CB0AFC" w:rsidRPr="000F71A8">
        <w:rPr>
          <w:szCs w:val="24"/>
        </w:rPr>
        <w:t xml:space="preserve">3) </w:t>
      </w:r>
      <w:r w:rsidR="00CB0AFC" w:rsidRPr="000F71A8">
        <w:rPr>
          <w:i/>
          <w:iCs/>
          <w:szCs w:val="24"/>
        </w:rPr>
        <w:t>Дескрипторы на основе атом-центрированных фрагментов</w:t>
      </w:r>
    </w:p>
    <w:p w:rsidR="00461904" w:rsidRPr="000F71A8" w:rsidRDefault="00461904" w:rsidP="00461904">
      <w:pPr>
        <w:rPr>
          <w:szCs w:val="24"/>
        </w:rPr>
      </w:pPr>
      <w:r w:rsidRPr="000F71A8">
        <w:rPr>
          <w:szCs w:val="24"/>
        </w:rPr>
        <w:t xml:space="preserve">Эти фрагментные дескрипторы рассматривают атомы с их ближайшим окружением. Атом-центрированные фрагменты состоят из центрального атома, окруженного оболочками из атомов, удаленных от центрального атома на определенное число связей (см. рис. </w:t>
      </w:r>
      <w:r w:rsidR="0017710F" w:rsidRPr="000F71A8">
        <w:rPr>
          <w:szCs w:val="24"/>
        </w:rPr>
        <w:t>2</w:t>
      </w:r>
      <w:r w:rsidRPr="000F71A8">
        <w:rPr>
          <w:szCs w:val="24"/>
        </w:rPr>
        <w:t>). Радиусом атом-центрированных фрагментов считают топологическое расстояние, на которое могут быть удалены атомы фрагмента от центрального.</w:t>
      </w:r>
    </w:p>
    <w:p w:rsidR="00461904" w:rsidRPr="000F71A8" w:rsidRDefault="00461904" w:rsidP="00461904">
      <w:pPr>
        <w:pStyle w:val="a7"/>
        <w:rPr>
          <w:szCs w:val="24"/>
        </w:rPr>
      </w:pPr>
      <w:r w:rsidRPr="000F71A8">
        <w:rPr>
          <w:noProof/>
          <w:szCs w:val="24"/>
        </w:rPr>
        <w:lastRenderedPageBreak/>
        <w:drawing>
          <wp:inline distT="0" distB="0" distL="0" distR="0" wp14:anchorId="0310C6A2" wp14:editId="09ACC2A7">
            <wp:extent cx="3180871" cy="2813050"/>
            <wp:effectExtent l="0" t="0" r="63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0245" cy="2847871"/>
                    </a:xfrm>
                    <a:prstGeom prst="rect">
                      <a:avLst/>
                    </a:prstGeom>
                  </pic:spPr>
                </pic:pic>
              </a:graphicData>
            </a:graphic>
          </wp:inline>
        </w:drawing>
      </w:r>
    </w:p>
    <w:p w:rsidR="00461904" w:rsidRPr="000F71A8" w:rsidRDefault="00461904" w:rsidP="00461904">
      <w:pPr>
        <w:pStyle w:val="a7"/>
        <w:rPr>
          <w:szCs w:val="24"/>
        </w:rPr>
      </w:pPr>
      <w:r w:rsidRPr="000F71A8">
        <w:rPr>
          <w:szCs w:val="24"/>
        </w:rPr>
        <w:t xml:space="preserve">Рис. </w:t>
      </w:r>
      <w:r w:rsidR="0017710F" w:rsidRPr="000F71A8">
        <w:rPr>
          <w:szCs w:val="24"/>
        </w:rPr>
        <w:t>2</w:t>
      </w:r>
      <w:r w:rsidRPr="000F71A8">
        <w:rPr>
          <w:szCs w:val="24"/>
        </w:rPr>
        <w:t xml:space="preserve">. Атом-центрированные фрагменты для молекулы </w:t>
      </w:r>
      <w:proofErr w:type="spellStart"/>
      <w:r w:rsidRPr="000F71A8">
        <w:rPr>
          <w:szCs w:val="24"/>
        </w:rPr>
        <w:t>никотинамида</w:t>
      </w:r>
      <w:proofErr w:type="spellEnd"/>
      <w:r w:rsidRPr="000F71A8">
        <w:rPr>
          <w:szCs w:val="24"/>
        </w:rPr>
        <w:t>. Слева указаны первые три оболочки вокруг центрального атома С и приведены соответствующие топологические «радиусы». Количество атом центрированных фрагментов в молекуле приведено с учетом (а) центральных атомов, (б) центральных атомов, а также атомов и связей в пределах первой оболочки вокруг их [</w:t>
      </w:r>
      <w:r w:rsidR="00753B56" w:rsidRPr="000F71A8">
        <w:rPr>
          <w:szCs w:val="24"/>
        </w:rPr>
        <w:t>4</w:t>
      </w:r>
      <w:r w:rsidRPr="000F71A8">
        <w:rPr>
          <w:szCs w:val="24"/>
        </w:rPr>
        <w:t>].</w:t>
      </w:r>
    </w:p>
    <w:p w:rsidR="00461904" w:rsidRPr="000F71A8" w:rsidRDefault="00461904" w:rsidP="00461904">
      <w:pPr>
        <w:rPr>
          <w:szCs w:val="24"/>
        </w:rPr>
      </w:pPr>
      <w:r w:rsidRPr="000F71A8">
        <w:rPr>
          <w:szCs w:val="24"/>
        </w:rPr>
        <w:t xml:space="preserve">На данный момент создано большое число разновидностей атом-центрированных фрагментов в зависимости от радиуса сферы и степени детализации подструктур. Хэшированные молекулярные отпечатки на основе атом-центрированных фрагментов часто называют </w:t>
      </w:r>
      <w:r w:rsidRPr="000F71A8">
        <w:rPr>
          <w:i/>
          <w:iCs/>
          <w:szCs w:val="24"/>
        </w:rPr>
        <w:t>циркулярными фингерпринтами</w:t>
      </w:r>
      <w:r w:rsidRPr="000F71A8">
        <w:rPr>
          <w:szCs w:val="24"/>
        </w:rPr>
        <w:t xml:space="preserve">. </w:t>
      </w:r>
    </w:p>
    <w:p w:rsidR="00CB0AFC" w:rsidRPr="000F71A8" w:rsidRDefault="00CB0AFC" w:rsidP="00CB0AFC">
      <w:pPr>
        <w:rPr>
          <w:i/>
          <w:iCs/>
          <w:szCs w:val="24"/>
        </w:rPr>
      </w:pPr>
      <w:r w:rsidRPr="000F71A8">
        <w:rPr>
          <w:szCs w:val="24"/>
        </w:rPr>
        <w:t xml:space="preserve">4) </w:t>
      </w:r>
      <w:r w:rsidRPr="000F71A8">
        <w:rPr>
          <w:i/>
          <w:iCs/>
          <w:szCs w:val="24"/>
        </w:rPr>
        <w:t>Дескрипторы на основе связь-центрированных фрагментов</w:t>
      </w:r>
    </w:p>
    <w:p w:rsidR="00461904" w:rsidRPr="000F71A8" w:rsidRDefault="00CB0AFC" w:rsidP="00461904">
      <w:pPr>
        <w:rPr>
          <w:szCs w:val="24"/>
        </w:rPr>
      </w:pPr>
      <w:r w:rsidRPr="000F71A8">
        <w:rPr>
          <w:szCs w:val="24"/>
        </w:rPr>
        <w:t xml:space="preserve">Этот класс фрагментных дескрипторов рассматривает связанные между собой пары атомов с их ближайшим окружением. Связь-центрированные фрагменты состоят из двух центральных атомов, окруженных одной или несколькими оболочками из атомов, удаленных от них на определенное число связей. Такие дескрипторы редко применяются для построения моделей структура-свойство, но было могут быть эффективно использованы в качестве скринов или структурных ключей для баз данных. </w:t>
      </w:r>
    </w:p>
    <w:p w:rsidR="003A46A6" w:rsidRPr="000F71A8" w:rsidRDefault="003A46A6" w:rsidP="005D2363">
      <w:pPr>
        <w:rPr>
          <w:szCs w:val="24"/>
        </w:rPr>
      </w:pPr>
      <w:r w:rsidRPr="000F71A8">
        <w:rPr>
          <w:szCs w:val="24"/>
        </w:rPr>
        <w:t>Такое разнообразие фрагментных дескрипторов, в основе которых лежат свои уникальные методы представления</w:t>
      </w:r>
      <w:r w:rsidR="005D2363" w:rsidRPr="000F71A8">
        <w:rPr>
          <w:szCs w:val="24"/>
        </w:rPr>
        <w:t xml:space="preserve"> </w:t>
      </w:r>
      <w:r w:rsidRPr="000F71A8">
        <w:rPr>
          <w:szCs w:val="24"/>
        </w:rPr>
        <w:t>молекул</w:t>
      </w:r>
      <w:r w:rsidR="00CE7472" w:rsidRPr="000F71A8">
        <w:rPr>
          <w:szCs w:val="24"/>
        </w:rPr>
        <w:t>,</w:t>
      </w:r>
      <w:r w:rsidRPr="000F71A8">
        <w:rPr>
          <w:szCs w:val="24"/>
        </w:rPr>
        <w:t xml:space="preserve"> позволяет широко применять </w:t>
      </w:r>
      <w:r w:rsidR="0029531B" w:rsidRPr="000F71A8">
        <w:rPr>
          <w:szCs w:val="24"/>
        </w:rPr>
        <w:t xml:space="preserve">эти </w:t>
      </w:r>
      <w:r w:rsidR="005D2363" w:rsidRPr="000F71A8">
        <w:rPr>
          <w:szCs w:val="24"/>
        </w:rPr>
        <w:t>дескрипторы</w:t>
      </w:r>
      <w:r w:rsidRPr="000F71A8">
        <w:rPr>
          <w:szCs w:val="24"/>
        </w:rPr>
        <w:t xml:space="preserve"> для построени</w:t>
      </w:r>
      <w:r w:rsidR="005D2363" w:rsidRPr="000F71A8">
        <w:rPr>
          <w:szCs w:val="24"/>
        </w:rPr>
        <w:t xml:space="preserve">я всевозможных моделей структура – свойство и </w:t>
      </w:r>
      <w:r w:rsidR="00CE7472" w:rsidRPr="000F71A8">
        <w:rPr>
          <w:szCs w:val="24"/>
        </w:rPr>
        <w:t xml:space="preserve">однозначно </w:t>
      </w:r>
      <w:r w:rsidR="0029531B" w:rsidRPr="000F71A8">
        <w:rPr>
          <w:szCs w:val="24"/>
        </w:rPr>
        <w:t>подтверждает значимость</w:t>
      </w:r>
      <w:r w:rsidR="005D2363" w:rsidRPr="000F71A8">
        <w:rPr>
          <w:szCs w:val="24"/>
        </w:rPr>
        <w:t xml:space="preserve"> фрагментны</w:t>
      </w:r>
      <w:r w:rsidR="0029531B" w:rsidRPr="000F71A8">
        <w:rPr>
          <w:szCs w:val="24"/>
        </w:rPr>
        <w:t>х</w:t>
      </w:r>
      <w:r w:rsidR="005D2363" w:rsidRPr="000F71A8">
        <w:rPr>
          <w:szCs w:val="24"/>
        </w:rPr>
        <w:t xml:space="preserve"> дескриптор</w:t>
      </w:r>
      <w:r w:rsidR="0029531B" w:rsidRPr="000F71A8">
        <w:rPr>
          <w:szCs w:val="24"/>
        </w:rPr>
        <w:t>ов</w:t>
      </w:r>
      <w:r w:rsidR="005D2363" w:rsidRPr="000F71A8">
        <w:rPr>
          <w:szCs w:val="24"/>
        </w:rPr>
        <w:t xml:space="preserve"> в хемоинформатике</w:t>
      </w:r>
      <w:r w:rsidR="000C238B" w:rsidRPr="000F71A8">
        <w:rPr>
          <w:szCs w:val="24"/>
        </w:rPr>
        <w:t xml:space="preserve"> [</w:t>
      </w:r>
      <w:r w:rsidR="00753B56" w:rsidRPr="000F71A8">
        <w:rPr>
          <w:szCs w:val="24"/>
        </w:rPr>
        <w:t>4</w:t>
      </w:r>
      <w:r w:rsidR="000C238B" w:rsidRPr="000F71A8">
        <w:rPr>
          <w:szCs w:val="24"/>
        </w:rPr>
        <w:t>]</w:t>
      </w:r>
      <w:r w:rsidR="005D2363" w:rsidRPr="000F71A8">
        <w:rPr>
          <w:szCs w:val="24"/>
        </w:rPr>
        <w:t>.</w:t>
      </w:r>
    </w:p>
    <w:p w:rsidR="00CE7472" w:rsidRPr="000F71A8" w:rsidRDefault="00CE7472" w:rsidP="005D2363">
      <w:pPr>
        <w:rPr>
          <w:szCs w:val="24"/>
        </w:rPr>
      </w:pPr>
    </w:p>
    <w:p w:rsidR="00CE7472" w:rsidRPr="000F71A8" w:rsidRDefault="00CE7472" w:rsidP="00CE7472">
      <w:pPr>
        <w:pStyle w:val="2"/>
        <w:ind w:firstLine="0"/>
        <w:jc w:val="center"/>
        <w:rPr>
          <w:szCs w:val="24"/>
          <w:lang w:val="ru-RU"/>
        </w:rPr>
      </w:pPr>
      <w:bookmarkStart w:id="8" w:name="_Toc203067316"/>
      <w:r w:rsidRPr="000F71A8">
        <w:rPr>
          <w:szCs w:val="24"/>
          <w:lang w:val="ru-RU"/>
        </w:rPr>
        <w:t>2.</w:t>
      </w:r>
      <w:r w:rsidR="0017710F" w:rsidRPr="000F71A8">
        <w:rPr>
          <w:szCs w:val="24"/>
          <w:lang w:val="ru-RU"/>
        </w:rPr>
        <w:t>2</w:t>
      </w:r>
      <w:r w:rsidR="00CB2705" w:rsidRPr="000F71A8">
        <w:rPr>
          <w:szCs w:val="24"/>
          <w:lang w:val="ru-RU"/>
        </w:rPr>
        <w:t xml:space="preserve"> </w:t>
      </w:r>
      <w:r w:rsidRPr="000F71A8">
        <w:rPr>
          <w:szCs w:val="24"/>
          <w:lang w:val="ru-RU"/>
        </w:rPr>
        <w:t>Понятие о моделировании "структура-свойство"</w:t>
      </w:r>
      <w:bookmarkEnd w:id="8"/>
    </w:p>
    <w:p w:rsidR="00CE7472" w:rsidRPr="000F71A8" w:rsidRDefault="00CE7472" w:rsidP="00CE7472">
      <w:pPr>
        <w:rPr>
          <w:szCs w:val="24"/>
        </w:rPr>
      </w:pPr>
      <w:r w:rsidRPr="000F71A8">
        <w:rPr>
          <w:szCs w:val="24"/>
        </w:rPr>
        <w:lastRenderedPageBreak/>
        <w:tab/>
      </w:r>
      <w:r w:rsidR="00C32271" w:rsidRPr="000F71A8">
        <w:rPr>
          <w:szCs w:val="24"/>
        </w:rPr>
        <w:t>Как известно, в</w:t>
      </w:r>
      <w:r w:rsidR="003954D2" w:rsidRPr="000F71A8">
        <w:rPr>
          <w:szCs w:val="24"/>
        </w:rPr>
        <w:t xml:space="preserve"> хемоинформатике дизайном веществ с заданными свойствами занимается область, называемая моделированием «структура-свойство» и часто обозначаемая как SAR/QSAR/QSPR. Можно сказать, что это центральная область хемоинформатики. Задачей же такого моделирования является создание статистических моделей, которые на основании структуры соединения могут предсказать их свойства</w:t>
      </w:r>
      <w:r w:rsidR="000C238B" w:rsidRPr="000F71A8">
        <w:rPr>
          <w:szCs w:val="24"/>
        </w:rPr>
        <w:t xml:space="preserve"> [</w:t>
      </w:r>
      <w:r w:rsidR="00753B56" w:rsidRPr="000F71A8">
        <w:rPr>
          <w:szCs w:val="24"/>
        </w:rPr>
        <w:t>4</w:t>
      </w:r>
      <w:r w:rsidR="000C238B" w:rsidRPr="000F71A8">
        <w:rPr>
          <w:szCs w:val="24"/>
        </w:rPr>
        <w:t>]</w:t>
      </w:r>
      <w:r w:rsidR="003954D2" w:rsidRPr="000F71A8">
        <w:rPr>
          <w:szCs w:val="24"/>
        </w:rPr>
        <w:t>.</w:t>
      </w:r>
    </w:p>
    <w:p w:rsidR="00174E63" w:rsidRPr="000F71A8" w:rsidRDefault="00174E63" w:rsidP="00CE7472">
      <w:pPr>
        <w:rPr>
          <w:szCs w:val="24"/>
        </w:rPr>
      </w:pPr>
      <w:r w:rsidRPr="000F71A8">
        <w:rPr>
          <w:szCs w:val="24"/>
        </w:rPr>
        <w:t>С точки зрения математики, речь идет о построении статистической модели F, которая связывает дескрипторы X с его свойствами Y: Y = F(X).</w:t>
      </w:r>
    </w:p>
    <w:p w:rsidR="00174E63" w:rsidRPr="000F71A8" w:rsidRDefault="00174E63" w:rsidP="00CE7472">
      <w:pPr>
        <w:rPr>
          <w:szCs w:val="24"/>
        </w:rPr>
      </w:pPr>
      <w:r w:rsidRPr="000F71A8">
        <w:rPr>
          <w:szCs w:val="24"/>
        </w:rPr>
        <w:t xml:space="preserve">Если свойство Y принимает непрерывный набор значений, то такие модели принято называть количественными соотношениями «структура-свойство» (QSPR, англ. </w:t>
      </w:r>
      <w:proofErr w:type="spellStart"/>
      <w:r w:rsidRPr="000F71A8">
        <w:rPr>
          <w:szCs w:val="24"/>
        </w:rPr>
        <w:t>Quantitative</w:t>
      </w:r>
      <w:proofErr w:type="spellEnd"/>
      <w:r w:rsidRPr="000F71A8">
        <w:rPr>
          <w:szCs w:val="24"/>
        </w:rPr>
        <w:t xml:space="preserve"> </w:t>
      </w:r>
      <w:proofErr w:type="spellStart"/>
      <w:r w:rsidRPr="000F71A8">
        <w:rPr>
          <w:szCs w:val="24"/>
        </w:rPr>
        <w:t>Structure</w:t>
      </w:r>
      <w:proofErr w:type="spellEnd"/>
      <w:r w:rsidRPr="000F71A8">
        <w:rPr>
          <w:szCs w:val="24"/>
        </w:rPr>
        <w:t xml:space="preserve"> - </w:t>
      </w:r>
      <w:proofErr w:type="spellStart"/>
      <w:r w:rsidRPr="000F71A8">
        <w:rPr>
          <w:szCs w:val="24"/>
        </w:rPr>
        <w:t>Property</w:t>
      </w:r>
      <w:proofErr w:type="spellEnd"/>
      <w:r w:rsidRPr="000F71A8">
        <w:rPr>
          <w:szCs w:val="24"/>
        </w:rPr>
        <w:t xml:space="preserve"> </w:t>
      </w:r>
      <w:proofErr w:type="spellStart"/>
      <w:r w:rsidRPr="000F71A8">
        <w:rPr>
          <w:szCs w:val="24"/>
        </w:rPr>
        <w:t>Relationships</w:t>
      </w:r>
      <w:proofErr w:type="spellEnd"/>
      <w:r w:rsidRPr="000F71A8">
        <w:rPr>
          <w:szCs w:val="24"/>
        </w:rPr>
        <w:t xml:space="preserve">). В случае, когда свойством Y является количественная характеристика биологической активности, говорят о моделях количественных соотношений структура-активность, QSAR (англ. </w:t>
      </w:r>
      <w:proofErr w:type="spellStart"/>
      <w:r w:rsidRPr="000F71A8">
        <w:rPr>
          <w:szCs w:val="24"/>
        </w:rPr>
        <w:t>Quantitative</w:t>
      </w:r>
      <w:proofErr w:type="spellEnd"/>
      <w:r w:rsidRPr="000F71A8">
        <w:rPr>
          <w:szCs w:val="24"/>
        </w:rPr>
        <w:t xml:space="preserve"> </w:t>
      </w:r>
      <w:proofErr w:type="spellStart"/>
      <w:r w:rsidRPr="000F71A8">
        <w:rPr>
          <w:szCs w:val="24"/>
        </w:rPr>
        <w:t>Structure-Activity</w:t>
      </w:r>
      <w:proofErr w:type="spellEnd"/>
      <w:r w:rsidRPr="000F71A8">
        <w:rPr>
          <w:szCs w:val="24"/>
        </w:rPr>
        <w:t xml:space="preserve"> </w:t>
      </w:r>
      <w:proofErr w:type="spellStart"/>
      <w:r w:rsidRPr="000F71A8">
        <w:rPr>
          <w:szCs w:val="24"/>
        </w:rPr>
        <w:t>Relationships</w:t>
      </w:r>
      <w:proofErr w:type="spellEnd"/>
      <w:r w:rsidRPr="000F71A8">
        <w:rPr>
          <w:szCs w:val="24"/>
        </w:rPr>
        <w:t>).</w:t>
      </w:r>
    </w:p>
    <w:p w:rsidR="00EE108B" w:rsidRPr="000F71A8" w:rsidRDefault="00CB2705" w:rsidP="00CB2705">
      <w:pPr>
        <w:rPr>
          <w:szCs w:val="24"/>
        </w:rPr>
      </w:pPr>
      <w:r w:rsidRPr="000F71A8">
        <w:rPr>
          <w:szCs w:val="24"/>
        </w:rPr>
        <w:t>При построении модели ожидается, что она будет достаточно точной, быстрой и способной описывать свойства новых химических объектов. Само же построение модели должно включать в себя следующие основные этапы:</w:t>
      </w:r>
    </w:p>
    <w:p w:rsidR="00EE108B" w:rsidRPr="000F71A8" w:rsidRDefault="00CB2705" w:rsidP="00CB2705">
      <w:pPr>
        <w:rPr>
          <w:szCs w:val="24"/>
        </w:rPr>
      </w:pPr>
      <w:r w:rsidRPr="000F71A8">
        <w:rPr>
          <w:szCs w:val="24"/>
        </w:rPr>
        <w:t>1. Выбор и подготовка данных для моделирования, ввод, коррекция и стандартизация химических структур в ходе предобработки данных</w:t>
      </w:r>
      <w:r w:rsidR="00EE108B" w:rsidRPr="000F71A8">
        <w:rPr>
          <w:szCs w:val="24"/>
        </w:rPr>
        <w:t>.</w:t>
      </w:r>
      <w:r w:rsidRPr="000F71A8">
        <w:rPr>
          <w:szCs w:val="24"/>
        </w:rPr>
        <w:t xml:space="preserve"> </w:t>
      </w:r>
    </w:p>
    <w:p w:rsidR="00EE108B" w:rsidRPr="000F71A8" w:rsidRDefault="00CB2705" w:rsidP="00CB2705">
      <w:pPr>
        <w:rPr>
          <w:szCs w:val="24"/>
        </w:rPr>
      </w:pPr>
      <w:r w:rsidRPr="000F71A8">
        <w:rPr>
          <w:szCs w:val="24"/>
        </w:rPr>
        <w:t xml:space="preserve">2. Выбор набора дескрипторов X и метода машинного обучения для построения модели, то есть функции f, которая связывает моделируемое свойство Y химического соединения со значениями его дескрипторов: Y = f(X); </w:t>
      </w:r>
    </w:p>
    <w:p w:rsidR="00EE108B" w:rsidRPr="000F71A8" w:rsidRDefault="00CB2705" w:rsidP="00EE108B">
      <w:pPr>
        <w:rPr>
          <w:szCs w:val="24"/>
        </w:rPr>
      </w:pPr>
      <w:r w:rsidRPr="000F71A8">
        <w:rPr>
          <w:szCs w:val="24"/>
        </w:rPr>
        <w:t>3. Построение и валидация модели, которое заключается в применении выбранных дескрипторов и метода машинного обучения к обучающей выборке и проверке качества полученной модели.</w:t>
      </w:r>
    </w:p>
    <w:p w:rsidR="00C32271" w:rsidRPr="000F71A8" w:rsidRDefault="00C32271" w:rsidP="00EE108B">
      <w:pPr>
        <w:rPr>
          <w:szCs w:val="24"/>
        </w:rPr>
      </w:pPr>
      <w:r w:rsidRPr="000F71A8">
        <w:rPr>
          <w:szCs w:val="24"/>
        </w:rPr>
        <w:t>Ниже рассмотрены подробнее основные этапы построения моделей.</w:t>
      </w:r>
    </w:p>
    <w:p w:rsidR="00EE108B" w:rsidRPr="000F71A8" w:rsidRDefault="00EE108B" w:rsidP="00EE108B">
      <w:pPr>
        <w:pStyle w:val="3"/>
        <w:ind w:firstLine="0"/>
        <w:jc w:val="center"/>
        <w:rPr>
          <w:szCs w:val="24"/>
        </w:rPr>
      </w:pPr>
      <w:bookmarkStart w:id="9" w:name="_Toc203067317"/>
      <w:r w:rsidRPr="000F71A8">
        <w:rPr>
          <w:szCs w:val="24"/>
        </w:rPr>
        <w:t>2.</w:t>
      </w:r>
      <w:r w:rsidR="00C32271" w:rsidRPr="000F71A8">
        <w:rPr>
          <w:szCs w:val="24"/>
        </w:rPr>
        <w:t>2</w:t>
      </w:r>
      <w:r w:rsidRPr="000F71A8">
        <w:rPr>
          <w:szCs w:val="24"/>
        </w:rPr>
        <w:t>.1 Предобработка данных</w:t>
      </w:r>
      <w:bookmarkEnd w:id="9"/>
    </w:p>
    <w:p w:rsidR="00EE108B" w:rsidRPr="000F71A8" w:rsidRDefault="00EE108B" w:rsidP="00EE108B">
      <w:pPr>
        <w:ind w:firstLine="0"/>
        <w:rPr>
          <w:szCs w:val="24"/>
        </w:rPr>
      </w:pPr>
      <w:r w:rsidRPr="000F71A8">
        <w:rPr>
          <w:szCs w:val="24"/>
        </w:rPr>
        <w:tab/>
        <w:t>Предобработка данных – необходимый и один из самых важных этапов моделирования, ведь от ее корректности напрямую зависит успех последующих этапов.</w:t>
      </w:r>
    </w:p>
    <w:p w:rsidR="00D67087" w:rsidRPr="000F71A8" w:rsidRDefault="00EE108B" w:rsidP="00EE108B">
      <w:pPr>
        <w:rPr>
          <w:szCs w:val="24"/>
        </w:rPr>
      </w:pPr>
      <w:r w:rsidRPr="000F71A8">
        <w:rPr>
          <w:szCs w:val="24"/>
        </w:rPr>
        <w:t xml:space="preserve">Существует два разных типа предобработки данных: </w:t>
      </w:r>
      <w:r w:rsidRPr="000F71A8">
        <w:rPr>
          <w:i/>
          <w:iCs/>
          <w:szCs w:val="24"/>
        </w:rPr>
        <w:t>предобработка химических структур</w:t>
      </w:r>
      <w:r w:rsidRPr="000F71A8">
        <w:rPr>
          <w:szCs w:val="24"/>
        </w:rPr>
        <w:t xml:space="preserve"> и </w:t>
      </w:r>
      <w:r w:rsidRPr="000F71A8">
        <w:rPr>
          <w:i/>
          <w:iCs/>
          <w:szCs w:val="24"/>
        </w:rPr>
        <w:t>формально-математическая предобработка данных</w:t>
      </w:r>
      <w:r w:rsidRPr="000F71A8">
        <w:rPr>
          <w:szCs w:val="24"/>
        </w:rPr>
        <w:t xml:space="preserve">. Цель предобработки химических структур – </w:t>
      </w:r>
      <w:r w:rsidR="00D67087" w:rsidRPr="000F71A8">
        <w:rPr>
          <w:szCs w:val="24"/>
        </w:rPr>
        <w:t>ликвидация</w:t>
      </w:r>
      <w:r w:rsidRPr="000F71A8">
        <w:rPr>
          <w:szCs w:val="24"/>
        </w:rPr>
        <w:t xml:space="preserve"> ошибок в данных и стандартизация представлений химических структур.</w:t>
      </w:r>
      <w:r w:rsidR="00D67087" w:rsidRPr="000F71A8">
        <w:rPr>
          <w:szCs w:val="24"/>
        </w:rPr>
        <w:t xml:space="preserve"> Рекомендованная в статье [</w:t>
      </w:r>
      <w:r w:rsidR="005D183B" w:rsidRPr="005D183B">
        <w:rPr>
          <w:szCs w:val="24"/>
        </w:rPr>
        <w:t>7</w:t>
      </w:r>
      <w:r w:rsidR="00D67087" w:rsidRPr="000F71A8">
        <w:rPr>
          <w:szCs w:val="24"/>
        </w:rPr>
        <w:t>] процедура химической предобработки данных включает следующие этапы:</w:t>
      </w:r>
    </w:p>
    <w:p w:rsidR="00D67087" w:rsidRPr="000F71A8" w:rsidRDefault="00D67087" w:rsidP="00EE108B">
      <w:pPr>
        <w:rPr>
          <w:szCs w:val="24"/>
        </w:rPr>
      </w:pPr>
      <w:r w:rsidRPr="000F71A8">
        <w:rPr>
          <w:szCs w:val="24"/>
        </w:rPr>
        <w:lastRenderedPageBreak/>
        <w:t>1. Удаление смесей, неорганических и металлоорганических соединений;</w:t>
      </w:r>
    </w:p>
    <w:p w:rsidR="00D67087" w:rsidRPr="000F71A8" w:rsidRDefault="00D67087" w:rsidP="00D67087">
      <w:pPr>
        <w:rPr>
          <w:szCs w:val="24"/>
        </w:rPr>
      </w:pPr>
      <w:r w:rsidRPr="000F71A8">
        <w:rPr>
          <w:szCs w:val="24"/>
        </w:rPr>
        <w:t>2. Конвертация структур, удаление солей и выбор состояния ионизации;</w:t>
      </w:r>
    </w:p>
    <w:p w:rsidR="00D67087" w:rsidRPr="000F71A8" w:rsidRDefault="00D67087" w:rsidP="00D67087">
      <w:pPr>
        <w:rPr>
          <w:szCs w:val="24"/>
        </w:rPr>
      </w:pPr>
      <w:r w:rsidRPr="000F71A8">
        <w:rPr>
          <w:szCs w:val="24"/>
        </w:rPr>
        <w:t>3. Нормализация специфических хемотипов, резонансных форм и таутомеров;</w:t>
      </w:r>
    </w:p>
    <w:p w:rsidR="00D67087" w:rsidRPr="000F71A8" w:rsidRDefault="00D67087" w:rsidP="00EE108B">
      <w:pPr>
        <w:rPr>
          <w:szCs w:val="24"/>
        </w:rPr>
      </w:pPr>
      <w:r w:rsidRPr="000F71A8">
        <w:rPr>
          <w:szCs w:val="24"/>
        </w:rPr>
        <w:t>4. Выявление дубликатов;</w:t>
      </w:r>
    </w:p>
    <w:p w:rsidR="00EE108B" w:rsidRPr="000F71A8" w:rsidRDefault="00D67087" w:rsidP="00EE108B">
      <w:pPr>
        <w:rPr>
          <w:szCs w:val="24"/>
        </w:rPr>
      </w:pPr>
      <w:r w:rsidRPr="000F71A8">
        <w:rPr>
          <w:szCs w:val="24"/>
        </w:rPr>
        <w:t>5. Анализ химических структур при помощи интерактивной графики.</w:t>
      </w:r>
    </w:p>
    <w:p w:rsidR="00EE108B" w:rsidRPr="000F71A8" w:rsidRDefault="00EE108B" w:rsidP="00EE108B">
      <w:pPr>
        <w:rPr>
          <w:szCs w:val="24"/>
        </w:rPr>
      </w:pPr>
      <w:r w:rsidRPr="000F71A8">
        <w:rPr>
          <w:szCs w:val="24"/>
        </w:rPr>
        <w:t>В ходе формально-математической предобработки проводится центрирование, шкалирование, а в ряде случаев и нелинейное преобразование численных значений моделируемого свойства и дескрипторов. Она часто является частью математических методов построения моделей.</w:t>
      </w:r>
      <w:r w:rsidR="00014A2F" w:rsidRPr="000F71A8">
        <w:rPr>
          <w:szCs w:val="24"/>
        </w:rPr>
        <w:t xml:space="preserve"> Причина, по которой проводится подобная предобработка, заключается в том, что все методы математического моделирования данных основываются на определенных предположениях, выполнение которых необходимо для их успешного применения. Т. е. если исходные химические данные не удовлетворяют в необходимой мере условиям, требуемым для применения выбранного метода математической обработки, их подвергают подобной математической предобработке</w:t>
      </w:r>
      <w:r w:rsidR="000C238B" w:rsidRPr="000F71A8">
        <w:rPr>
          <w:szCs w:val="24"/>
        </w:rPr>
        <w:t xml:space="preserve"> [</w:t>
      </w:r>
      <w:r w:rsidR="00753B56" w:rsidRPr="000F71A8">
        <w:rPr>
          <w:szCs w:val="24"/>
        </w:rPr>
        <w:t>4</w:t>
      </w:r>
      <w:r w:rsidR="000C238B" w:rsidRPr="000F71A8">
        <w:rPr>
          <w:szCs w:val="24"/>
        </w:rPr>
        <w:t>]</w:t>
      </w:r>
      <w:r w:rsidR="00014A2F" w:rsidRPr="000F71A8">
        <w:rPr>
          <w:szCs w:val="24"/>
        </w:rPr>
        <w:t>.</w:t>
      </w:r>
    </w:p>
    <w:p w:rsidR="00142B2A" w:rsidRPr="000F71A8" w:rsidRDefault="00142B2A" w:rsidP="00142B2A">
      <w:pPr>
        <w:pStyle w:val="3"/>
        <w:ind w:firstLine="0"/>
        <w:jc w:val="center"/>
        <w:rPr>
          <w:szCs w:val="24"/>
        </w:rPr>
      </w:pPr>
      <w:bookmarkStart w:id="10" w:name="_Toc203067318"/>
      <w:r w:rsidRPr="000F71A8">
        <w:rPr>
          <w:szCs w:val="24"/>
        </w:rPr>
        <w:t>2.</w:t>
      </w:r>
      <w:r w:rsidR="009C4256" w:rsidRPr="000F71A8">
        <w:rPr>
          <w:szCs w:val="24"/>
        </w:rPr>
        <w:t>2</w:t>
      </w:r>
      <w:r w:rsidRPr="000F71A8">
        <w:rPr>
          <w:szCs w:val="24"/>
        </w:rPr>
        <w:t>.2 Общие принципы построения моделей</w:t>
      </w:r>
      <w:bookmarkEnd w:id="10"/>
    </w:p>
    <w:p w:rsidR="00142B2A" w:rsidRPr="000F71A8" w:rsidRDefault="00142B2A" w:rsidP="00142B2A">
      <w:pPr>
        <w:rPr>
          <w:szCs w:val="24"/>
        </w:rPr>
      </w:pPr>
      <w:r w:rsidRPr="000F71A8">
        <w:rPr>
          <w:szCs w:val="24"/>
        </w:rPr>
        <w:tab/>
        <w:t xml:space="preserve">Построение моделей «структура-свойство» обычно осуществляется путем поиска функции </w:t>
      </w:r>
      <w:r w:rsidRPr="000F71A8">
        <w:rPr>
          <w:i/>
          <w:iCs/>
          <w:szCs w:val="24"/>
        </w:rPr>
        <w:t>f</w:t>
      </w:r>
      <w:r w:rsidRPr="000F71A8">
        <w:rPr>
          <w:szCs w:val="24"/>
        </w:rPr>
        <w:t xml:space="preserve">, связывающей значение свойства </w:t>
      </w:r>
      <w:r w:rsidRPr="000F71A8">
        <w:rPr>
          <w:i/>
          <w:iCs/>
          <w:szCs w:val="24"/>
        </w:rPr>
        <w:t>y</w:t>
      </w:r>
      <w:r w:rsidRPr="000F71A8">
        <w:rPr>
          <w:szCs w:val="24"/>
        </w:rPr>
        <w:t xml:space="preserve"> со значениями дескрипторов </w:t>
      </w:r>
      <w:r w:rsidRPr="000F71A8">
        <w:rPr>
          <w:i/>
          <w:iCs/>
          <w:szCs w:val="24"/>
        </w:rPr>
        <w:t>x</w:t>
      </w:r>
      <w:r w:rsidRPr="000F71A8">
        <w:rPr>
          <w:i/>
          <w:iCs/>
          <w:szCs w:val="24"/>
          <w:vertAlign w:val="subscript"/>
        </w:rPr>
        <w:t>1</w:t>
      </w:r>
      <w:r w:rsidRPr="000F71A8">
        <w:rPr>
          <w:i/>
          <w:iCs/>
          <w:szCs w:val="24"/>
        </w:rPr>
        <w:t xml:space="preserve">, …, </w:t>
      </w:r>
      <w:proofErr w:type="spellStart"/>
      <w:r w:rsidRPr="000F71A8">
        <w:rPr>
          <w:i/>
          <w:iCs/>
          <w:szCs w:val="24"/>
        </w:rPr>
        <w:t>x</w:t>
      </w:r>
      <w:r w:rsidRPr="000F71A8">
        <w:rPr>
          <w:i/>
          <w:iCs/>
          <w:szCs w:val="24"/>
          <w:vertAlign w:val="subscript"/>
        </w:rPr>
        <w:t>D</w:t>
      </w:r>
      <w:proofErr w:type="spellEnd"/>
      <w:r w:rsidRPr="000F71A8">
        <w:rPr>
          <w:szCs w:val="24"/>
        </w:rPr>
        <w:t>, описывающих химическое соединение:</w:t>
      </w:r>
    </w:p>
    <w:p w:rsidR="00142B2A" w:rsidRPr="000F71A8" w:rsidRDefault="00142B2A" w:rsidP="00142B2A">
      <w:pPr>
        <w:jc w:val="right"/>
        <w:rPr>
          <w:szCs w:val="24"/>
        </w:rPr>
      </w:pPr>
      <w:r w:rsidRPr="000F71A8">
        <w:rPr>
          <w:i/>
          <w:iCs/>
          <w:szCs w:val="24"/>
        </w:rPr>
        <w:t xml:space="preserve">y </w:t>
      </w:r>
      <w:r w:rsidRPr="000F71A8">
        <w:rPr>
          <w:i/>
          <w:iCs/>
          <w:szCs w:val="24"/>
        </w:rPr>
        <w:sym w:font="Symbol" w:char="F0B5"/>
      </w:r>
      <w:r w:rsidRPr="000F71A8">
        <w:rPr>
          <w:i/>
          <w:iCs/>
          <w:szCs w:val="24"/>
        </w:rPr>
        <w:t xml:space="preserve">  </w:t>
      </w:r>
      <w:r w:rsidRPr="000F71A8">
        <w:rPr>
          <w:i/>
          <w:iCs/>
          <w:szCs w:val="24"/>
          <w:lang w:val="en-US"/>
        </w:rPr>
        <w:t>f</w:t>
      </w:r>
      <w:r w:rsidRPr="000F71A8">
        <w:rPr>
          <w:i/>
          <w:iCs/>
          <w:szCs w:val="24"/>
        </w:rPr>
        <w:t xml:space="preserve"> (x</w:t>
      </w:r>
      <w:r w:rsidRPr="000F71A8">
        <w:rPr>
          <w:i/>
          <w:iCs/>
          <w:szCs w:val="24"/>
          <w:vertAlign w:val="subscript"/>
        </w:rPr>
        <w:t>1</w:t>
      </w:r>
      <w:r w:rsidRPr="000F71A8">
        <w:rPr>
          <w:i/>
          <w:iCs/>
          <w:szCs w:val="24"/>
        </w:rPr>
        <w:t xml:space="preserve">, …, </w:t>
      </w:r>
      <w:proofErr w:type="spellStart"/>
      <w:r w:rsidRPr="000F71A8">
        <w:rPr>
          <w:i/>
          <w:iCs/>
          <w:szCs w:val="24"/>
        </w:rPr>
        <w:t>x</w:t>
      </w:r>
      <w:r w:rsidRPr="000F71A8">
        <w:rPr>
          <w:i/>
          <w:iCs/>
          <w:szCs w:val="24"/>
          <w:vertAlign w:val="subscript"/>
        </w:rPr>
        <w:t>D</w:t>
      </w:r>
      <w:proofErr w:type="spellEnd"/>
      <w:r w:rsidRPr="000F71A8">
        <w:rPr>
          <w:i/>
          <w:iCs/>
          <w:szCs w:val="24"/>
        </w:rPr>
        <w:t xml:space="preserve">)                                                  </w:t>
      </w:r>
      <w:r w:rsidRPr="000F71A8">
        <w:rPr>
          <w:szCs w:val="24"/>
        </w:rPr>
        <w:t xml:space="preserve"> (1)</w:t>
      </w:r>
    </w:p>
    <w:p w:rsidR="006B2772" w:rsidRPr="000F71A8" w:rsidRDefault="00142B2A" w:rsidP="006B2772">
      <w:pPr>
        <w:rPr>
          <w:szCs w:val="24"/>
        </w:rPr>
      </w:pPr>
      <w:r w:rsidRPr="000F71A8">
        <w:rPr>
          <w:szCs w:val="24"/>
        </w:rPr>
        <w:t xml:space="preserve"> где D – число дескрипторов. Значение </w:t>
      </w:r>
      <w:r w:rsidRPr="000F71A8">
        <w:rPr>
          <w:i/>
          <w:iCs/>
          <w:szCs w:val="24"/>
        </w:rPr>
        <w:t>y</w:t>
      </w:r>
      <w:r w:rsidRPr="000F71A8">
        <w:rPr>
          <w:szCs w:val="24"/>
        </w:rPr>
        <w:t xml:space="preserve"> может быть непрерывным (построение количественной модели QSAR или QSPR) и дискретным, чаще бинарным (н-р</w:t>
      </w:r>
      <w:r w:rsidR="006B2772" w:rsidRPr="000F71A8">
        <w:rPr>
          <w:szCs w:val="24"/>
        </w:rPr>
        <w:t xml:space="preserve">, </w:t>
      </w:r>
      <w:r w:rsidRPr="000F71A8">
        <w:rPr>
          <w:i/>
          <w:iCs/>
          <w:szCs w:val="24"/>
        </w:rPr>
        <w:t>y</w:t>
      </w:r>
      <w:r w:rsidRPr="000F71A8">
        <w:rPr>
          <w:szCs w:val="24"/>
        </w:rPr>
        <w:t xml:space="preserve"> = 1 для соединений, обладающих биологической активностью и </w:t>
      </w:r>
      <w:r w:rsidRPr="000F71A8">
        <w:rPr>
          <w:i/>
          <w:iCs/>
          <w:szCs w:val="24"/>
        </w:rPr>
        <w:t>y</w:t>
      </w:r>
      <w:r w:rsidRPr="000F71A8">
        <w:rPr>
          <w:szCs w:val="24"/>
        </w:rPr>
        <w:t xml:space="preserve"> = 0 </w:t>
      </w:r>
      <w:r w:rsidR="006B2772" w:rsidRPr="000F71A8">
        <w:rPr>
          <w:szCs w:val="24"/>
        </w:rPr>
        <w:t>для не</w:t>
      </w:r>
      <w:r w:rsidR="00D934AD" w:rsidRPr="000F71A8">
        <w:rPr>
          <w:szCs w:val="24"/>
        </w:rPr>
        <w:t xml:space="preserve"> </w:t>
      </w:r>
      <w:r w:rsidR="006B2772" w:rsidRPr="000F71A8">
        <w:rPr>
          <w:szCs w:val="24"/>
        </w:rPr>
        <w:t>обладающих</w:t>
      </w:r>
      <w:r w:rsidRPr="000F71A8">
        <w:rPr>
          <w:szCs w:val="24"/>
        </w:rPr>
        <w:t>, и в этом случае говорят о построении качественной модели SAR).</w:t>
      </w:r>
    </w:p>
    <w:p w:rsidR="00D934AD" w:rsidRPr="000F71A8" w:rsidRDefault="006B2772" w:rsidP="00D934AD">
      <w:pPr>
        <w:rPr>
          <w:szCs w:val="24"/>
        </w:rPr>
      </w:pPr>
      <w:r w:rsidRPr="000F71A8">
        <w:rPr>
          <w:szCs w:val="24"/>
        </w:rPr>
        <w:t xml:space="preserve">Выборка, относительно которой строится модель, называется </w:t>
      </w:r>
      <w:r w:rsidRPr="000F71A8">
        <w:rPr>
          <w:i/>
          <w:iCs/>
          <w:szCs w:val="24"/>
        </w:rPr>
        <w:t>обучающей.</w:t>
      </w:r>
      <w:r w:rsidRPr="000F71A8">
        <w:rPr>
          <w:szCs w:val="24"/>
        </w:rPr>
        <w:t xml:space="preserve"> Затем построенная модель чаще всего применяется для прогнозирования свойства </w:t>
      </w:r>
      <w:r w:rsidRPr="000F71A8">
        <w:rPr>
          <w:i/>
          <w:iCs/>
          <w:szCs w:val="24"/>
        </w:rPr>
        <w:t xml:space="preserve">y </w:t>
      </w:r>
      <w:r w:rsidRPr="000F71A8">
        <w:rPr>
          <w:szCs w:val="24"/>
        </w:rPr>
        <w:t>для произвольного соединения, как входящего, так и не входящего в обучающую выборку.</w:t>
      </w:r>
    </w:p>
    <w:p w:rsidR="00D934AD" w:rsidRPr="000F71A8" w:rsidRDefault="00D934AD" w:rsidP="00D934AD">
      <w:pPr>
        <w:rPr>
          <w:szCs w:val="24"/>
        </w:rPr>
      </w:pPr>
      <w:r w:rsidRPr="000F71A8">
        <w:rPr>
          <w:szCs w:val="24"/>
        </w:rPr>
        <w:t xml:space="preserve">Если обобщать, то основной принцип построения моделей «структура-свойство» (как количественных, так и качественных) заключается в определении такой функции </w:t>
      </w:r>
      <w:r w:rsidRPr="000F71A8">
        <w:rPr>
          <w:i/>
          <w:iCs/>
          <w:szCs w:val="24"/>
        </w:rPr>
        <w:t>f</w:t>
      </w:r>
      <w:r w:rsidRPr="000F71A8">
        <w:rPr>
          <w:szCs w:val="24"/>
        </w:rPr>
        <w:t xml:space="preserve">, применение которой обеспечило бы лучшую прогнозирующую способность в применении к произвольным химическим соединениям, т.е. максимальную близость спрогнозированных с ее помощью значений </w:t>
      </w:r>
      <w:r w:rsidRPr="000F71A8">
        <w:rPr>
          <w:i/>
          <w:iCs/>
          <w:szCs w:val="24"/>
        </w:rPr>
        <w:t>yˆ</w:t>
      </w:r>
      <w:r w:rsidRPr="000F71A8">
        <w:rPr>
          <w:szCs w:val="24"/>
        </w:rPr>
        <w:t xml:space="preserve"> значениям </w:t>
      </w:r>
      <w:r w:rsidRPr="000F71A8">
        <w:rPr>
          <w:i/>
          <w:iCs/>
          <w:szCs w:val="24"/>
        </w:rPr>
        <w:t>y</w:t>
      </w:r>
      <w:r w:rsidRPr="000F71A8">
        <w:rPr>
          <w:szCs w:val="24"/>
        </w:rPr>
        <w:t xml:space="preserve">, измеренным в результате проведения эксперимента. Конкретный вид функции </w:t>
      </w:r>
      <w:r w:rsidRPr="000F71A8">
        <w:rPr>
          <w:i/>
          <w:iCs/>
          <w:szCs w:val="24"/>
        </w:rPr>
        <w:t>f</w:t>
      </w:r>
      <w:r w:rsidRPr="000F71A8">
        <w:rPr>
          <w:szCs w:val="24"/>
        </w:rPr>
        <w:t xml:space="preserve"> и способ ее нахождения зависит от используемого метода машинного обучения</w:t>
      </w:r>
      <w:r w:rsidR="000C238B" w:rsidRPr="000F71A8">
        <w:rPr>
          <w:szCs w:val="24"/>
        </w:rPr>
        <w:t xml:space="preserve"> [</w:t>
      </w:r>
      <w:r w:rsidR="00753B56" w:rsidRPr="000F71A8">
        <w:rPr>
          <w:szCs w:val="24"/>
        </w:rPr>
        <w:t>4</w:t>
      </w:r>
      <w:r w:rsidR="000C238B" w:rsidRPr="000F71A8">
        <w:rPr>
          <w:szCs w:val="24"/>
        </w:rPr>
        <w:t>]</w:t>
      </w:r>
      <w:r w:rsidRPr="000F71A8">
        <w:rPr>
          <w:szCs w:val="24"/>
        </w:rPr>
        <w:t>.</w:t>
      </w:r>
    </w:p>
    <w:p w:rsidR="004F5EDC" w:rsidRPr="000F71A8" w:rsidRDefault="00057CF9" w:rsidP="00057CF9">
      <w:pPr>
        <w:pStyle w:val="4"/>
        <w:rPr>
          <w:szCs w:val="24"/>
        </w:rPr>
      </w:pPr>
      <w:r w:rsidRPr="000F71A8">
        <w:rPr>
          <w:szCs w:val="24"/>
        </w:rPr>
        <w:lastRenderedPageBreak/>
        <w:t>2.</w:t>
      </w:r>
      <w:r w:rsidR="00B62A38" w:rsidRPr="000F71A8">
        <w:rPr>
          <w:szCs w:val="24"/>
        </w:rPr>
        <w:t>2</w:t>
      </w:r>
      <w:r w:rsidRPr="000F71A8">
        <w:rPr>
          <w:szCs w:val="24"/>
        </w:rPr>
        <w:t>.2.</w:t>
      </w:r>
      <w:r w:rsidR="00101B94" w:rsidRPr="0034229A">
        <w:rPr>
          <w:szCs w:val="24"/>
        </w:rPr>
        <w:t>1</w:t>
      </w:r>
      <w:r w:rsidRPr="000F71A8">
        <w:rPr>
          <w:szCs w:val="24"/>
        </w:rPr>
        <w:t>. Принципы отбора дескрипторов</w:t>
      </w:r>
    </w:p>
    <w:p w:rsidR="00057CF9" w:rsidRPr="000F71A8" w:rsidRDefault="00057CF9" w:rsidP="00057CF9">
      <w:pPr>
        <w:rPr>
          <w:szCs w:val="24"/>
        </w:rPr>
      </w:pPr>
      <w:r w:rsidRPr="000F71A8">
        <w:rPr>
          <w:szCs w:val="24"/>
        </w:rPr>
        <w:t>Тоже важный этап построения модели структура – свойств</w:t>
      </w:r>
      <w:r w:rsidR="00F61D8B" w:rsidRPr="000F71A8">
        <w:rPr>
          <w:szCs w:val="24"/>
        </w:rPr>
        <w:t>о. Процедура, при которой из исходного набора дескрипторов (который может быть очень большим и среди дескрипторов может быть много неадекватных, т.е. никак не связанных с прогнозируемым свойством) выбирают небольшое их подмножество для включения в модель [</w:t>
      </w:r>
      <w:r w:rsidR="005D183B" w:rsidRPr="005D183B">
        <w:rPr>
          <w:szCs w:val="24"/>
        </w:rPr>
        <w:t>8</w:t>
      </w:r>
      <w:r w:rsidR="00F61D8B" w:rsidRPr="000F71A8">
        <w:rPr>
          <w:szCs w:val="24"/>
        </w:rPr>
        <w:t xml:space="preserve">]. </w:t>
      </w:r>
    </w:p>
    <w:p w:rsidR="00F61D8B" w:rsidRPr="000F71A8" w:rsidRDefault="00F61D8B" w:rsidP="00F61D8B">
      <w:pPr>
        <w:rPr>
          <w:szCs w:val="24"/>
        </w:rPr>
      </w:pPr>
      <w:r w:rsidRPr="000F71A8">
        <w:rPr>
          <w:szCs w:val="24"/>
        </w:rPr>
        <w:t>На данный момент создано множество методов отбора дескрипторов [</w:t>
      </w:r>
      <w:r w:rsidR="005D183B" w:rsidRPr="005D183B">
        <w:rPr>
          <w:szCs w:val="24"/>
        </w:rPr>
        <w:t>8</w:t>
      </w:r>
      <w:r w:rsidR="00753B56" w:rsidRPr="000F71A8">
        <w:rPr>
          <w:szCs w:val="24"/>
        </w:rPr>
        <w:t>-1</w:t>
      </w:r>
      <w:r w:rsidR="005D183B" w:rsidRPr="005D183B">
        <w:rPr>
          <w:szCs w:val="24"/>
        </w:rPr>
        <w:t>0</w:t>
      </w:r>
      <w:r w:rsidRPr="000F71A8">
        <w:rPr>
          <w:szCs w:val="24"/>
        </w:rPr>
        <w:t xml:space="preserve">]. Их все можно отнести к трем категориям: </w:t>
      </w:r>
    </w:p>
    <w:p w:rsidR="00F61D8B" w:rsidRPr="000F71A8" w:rsidRDefault="00F61D8B" w:rsidP="00F61D8B">
      <w:pPr>
        <w:rPr>
          <w:i/>
          <w:iCs/>
          <w:szCs w:val="24"/>
        </w:rPr>
      </w:pPr>
      <w:r w:rsidRPr="000F71A8">
        <w:rPr>
          <w:szCs w:val="24"/>
        </w:rPr>
        <w:t xml:space="preserve">1) </w:t>
      </w:r>
      <w:r w:rsidRPr="000F71A8">
        <w:rPr>
          <w:i/>
          <w:iCs/>
          <w:szCs w:val="24"/>
        </w:rPr>
        <w:t>Фильтры:</w:t>
      </w:r>
    </w:p>
    <w:p w:rsidR="00F61D8B" w:rsidRPr="000F71A8" w:rsidRDefault="00E45575" w:rsidP="00F61D8B">
      <w:pPr>
        <w:rPr>
          <w:szCs w:val="24"/>
        </w:rPr>
      </w:pPr>
      <w:r w:rsidRPr="000F71A8">
        <w:rPr>
          <w:szCs w:val="24"/>
        </w:rPr>
        <w:t>Такие методы</w:t>
      </w:r>
      <w:r w:rsidR="00F61D8B" w:rsidRPr="000F71A8">
        <w:rPr>
          <w:szCs w:val="24"/>
        </w:rPr>
        <w:t xml:space="preserve"> </w:t>
      </w:r>
      <w:r w:rsidRPr="000F71A8">
        <w:rPr>
          <w:szCs w:val="24"/>
        </w:rPr>
        <w:t>проводят</w:t>
      </w:r>
      <w:r w:rsidR="00F61D8B" w:rsidRPr="000F71A8">
        <w:rPr>
          <w:szCs w:val="24"/>
        </w:rPr>
        <w:t xml:space="preserve"> предварительный отбор дескрипторов, которые в дальнейшем используются методами машинного обучения для построения моделей. Фильтры бывают двух типов: </w:t>
      </w:r>
      <w:r w:rsidR="00F61D8B" w:rsidRPr="000F71A8">
        <w:rPr>
          <w:i/>
          <w:iCs/>
          <w:szCs w:val="24"/>
        </w:rPr>
        <w:t>«без учителя»</w:t>
      </w:r>
      <w:r w:rsidR="00F61D8B" w:rsidRPr="000F71A8">
        <w:rPr>
          <w:szCs w:val="24"/>
        </w:rPr>
        <w:t xml:space="preserve"> и </w:t>
      </w:r>
      <w:r w:rsidR="00F61D8B" w:rsidRPr="000F71A8">
        <w:rPr>
          <w:i/>
          <w:iCs/>
          <w:szCs w:val="24"/>
        </w:rPr>
        <w:t>«с учителем»</w:t>
      </w:r>
      <w:r w:rsidR="00F61D8B" w:rsidRPr="000F71A8">
        <w:rPr>
          <w:szCs w:val="24"/>
        </w:rPr>
        <w:t>. Фильтры «без учителя»</w:t>
      </w:r>
      <w:r w:rsidRPr="000F71A8">
        <w:rPr>
          <w:szCs w:val="24"/>
        </w:rPr>
        <w:t xml:space="preserve"> </w:t>
      </w:r>
      <w:r w:rsidR="00F61D8B" w:rsidRPr="000F71A8">
        <w:rPr>
          <w:szCs w:val="24"/>
        </w:rPr>
        <w:t>отсеива</w:t>
      </w:r>
      <w:r w:rsidRPr="000F71A8">
        <w:rPr>
          <w:szCs w:val="24"/>
        </w:rPr>
        <w:t>ю</w:t>
      </w:r>
      <w:r w:rsidR="00F61D8B" w:rsidRPr="000F71A8">
        <w:rPr>
          <w:szCs w:val="24"/>
        </w:rPr>
        <w:t>т дескрипторы, принимающие одно и то же значение на всех объектах обучающей выборки</w:t>
      </w:r>
      <w:r w:rsidRPr="000F71A8">
        <w:rPr>
          <w:szCs w:val="24"/>
        </w:rPr>
        <w:t xml:space="preserve"> либо значение ниже заданного порогового</w:t>
      </w:r>
      <w:r w:rsidR="00F61D8B" w:rsidRPr="000F71A8">
        <w:rPr>
          <w:szCs w:val="24"/>
        </w:rPr>
        <w:t>.</w:t>
      </w:r>
      <w:r w:rsidRPr="000F71A8">
        <w:rPr>
          <w:szCs w:val="24"/>
        </w:rPr>
        <w:t xml:space="preserve"> </w:t>
      </w:r>
      <w:r w:rsidR="00F61D8B" w:rsidRPr="000F71A8">
        <w:rPr>
          <w:szCs w:val="24"/>
        </w:rPr>
        <w:t>Фильтры «с учителем» используют информацию о значениях прогнозируемого с помощью модели свойства</w:t>
      </w:r>
      <w:r w:rsidRPr="000F71A8">
        <w:rPr>
          <w:szCs w:val="24"/>
        </w:rPr>
        <w:t xml:space="preserve"> и </w:t>
      </w:r>
      <w:r w:rsidR="00F61D8B" w:rsidRPr="000F71A8">
        <w:rPr>
          <w:szCs w:val="24"/>
        </w:rPr>
        <w:t>отсеивает все дескрипторы, для которых значение индивидуального коэффициента корреляции со свойством меньше порогового.</w:t>
      </w:r>
    </w:p>
    <w:p w:rsidR="007F62A0" w:rsidRPr="000F71A8" w:rsidRDefault="007C105B" w:rsidP="004D1C36">
      <w:pPr>
        <w:rPr>
          <w:szCs w:val="24"/>
        </w:rPr>
      </w:pPr>
      <w:r w:rsidRPr="000F71A8">
        <w:rPr>
          <w:szCs w:val="24"/>
        </w:rPr>
        <w:t xml:space="preserve">2) </w:t>
      </w:r>
      <w:r w:rsidRPr="000F71A8">
        <w:rPr>
          <w:i/>
          <w:iCs/>
          <w:szCs w:val="24"/>
        </w:rPr>
        <w:t>Обертки:</w:t>
      </w:r>
      <w:r w:rsidRPr="000F71A8">
        <w:rPr>
          <w:szCs w:val="24"/>
        </w:rPr>
        <w:t xml:space="preserve"> </w:t>
      </w:r>
    </w:p>
    <w:p w:rsidR="004D1C36" w:rsidRPr="000F71A8" w:rsidRDefault="00AF757B" w:rsidP="00AF757B">
      <w:pPr>
        <w:rPr>
          <w:szCs w:val="24"/>
        </w:rPr>
      </w:pPr>
      <w:r w:rsidRPr="000F71A8">
        <w:rPr>
          <w:szCs w:val="24"/>
        </w:rPr>
        <w:t>Методы-обертки итерационно формируют наборы отобранных дескрипторов, обращаясь на каждом шаге итерации к выбранному методу машинного обучения, использующий этот набор для построения модели и оценки ее статистических характеристик. На их основе метод-обертка принимает решение о том, нужно ли переходить к следующей итерации и как для этого должен быть изменен текущий набор отобранных дескрипторов. Существует четыре основных вида оберток: (1) метод всех подмножеств, (2) метод включения, (3) метод исключения, (4) стохастические алгоритмы комбинаторной оптимизации</w:t>
      </w:r>
      <w:r w:rsidR="00BC3D70" w:rsidRPr="000F71A8">
        <w:rPr>
          <w:szCs w:val="24"/>
        </w:rPr>
        <w:t xml:space="preserve"> [</w:t>
      </w:r>
      <w:r w:rsidR="00753B56" w:rsidRPr="000F71A8">
        <w:rPr>
          <w:szCs w:val="24"/>
        </w:rPr>
        <w:t>4</w:t>
      </w:r>
      <w:r w:rsidR="00BC3D70" w:rsidRPr="000F71A8">
        <w:rPr>
          <w:szCs w:val="24"/>
        </w:rPr>
        <w:t>]</w:t>
      </w:r>
      <w:r w:rsidRPr="000F71A8">
        <w:rPr>
          <w:szCs w:val="24"/>
        </w:rPr>
        <w:t>.</w:t>
      </w:r>
    </w:p>
    <w:p w:rsidR="00CC424D" w:rsidRPr="000F71A8" w:rsidRDefault="00CC424D" w:rsidP="00AF757B">
      <w:pPr>
        <w:rPr>
          <w:szCs w:val="24"/>
        </w:rPr>
      </w:pPr>
      <w:r w:rsidRPr="000F71A8">
        <w:rPr>
          <w:szCs w:val="24"/>
        </w:rPr>
        <w:t xml:space="preserve">3) </w:t>
      </w:r>
      <w:r w:rsidRPr="000F71A8">
        <w:rPr>
          <w:i/>
          <w:iCs/>
          <w:szCs w:val="24"/>
        </w:rPr>
        <w:t>Встроенные методы:</w:t>
      </w:r>
    </w:p>
    <w:p w:rsidR="00CC424D" w:rsidRPr="000F71A8" w:rsidRDefault="00CC424D" w:rsidP="00AF757B">
      <w:pPr>
        <w:rPr>
          <w:szCs w:val="24"/>
        </w:rPr>
      </w:pPr>
      <w:r w:rsidRPr="000F71A8">
        <w:rPr>
          <w:szCs w:val="24"/>
        </w:rPr>
        <w:t>Такие методы отбора дескрипторов уже интегрированы в алгоритмы построения регрессионных и классификационных моделей, являются их неотъемлемой частью [</w:t>
      </w:r>
      <w:r w:rsidR="000C238B" w:rsidRPr="000F71A8">
        <w:rPr>
          <w:szCs w:val="24"/>
        </w:rPr>
        <w:t>4</w:t>
      </w:r>
      <w:r w:rsidRPr="000F71A8">
        <w:rPr>
          <w:szCs w:val="24"/>
        </w:rPr>
        <w:t>].</w:t>
      </w:r>
    </w:p>
    <w:p w:rsidR="00657011" w:rsidRPr="000F71A8" w:rsidRDefault="00657011" w:rsidP="00657011">
      <w:pPr>
        <w:pStyle w:val="3"/>
        <w:ind w:firstLine="0"/>
        <w:jc w:val="center"/>
        <w:rPr>
          <w:szCs w:val="24"/>
        </w:rPr>
      </w:pPr>
      <w:bookmarkStart w:id="11" w:name="_Toc203067319"/>
      <w:r w:rsidRPr="000F71A8">
        <w:rPr>
          <w:szCs w:val="24"/>
        </w:rPr>
        <w:t>2.</w:t>
      </w:r>
      <w:r w:rsidR="00B62A38" w:rsidRPr="000F71A8">
        <w:rPr>
          <w:szCs w:val="24"/>
        </w:rPr>
        <w:t>2</w:t>
      </w:r>
      <w:r w:rsidRPr="000F71A8">
        <w:rPr>
          <w:szCs w:val="24"/>
        </w:rPr>
        <w:t>.3 Общие принципы валидации моделей</w:t>
      </w:r>
      <w:bookmarkEnd w:id="11"/>
    </w:p>
    <w:p w:rsidR="0002799F" w:rsidRPr="000F71A8" w:rsidRDefault="0002799F" w:rsidP="0002799F">
      <w:pPr>
        <w:rPr>
          <w:szCs w:val="24"/>
        </w:rPr>
      </w:pPr>
      <w:r w:rsidRPr="000F71A8">
        <w:rPr>
          <w:szCs w:val="24"/>
        </w:rPr>
        <w:t>Качество модели определяется её способностью точно предсказывать моделируемые свойства. Оно включает хорошую описательную способность (</w:t>
      </w:r>
      <w:proofErr w:type="spellStart"/>
      <w:r w:rsidRPr="000F71A8">
        <w:rPr>
          <w:szCs w:val="24"/>
        </w:rPr>
        <w:t>fitting</w:t>
      </w:r>
      <w:proofErr w:type="spellEnd"/>
      <w:r w:rsidRPr="000F71A8">
        <w:rPr>
          <w:szCs w:val="24"/>
        </w:rPr>
        <w:t>), обеспечивающую точное воспроизведение данных обучающей выборки, и предсказательную способность (</w:t>
      </w:r>
      <w:proofErr w:type="spellStart"/>
      <w:r w:rsidRPr="000F71A8">
        <w:rPr>
          <w:szCs w:val="24"/>
        </w:rPr>
        <w:t>predictive</w:t>
      </w:r>
      <w:proofErr w:type="spellEnd"/>
      <w:r w:rsidRPr="000F71A8">
        <w:rPr>
          <w:szCs w:val="24"/>
        </w:rPr>
        <w:t xml:space="preserve"> </w:t>
      </w:r>
      <w:proofErr w:type="spellStart"/>
      <w:r w:rsidRPr="000F71A8">
        <w:rPr>
          <w:szCs w:val="24"/>
        </w:rPr>
        <w:t>performance</w:t>
      </w:r>
      <w:proofErr w:type="spellEnd"/>
      <w:r w:rsidRPr="000F71A8">
        <w:rPr>
          <w:szCs w:val="24"/>
        </w:rPr>
        <w:t>), позволяющую надежно прогнозировать свойства новых объектов.</w:t>
      </w:r>
    </w:p>
    <w:p w:rsidR="00657011" w:rsidRPr="000F71A8" w:rsidRDefault="0002799F" w:rsidP="0002799F">
      <w:pPr>
        <w:rPr>
          <w:szCs w:val="24"/>
        </w:rPr>
      </w:pPr>
      <w:r w:rsidRPr="000F71A8">
        <w:rPr>
          <w:szCs w:val="24"/>
        </w:rPr>
        <w:lastRenderedPageBreak/>
        <w:t>Для оценки предсказательной способности проводят тестирование на контрольной выборке, исключённой из обучения. Кроме того, качество моделей анализируется с помощью математико-статистических методов. Различные показатели применяются для регрессионных и классификационных моделей. В следующих разделах рассмотрены критерии оценки моделей и стратегии формирования выборок.</w:t>
      </w:r>
    </w:p>
    <w:p w:rsidR="00A52B3C" w:rsidRPr="000F71A8" w:rsidRDefault="00A52B3C" w:rsidP="00A52B3C">
      <w:pPr>
        <w:pStyle w:val="4"/>
        <w:rPr>
          <w:szCs w:val="24"/>
        </w:rPr>
      </w:pPr>
      <w:r w:rsidRPr="000F71A8">
        <w:rPr>
          <w:szCs w:val="24"/>
        </w:rPr>
        <w:t>2.</w:t>
      </w:r>
      <w:r w:rsidR="00F16929" w:rsidRPr="000F71A8">
        <w:rPr>
          <w:szCs w:val="24"/>
        </w:rPr>
        <w:t>2</w:t>
      </w:r>
      <w:r w:rsidRPr="000F71A8">
        <w:rPr>
          <w:szCs w:val="24"/>
        </w:rPr>
        <w:t>.3.</w:t>
      </w:r>
      <w:r w:rsidR="00101B94" w:rsidRPr="000F71A8">
        <w:rPr>
          <w:szCs w:val="24"/>
        </w:rPr>
        <w:t>1</w:t>
      </w:r>
      <w:r w:rsidRPr="000F71A8">
        <w:rPr>
          <w:szCs w:val="24"/>
        </w:rPr>
        <w:t xml:space="preserve"> Количественные показатели качества классификационных моделей</w:t>
      </w:r>
    </w:p>
    <w:p w:rsidR="00A52B3C" w:rsidRPr="000F71A8" w:rsidRDefault="00A52B3C" w:rsidP="00A52B3C">
      <w:pPr>
        <w:rPr>
          <w:szCs w:val="24"/>
        </w:rPr>
      </w:pPr>
      <w:r w:rsidRPr="000F71A8">
        <w:rPr>
          <w:szCs w:val="24"/>
        </w:rPr>
        <w:t xml:space="preserve">Рассмотрим общую бинарную классификационную задачу. Пред положим, что имеется набор данных </w:t>
      </w:r>
      <w:r w:rsidRPr="000F71A8">
        <w:rPr>
          <w:i/>
          <w:iCs/>
          <w:szCs w:val="24"/>
        </w:rPr>
        <w:t>D</w:t>
      </w:r>
      <w:r w:rsidRPr="000F71A8">
        <w:rPr>
          <w:szCs w:val="24"/>
        </w:rPr>
        <w:t xml:space="preserve">. Каждый элемент </w:t>
      </w:r>
      <w:proofErr w:type="spellStart"/>
      <w:r w:rsidRPr="000F71A8">
        <w:rPr>
          <w:i/>
          <w:iCs/>
          <w:szCs w:val="24"/>
        </w:rPr>
        <w:t>d</w:t>
      </w:r>
      <w:r w:rsidRPr="000F71A8">
        <w:rPr>
          <w:i/>
          <w:iCs/>
          <w:szCs w:val="24"/>
          <w:vertAlign w:val="subscript"/>
        </w:rPr>
        <w:t>i</w:t>
      </w:r>
      <w:proofErr w:type="spellEnd"/>
      <w:r w:rsidRPr="000F71A8">
        <w:rPr>
          <w:szCs w:val="24"/>
        </w:rPr>
        <w:t xml:space="preserve"> относится либо к классу положительных, либо к классу отрицательных примеров. Пусть на основе этих данных была построена модель </w:t>
      </w:r>
      <w:r w:rsidRPr="000F71A8">
        <w:rPr>
          <w:i/>
          <w:iCs/>
          <w:szCs w:val="24"/>
        </w:rPr>
        <w:t>M</w:t>
      </w:r>
      <w:r w:rsidRPr="000F71A8">
        <w:rPr>
          <w:szCs w:val="24"/>
        </w:rPr>
        <w:t xml:space="preserve">, которая для каждого элемента данных </w:t>
      </w:r>
      <w:proofErr w:type="spellStart"/>
      <w:r w:rsidRPr="000F71A8">
        <w:rPr>
          <w:i/>
          <w:iCs/>
          <w:szCs w:val="24"/>
        </w:rPr>
        <w:t>d</w:t>
      </w:r>
      <w:r w:rsidRPr="000F71A8">
        <w:rPr>
          <w:i/>
          <w:iCs/>
          <w:szCs w:val="24"/>
          <w:vertAlign w:val="subscript"/>
        </w:rPr>
        <w:t>i</w:t>
      </w:r>
      <w:proofErr w:type="spellEnd"/>
      <w:r w:rsidRPr="000F71A8">
        <w:rPr>
          <w:i/>
          <w:iCs/>
          <w:szCs w:val="24"/>
          <w:vertAlign w:val="subscript"/>
        </w:rPr>
        <w:t xml:space="preserve"> </w:t>
      </w:r>
      <w:r w:rsidRPr="000F71A8">
        <w:rPr>
          <w:szCs w:val="24"/>
        </w:rPr>
        <w:t xml:space="preserve">определяет значение </w:t>
      </w:r>
      <w:proofErr w:type="spellStart"/>
      <w:r w:rsidRPr="000F71A8">
        <w:rPr>
          <w:i/>
          <w:iCs/>
          <w:szCs w:val="24"/>
        </w:rPr>
        <w:t>m</w:t>
      </w:r>
      <w:r w:rsidRPr="000F71A8">
        <w:rPr>
          <w:i/>
          <w:iCs/>
          <w:szCs w:val="24"/>
          <w:vertAlign w:val="subscript"/>
        </w:rPr>
        <w:t>i</w:t>
      </w:r>
      <w:proofErr w:type="spellEnd"/>
      <w:r w:rsidRPr="000F71A8">
        <w:rPr>
          <w:szCs w:val="24"/>
        </w:rPr>
        <w:t xml:space="preserve">. Необходимо оценить, насколько «хорошо» модель классифицирует данные. </w:t>
      </w:r>
    </w:p>
    <w:p w:rsidR="00A52B3C" w:rsidRPr="000F71A8" w:rsidRDefault="00A52B3C" w:rsidP="00A52B3C">
      <w:pPr>
        <w:rPr>
          <w:szCs w:val="24"/>
        </w:rPr>
      </w:pPr>
      <w:r w:rsidRPr="000F71A8">
        <w:rPr>
          <w:szCs w:val="24"/>
        </w:rPr>
        <w:t xml:space="preserve">Для оценки качества классификационных моделей вводится понятие о </w:t>
      </w:r>
      <w:r w:rsidRPr="000F71A8">
        <w:rPr>
          <w:i/>
          <w:iCs/>
          <w:szCs w:val="24"/>
        </w:rPr>
        <w:t xml:space="preserve">TN </w:t>
      </w:r>
      <w:r w:rsidRPr="000F71A8">
        <w:rPr>
          <w:szCs w:val="24"/>
        </w:rPr>
        <w:t xml:space="preserve">(англ. </w:t>
      </w:r>
      <w:proofErr w:type="spellStart"/>
      <w:r w:rsidRPr="000F71A8">
        <w:rPr>
          <w:szCs w:val="24"/>
        </w:rPr>
        <w:t>true</w:t>
      </w:r>
      <w:proofErr w:type="spellEnd"/>
      <w:r w:rsidRPr="000F71A8">
        <w:rPr>
          <w:szCs w:val="24"/>
        </w:rPr>
        <w:t xml:space="preserve"> </w:t>
      </w:r>
      <w:proofErr w:type="spellStart"/>
      <w:r w:rsidRPr="000F71A8">
        <w:rPr>
          <w:szCs w:val="24"/>
        </w:rPr>
        <w:t>negative</w:t>
      </w:r>
      <w:proofErr w:type="spellEnd"/>
      <w:r w:rsidRPr="000F71A8">
        <w:rPr>
          <w:szCs w:val="24"/>
        </w:rPr>
        <w:t xml:space="preserve">) – количестве верно классифицированных отрицательных примеров, </w:t>
      </w:r>
      <w:r w:rsidRPr="000F71A8">
        <w:rPr>
          <w:i/>
          <w:iCs/>
          <w:szCs w:val="24"/>
        </w:rPr>
        <w:t>TP</w:t>
      </w:r>
      <w:r w:rsidRPr="000F71A8">
        <w:rPr>
          <w:szCs w:val="24"/>
        </w:rPr>
        <w:t xml:space="preserve"> (англ. </w:t>
      </w:r>
      <w:proofErr w:type="spellStart"/>
      <w:r w:rsidRPr="000F71A8">
        <w:rPr>
          <w:szCs w:val="24"/>
        </w:rPr>
        <w:t>true</w:t>
      </w:r>
      <w:proofErr w:type="spellEnd"/>
      <w:r w:rsidRPr="000F71A8">
        <w:rPr>
          <w:szCs w:val="24"/>
        </w:rPr>
        <w:t xml:space="preserve"> </w:t>
      </w:r>
      <w:proofErr w:type="spellStart"/>
      <w:r w:rsidRPr="000F71A8">
        <w:rPr>
          <w:szCs w:val="24"/>
        </w:rPr>
        <w:t>positive</w:t>
      </w:r>
      <w:proofErr w:type="spellEnd"/>
      <w:r w:rsidRPr="000F71A8">
        <w:rPr>
          <w:szCs w:val="24"/>
        </w:rPr>
        <w:t xml:space="preserve">) – верно классифицированных положительных примеров, FN (англ. </w:t>
      </w:r>
      <w:proofErr w:type="spellStart"/>
      <w:r w:rsidRPr="000F71A8">
        <w:rPr>
          <w:szCs w:val="24"/>
        </w:rPr>
        <w:t>false</w:t>
      </w:r>
      <w:proofErr w:type="spellEnd"/>
      <w:r w:rsidRPr="000F71A8">
        <w:rPr>
          <w:szCs w:val="24"/>
        </w:rPr>
        <w:t xml:space="preserve"> </w:t>
      </w:r>
      <w:proofErr w:type="spellStart"/>
      <w:r w:rsidRPr="000F71A8">
        <w:rPr>
          <w:szCs w:val="24"/>
        </w:rPr>
        <w:t>negative</w:t>
      </w:r>
      <w:proofErr w:type="spellEnd"/>
      <w:r w:rsidRPr="000F71A8">
        <w:rPr>
          <w:szCs w:val="24"/>
        </w:rPr>
        <w:t xml:space="preserve">) и FP (англ. </w:t>
      </w:r>
      <w:proofErr w:type="spellStart"/>
      <w:r w:rsidRPr="000F71A8">
        <w:rPr>
          <w:szCs w:val="24"/>
        </w:rPr>
        <w:t>false</w:t>
      </w:r>
      <w:proofErr w:type="spellEnd"/>
      <w:r w:rsidRPr="000F71A8">
        <w:rPr>
          <w:szCs w:val="24"/>
        </w:rPr>
        <w:t xml:space="preserve"> </w:t>
      </w:r>
      <w:proofErr w:type="spellStart"/>
      <w:r w:rsidRPr="000F71A8">
        <w:rPr>
          <w:szCs w:val="24"/>
        </w:rPr>
        <w:t>positive</w:t>
      </w:r>
      <w:proofErr w:type="spellEnd"/>
      <w:r w:rsidRPr="000F71A8">
        <w:rPr>
          <w:szCs w:val="24"/>
        </w:rPr>
        <w:t xml:space="preserve">) – соответственно, количестве неверно классифицированных отрицательных и положительных примеров. Из этих четырех вели чин формируется матрица конфликтов для </w:t>
      </w:r>
      <w:proofErr w:type="spellStart"/>
      <w:r w:rsidRPr="000F71A8">
        <w:rPr>
          <w:szCs w:val="24"/>
        </w:rPr>
        <w:t>двухклассовой</w:t>
      </w:r>
      <w:proofErr w:type="spellEnd"/>
      <w:r w:rsidRPr="000F71A8">
        <w:rPr>
          <w:szCs w:val="24"/>
        </w:rPr>
        <w:t xml:space="preserve"> классификации</w:t>
      </w:r>
      <w:r w:rsidR="00971485" w:rsidRPr="000F71A8">
        <w:rPr>
          <w:szCs w:val="24"/>
        </w:rPr>
        <w:t xml:space="preserve"> (см.</w:t>
      </w:r>
      <w:r w:rsidRPr="000F71A8">
        <w:rPr>
          <w:szCs w:val="24"/>
        </w:rPr>
        <w:t xml:space="preserve"> рис. </w:t>
      </w:r>
      <w:r w:rsidR="0034642E" w:rsidRPr="0034642E">
        <w:rPr>
          <w:szCs w:val="24"/>
        </w:rPr>
        <w:t>3</w:t>
      </w:r>
      <w:r w:rsidR="00971485" w:rsidRPr="000F71A8">
        <w:rPr>
          <w:szCs w:val="24"/>
        </w:rPr>
        <w:t>)</w:t>
      </w:r>
      <w:r w:rsidRPr="000F71A8">
        <w:rPr>
          <w:szCs w:val="24"/>
        </w:rPr>
        <w:t>.</w:t>
      </w:r>
      <w:r w:rsidR="00971485" w:rsidRPr="000F71A8">
        <w:rPr>
          <w:szCs w:val="24"/>
        </w:rPr>
        <w:t xml:space="preserve"> Каждая строка матрицы конфликтов отражает результаты прогноза модели на примерах из конкретного класса.</w:t>
      </w:r>
    </w:p>
    <w:p w:rsidR="00971485" w:rsidRPr="000F71A8" w:rsidRDefault="00971485" w:rsidP="00971485">
      <w:pPr>
        <w:pStyle w:val="a7"/>
        <w:rPr>
          <w:szCs w:val="24"/>
        </w:rPr>
      </w:pPr>
      <w:r w:rsidRPr="000F71A8">
        <w:rPr>
          <w:noProof/>
          <w:szCs w:val="24"/>
        </w:rPr>
        <w:drawing>
          <wp:inline distT="0" distB="0" distL="0" distR="0" wp14:anchorId="2A9CE371" wp14:editId="26710643">
            <wp:extent cx="3355144" cy="17547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3882" cy="1806375"/>
                    </a:xfrm>
                    <a:prstGeom prst="rect">
                      <a:avLst/>
                    </a:prstGeom>
                  </pic:spPr>
                </pic:pic>
              </a:graphicData>
            </a:graphic>
          </wp:inline>
        </w:drawing>
      </w:r>
    </w:p>
    <w:p w:rsidR="00971485" w:rsidRPr="000F71A8" w:rsidRDefault="00971485" w:rsidP="00971485">
      <w:pPr>
        <w:pStyle w:val="a7"/>
        <w:rPr>
          <w:szCs w:val="24"/>
        </w:rPr>
      </w:pPr>
      <w:r w:rsidRPr="000F71A8">
        <w:rPr>
          <w:szCs w:val="24"/>
        </w:rPr>
        <w:t xml:space="preserve">Рис. </w:t>
      </w:r>
      <w:r w:rsidR="0034642E" w:rsidRPr="0034229A">
        <w:rPr>
          <w:szCs w:val="24"/>
        </w:rPr>
        <w:t>3</w:t>
      </w:r>
      <w:r w:rsidRPr="000F71A8">
        <w:rPr>
          <w:szCs w:val="24"/>
        </w:rPr>
        <w:t>. Матрица конфликтов для бинарной классификации</w:t>
      </w:r>
      <w:r w:rsidR="000F6D42" w:rsidRPr="000F71A8">
        <w:rPr>
          <w:szCs w:val="24"/>
        </w:rPr>
        <w:t xml:space="preserve"> [</w:t>
      </w:r>
      <w:r w:rsidR="00753B56" w:rsidRPr="000F71A8">
        <w:rPr>
          <w:szCs w:val="24"/>
        </w:rPr>
        <w:t>4</w:t>
      </w:r>
      <w:r w:rsidR="000F6D42" w:rsidRPr="000F71A8">
        <w:rPr>
          <w:szCs w:val="24"/>
        </w:rPr>
        <w:t>].</w:t>
      </w:r>
    </w:p>
    <w:p w:rsidR="00971485" w:rsidRPr="000F71A8" w:rsidRDefault="00971485" w:rsidP="00971485">
      <w:pPr>
        <w:rPr>
          <w:szCs w:val="24"/>
        </w:rPr>
      </w:pPr>
      <w:r w:rsidRPr="000F71A8">
        <w:rPr>
          <w:szCs w:val="24"/>
        </w:rPr>
        <w:tab/>
        <w:t>Так же, как и для регрессии, качество модели оценивается с помощью показателей описательной и предсказательной способности. Расчет этих характеристик ведется по одним и тем же формулам, но для объектов из различных выборок: обучающей и контрольной соответственно.</w:t>
      </w:r>
    </w:p>
    <w:p w:rsidR="00971485" w:rsidRPr="000F71A8" w:rsidRDefault="00971485" w:rsidP="00971485">
      <w:pPr>
        <w:rPr>
          <w:szCs w:val="24"/>
        </w:rPr>
      </w:pPr>
      <w:r w:rsidRPr="000F71A8">
        <w:rPr>
          <w:szCs w:val="24"/>
        </w:rPr>
        <w:lastRenderedPageBreak/>
        <w:t xml:space="preserve">Простейшим показателем для оценки качества классификационных моделей является </w:t>
      </w:r>
      <w:r w:rsidRPr="000F71A8">
        <w:rPr>
          <w:i/>
          <w:iCs/>
          <w:szCs w:val="24"/>
        </w:rPr>
        <w:t>точность</w:t>
      </w:r>
      <w:r w:rsidRPr="000F71A8">
        <w:rPr>
          <w:szCs w:val="24"/>
        </w:rPr>
        <w:t xml:space="preserve"> (ACC, англ. </w:t>
      </w:r>
      <w:proofErr w:type="spellStart"/>
      <w:r w:rsidRPr="000F71A8">
        <w:rPr>
          <w:i/>
          <w:iCs/>
          <w:szCs w:val="24"/>
        </w:rPr>
        <w:t>accuracy</w:t>
      </w:r>
      <w:proofErr w:type="spellEnd"/>
      <w:r w:rsidRPr="000F71A8">
        <w:rPr>
          <w:szCs w:val="24"/>
        </w:rPr>
        <w:t>), представляющая собой долю правильно классифицированных примеров.</w:t>
      </w:r>
    </w:p>
    <w:p w:rsidR="00971485" w:rsidRPr="000F71A8" w:rsidRDefault="00971485" w:rsidP="00971485">
      <w:pPr>
        <w:rPr>
          <w:szCs w:val="24"/>
        </w:rPr>
      </w:pPr>
      <w:r w:rsidRPr="000F71A8">
        <w:rPr>
          <w:szCs w:val="24"/>
        </w:rPr>
        <w:t xml:space="preserve">Однако наиболее показательным и использующимся в литературе параметром является </w:t>
      </w:r>
      <w:r w:rsidRPr="000F71A8">
        <w:rPr>
          <w:i/>
          <w:iCs/>
          <w:szCs w:val="24"/>
        </w:rPr>
        <w:t>сбалансированная точность</w:t>
      </w:r>
      <w:r w:rsidRPr="000F71A8">
        <w:rPr>
          <w:szCs w:val="24"/>
        </w:rPr>
        <w:t xml:space="preserve"> (</w:t>
      </w:r>
      <w:r w:rsidRPr="000F71A8">
        <w:rPr>
          <w:i/>
          <w:iCs/>
          <w:szCs w:val="24"/>
        </w:rPr>
        <w:t>BA</w:t>
      </w:r>
      <w:r w:rsidRPr="000F71A8">
        <w:rPr>
          <w:szCs w:val="24"/>
        </w:rPr>
        <w:t xml:space="preserve">, англ. </w:t>
      </w:r>
      <w:proofErr w:type="spellStart"/>
      <w:r w:rsidRPr="000F71A8">
        <w:rPr>
          <w:szCs w:val="24"/>
        </w:rPr>
        <w:t>balanced</w:t>
      </w:r>
      <w:proofErr w:type="spellEnd"/>
      <w:r w:rsidRPr="000F71A8">
        <w:rPr>
          <w:szCs w:val="24"/>
        </w:rPr>
        <w:t xml:space="preserve"> </w:t>
      </w:r>
      <w:proofErr w:type="spellStart"/>
      <w:r w:rsidRPr="000F71A8">
        <w:rPr>
          <w:szCs w:val="24"/>
        </w:rPr>
        <w:t>accuracy</w:t>
      </w:r>
      <w:proofErr w:type="spellEnd"/>
      <w:r w:rsidRPr="000F71A8">
        <w:rPr>
          <w:szCs w:val="24"/>
        </w:rPr>
        <w:t>).</w:t>
      </w:r>
    </w:p>
    <w:p w:rsidR="00411557" w:rsidRPr="000F71A8" w:rsidRDefault="00411557" w:rsidP="00411557">
      <w:pPr>
        <w:pStyle w:val="4"/>
        <w:rPr>
          <w:szCs w:val="24"/>
        </w:rPr>
      </w:pPr>
      <w:r w:rsidRPr="000F71A8">
        <w:rPr>
          <w:szCs w:val="24"/>
        </w:rPr>
        <w:t>2.</w:t>
      </w:r>
      <w:r w:rsidR="00F16929" w:rsidRPr="000F71A8">
        <w:rPr>
          <w:szCs w:val="24"/>
        </w:rPr>
        <w:t>2</w:t>
      </w:r>
      <w:r w:rsidRPr="000F71A8">
        <w:rPr>
          <w:szCs w:val="24"/>
        </w:rPr>
        <w:t>.3.</w:t>
      </w:r>
      <w:r w:rsidR="0055180C" w:rsidRPr="000F71A8">
        <w:rPr>
          <w:szCs w:val="24"/>
        </w:rPr>
        <w:t>2</w:t>
      </w:r>
      <w:r w:rsidRPr="000F71A8">
        <w:rPr>
          <w:szCs w:val="24"/>
        </w:rPr>
        <w:t>. Понятие о внутреннем и внешнем, перекрестном и скользящем контроле</w:t>
      </w:r>
    </w:p>
    <w:p w:rsidR="0055180C" w:rsidRPr="000F71A8" w:rsidRDefault="0055180C" w:rsidP="0055180C">
      <w:pPr>
        <w:rPr>
          <w:szCs w:val="24"/>
        </w:rPr>
      </w:pPr>
      <w:r w:rsidRPr="000F71A8">
        <w:rPr>
          <w:szCs w:val="24"/>
        </w:rPr>
        <w:t>Контрольные выборки представляют собой данные, не участвовавшие в обучении модели, и служат для двух целей: оптимизации её параметров и оценки обобщающей способности. Внутренний контроль (</w:t>
      </w:r>
      <w:proofErr w:type="spellStart"/>
      <w:r w:rsidRPr="000F71A8">
        <w:rPr>
          <w:szCs w:val="24"/>
        </w:rPr>
        <w:t>internal</w:t>
      </w:r>
      <w:proofErr w:type="spellEnd"/>
      <w:r w:rsidRPr="000F71A8">
        <w:rPr>
          <w:szCs w:val="24"/>
        </w:rPr>
        <w:t xml:space="preserve"> </w:t>
      </w:r>
      <w:proofErr w:type="spellStart"/>
      <w:r w:rsidRPr="000F71A8">
        <w:rPr>
          <w:szCs w:val="24"/>
        </w:rPr>
        <w:t>validation</w:t>
      </w:r>
      <w:proofErr w:type="spellEnd"/>
      <w:r w:rsidRPr="000F71A8">
        <w:rPr>
          <w:szCs w:val="24"/>
        </w:rPr>
        <w:t>) реализуется, как правило, через перекрёстный контроль (</w:t>
      </w:r>
      <w:proofErr w:type="spellStart"/>
      <w:r w:rsidRPr="000F71A8">
        <w:rPr>
          <w:szCs w:val="24"/>
        </w:rPr>
        <w:t>cross</w:t>
      </w:r>
      <w:r w:rsidRPr="000F71A8">
        <w:rPr>
          <w:szCs w:val="24"/>
        </w:rPr>
        <w:noBreakHyphen/>
        <w:t>validation</w:t>
      </w:r>
      <w:proofErr w:type="spellEnd"/>
      <w:r w:rsidRPr="000F71A8">
        <w:rPr>
          <w:szCs w:val="24"/>
        </w:rPr>
        <w:t>): при простейшем его варианте набор данных единожды делится на обучающую и тестовую части (см. рис. </w:t>
      </w:r>
      <w:r w:rsidR="0034642E" w:rsidRPr="0034642E">
        <w:rPr>
          <w:szCs w:val="24"/>
        </w:rPr>
        <w:t>4</w:t>
      </w:r>
      <w:r w:rsidRPr="000F71A8">
        <w:rPr>
          <w:szCs w:val="24"/>
        </w:rPr>
        <w:t>), что быстро, но ненадёжно для небольших выборок.</w:t>
      </w:r>
    </w:p>
    <w:p w:rsidR="0055180C" w:rsidRPr="000F71A8" w:rsidRDefault="0055180C" w:rsidP="0055180C">
      <w:pPr>
        <w:pStyle w:val="a7"/>
        <w:rPr>
          <w:szCs w:val="24"/>
        </w:rPr>
      </w:pPr>
      <w:r w:rsidRPr="000F71A8">
        <w:rPr>
          <w:noProof/>
          <w:szCs w:val="24"/>
        </w:rPr>
        <w:drawing>
          <wp:inline distT="0" distB="0" distL="0" distR="0" wp14:anchorId="184649F7" wp14:editId="5B904E43">
            <wp:extent cx="3833446" cy="1289700"/>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4447" cy="1313587"/>
                    </a:xfrm>
                    <a:prstGeom prst="rect">
                      <a:avLst/>
                    </a:prstGeom>
                  </pic:spPr>
                </pic:pic>
              </a:graphicData>
            </a:graphic>
          </wp:inline>
        </w:drawing>
      </w:r>
    </w:p>
    <w:p w:rsidR="0055180C" w:rsidRPr="000F71A8" w:rsidRDefault="0055180C" w:rsidP="0055180C">
      <w:pPr>
        <w:pStyle w:val="a7"/>
        <w:rPr>
          <w:szCs w:val="24"/>
        </w:rPr>
      </w:pPr>
      <w:r w:rsidRPr="000F71A8">
        <w:rPr>
          <w:szCs w:val="24"/>
        </w:rPr>
        <w:t xml:space="preserve">Рис. </w:t>
      </w:r>
      <w:r w:rsidR="0034642E" w:rsidRPr="0034229A">
        <w:rPr>
          <w:szCs w:val="24"/>
        </w:rPr>
        <w:t>4</w:t>
      </w:r>
      <w:r w:rsidRPr="000F71A8">
        <w:rPr>
          <w:szCs w:val="24"/>
        </w:rPr>
        <w:t>. Перекрестный контроль путем однократного разделения набора данных на обучающую и контрольную выборки [4].</w:t>
      </w:r>
    </w:p>
    <w:p w:rsidR="0055180C" w:rsidRPr="000F71A8" w:rsidRDefault="0055180C" w:rsidP="0055180C">
      <w:pPr>
        <w:rPr>
          <w:szCs w:val="24"/>
        </w:rPr>
      </w:pPr>
    </w:p>
    <w:p w:rsidR="0055180C" w:rsidRPr="000F71A8" w:rsidRDefault="0055180C" w:rsidP="0055180C">
      <w:pPr>
        <w:rPr>
          <w:szCs w:val="24"/>
        </w:rPr>
      </w:pPr>
      <w:r w:rsidRPr="000F71A8">
        <w:rPr>
          <w:szCs w:val="24"/>
        </w:rPr>
        <w:t xml:space="preserve">Гораздо более объективен </w:t>
      </w:r>
      <w:r w:rsidRPr="000F71A8">
        <w:rPr>
          <w:i/>
          <w:iCs/>
          <w:szCs w:val="24"/>
        </w:rPr>
        <w:t xml:space="preserve">k кратный скользящий контроль </w:t>
      </w:r>
      <w:r w:rsidRPr="000F71A8">
        <w:rPr>
          <w:szCs w:val="24"/>
        </w:rPr>
        <w:t xml:space="preserve">(англ. </w:t>
      </w:r>
      <w:r w:rsidRPr="000F71A8">
        <w:rPr>
          <w:i/>
          <w:iCs/>
          <w:szCs w:val="24"/>
        </w:rPr>
        <w:t>k-</w:t>
      </w:r>
      <w:proofErr w:type="spellStart"/>
      <w:r w:rsidRPr="000F71A8">
        <w:rPr>
          <w:i/>
          <w:iCs/>
          <w:szCs w:val="24"/>
        </w:rPr>
        <w:t>fold</w:t>
      </w:r>
      <w:proofErr w:type="spellEnd"/>
      <w:r w:rsidRPr="000F71A8">
        <w:rPr>
          <w:i/>
          <w:iCs/>
          <w:szCs w:val="24"/>
        </w:rPr>
        <w:t xml:space="preserve"> </w:t>
      </w:r>
      <w:proofErr w:type="spellStart"/>
      <w:r w:rsidRPr="000F71A8">
        <w:rPr>
          <w:i/>
          <w:iCs/>
          <w:szCs w:val="24"/>
        </w:rPr>
        <w:t>cross-validation</w:t>
      </w:r>
      <w:proofErr w:type="spellEnd"/>
      <w:r w:rsidRPr="000F71A8">
        <w:rPr>
          <w:szCs w:val="24"/>
        </w:rPr>
        <w:t>) (см. рис. </w:t>
      </w:r>
      <w:r w:rsidR="0034642E" w:rsidRPr="0034642E">
        <w:rPr>
          <w:szCs w:val="24"/>
        </w:rPr>
        <w:t>5</w:t>
      </w:r>
      <w:r w:rsidRPr="000F71A8">
        <w:rPr>
          <w:szCs w:val="24"/>
        </w:rPr>
        <w:t xml:space="preserve">), когда данные разбивают на k </w:t>
      </w:r>
      <w:proofErr w:type="spellStart"/>
      <w:r w:rsidRPr="000F71A8">
        <w:rPr>
          <w:szCs w:val="24"/>
        </w:rPr>
        <w:t>фолдов</w:t>
      </w:r>
      <w:proofErr w:type="spellEnd"/>
      <w:r w:rsidRPr="000F71A8">
        <w:rPr>
          <w:szCs w:val="24"/>
        </w:rPr>
        <w:t xml:space="preserve">, поочерёдно тестируя каждый и усредняя метрики; при дисбалансе классов рекомендуется </w:t>
      </w:r>
      <w:proofErr w:type="spellStart"/>
      <w:r w:rsidRPr="000F71A8">
        <w:rPr>
          <w:szCs w:val="24"/>
        </w:rPr>
        <w:t>StratifiedKFold</w:t>
      </w:r>
      <w:proofErr w:type="spellEnd"/>
      <w:r w:rsidRPr="000F71A8">
        <w:rPr>
          <w:szCs w:val="24"/>
        </w:rPr>
        <w:t xml:space="preserve"> — сохраняющий пропорции целевых меток в каждом </w:t>
      </w:r>
      <w:proofErr w:type="spellStart"/>
      <w:r w:rsidRPr="000F71A8">
        <w:rPr>
          <w:szCs w:val="24"/>
        </w:rPr>
        <w:t>фолде</w:t>
      </w:r>
      <w:proofErr w:type="spellEnd"/>
      <w:r w:rsidRPr="000F71A8">
        <w:rPr>
          <w:szCs w:val="24"/>
        </w:rPr>
        <w:t xml:space="preserve"> и предотвращающий искусственное завышение качества модели на малых выборках.</w:t>
      </w:r>
    </w:p>
    <w:p w:rsidR="0055180C" w:rsidRPr="000F71A8" w:rsidRDefault="0055180C" w:rsidP="0055180C">
      <w:pPr>
        <w:pStyle w:val="a7"/>
        <w:rPr>
          <w:noProof/>
          <w:szCs w:val="24"/>
        </w:rPr>
      </w:pPr>
      <w:r w:rsidRPr="000F71A8">
        <w:rPr>
          <w:noProof/>
          <w:szCs w:val="24"/>
        </w:rPr>
        <w:lastRenderedPageBreak/>
        <w:drawing>
          <wp:inline distT="0" distB="0" distL="0" distR="0" wp14:anchorId="17687A66" wp14:editId="1E2C488A">
            <wp:extent cx="4337435" cy="3609892"/>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2554" cy="3714024"/>
                    </a:xfrm>
                    <a:prstGeom prst="rect">
                      <a:avLst/>
                    </a:prstGeom>
                  </pic:spPr>
                </pic:pic>
              </a:graphicData>
            </a:graphic>
          </wp:inline>
        </w:drawing>
      </w:r>
    </w:p>
    <w:p w:rsidR="0055180C" w:rsidRPr="000F71A8" w:rsidRDefault="0055180C" w:rsidP="0055180C">
      <w:pPr>
        <w:pStyle w:val="a7"/>
        <w:rPr>
          <w:noProof/>
          <w:szCs w:val="24"/>
        </w:rPr>
      </w:pPr>
      <w:r w:rsidRPr="000F71A8">
        <w:rPr>
          <w:szCs w:val="24"/>
        </w:rPr>
        <w:t xml:space="preserve">Рис. </w:t>
      </w:r>
      <w:r w:rsidR="0034642E" w:rsidRPr="0034229A">
        <w:rPr>
          <w:szCs w:val="24"/>
        </w:rPr>
        <w:t>5</w:t>
      </w:r>
      <w:r w:rsidRPr="000F71A8">
        <w:rPr>
          <w:szCs w:val="24"/>
        </w:rPr>
        <w:t>. Пример 5-кратного метода перекрестного контроля со случайным разбиением на обучающую и контрольную выборку в соотношении 4:1 на наборе данных из 15 объектов [4].</w:t>
      </w:r>
    </w:p>
    <w:p w:rsidR="0055180C" w:rsidRPr="000F71A8" w:rsidRDefault="0055180C" w:rsidP="0055180C">
      <w:pPr>
        <w:rPr>
          <w:szCs w:val="24"/>
        </w:rPr>
      </w:pPr>
      <w:r w:rsidRPr="000F71A8">
        <w:rPr>
          <w:szCs w:val="24"/>
        </w:rPr>
        <w:t>Внешний контроль (</w:t>
      </w:r>
      <w:proofErr w:type="spellStart"/>
      <w:r w:rsidRPr="000F71A8">
        <w:rPr>
          <w:szCs w:val="24"/>
        </w:rPr>
        <w:t>external</w:t>
      </w:r>
      <w:proofErr w:type="spellEnd"/>
      <w:r w:rsidRPr="000F71A8">
        <w:rPr>
          <w:szCs w:val="24"/>
        </w:rPr>
        <w:t xml:space="preserve"> </w:t>
      </w:r>
      <w:proofErr w:type="spellStart"/>
      <w:r w:rsidRPr="000F71A8">
        <w:rPr>
          <w:szCs w:val="24"/>
        </w:rPr>
        <w:t>validation</w:t>
      </w:r>
      <w:proofErr w:type="spellEnd"/>
      <w:r w:rsidRPr="000F71A8">
        <w:rPr>
          <w:szCs w:val="24"/>
        </w:rPr>
        <w:t xml:space="preserve">) предполагает наличие полностью независимого набора, который не участвует ни в обучении, ни в подборе </w:t>
      </w:r>
      <w:proofErr w:type="spellStart"/>
      <w:r w:rsidRPr="000F71A8">
        <w:rPr>
          <w:szCs w:val="24"/>
        </w:rPr>
        <w:t>гиперпараметров</w:t>
      </w:r>
      <w:proofErr w:type="spellEnd"/>
      <w:r w:rsidRPr="000F71A8">
        <w:rPr>
          <w:szCs w:val="24"/>
        </w:rPr>
        <w:t>, и даёт наиболее объективную оценку прогностической способности.</w:t>
      </w:r>
    </w:p>
    <w:p w:rsidR="0055180C" w:rsidRPr="000F71A8" w:rsidRDefault="0055180C" w:rsidP="0055180C">
      <w:pPr>
        <w:rPr>
          <w:szCs w:val="24"/>
        </w:rPr>
      </w:pPr>
      <w:r w:rsidRPr="000F71A8">
        <w:rPr>
          <w:szCs w:val="24"/>
        </w:rPr>
        <w:t>Для комплексной проверки надёжности часто применяют вложенную кросс</w:t>
      </w:r>
      <w:r w:rsidRPr="000F71A8">
        <w:rPr>
          <w:szCs w:val="24"/>
        </w:rPr>
        <w:noBreakHyphen/>
        <w:t>валидацию (</w:t>
      </w:r>
      <w:proofErr w:type="spellStart"/>
      <w:r w:rsidRPr="000F71A8">
        <w:rPr>
          <w:szCs w:val="24"/>
        </w:rPr>
        <w:t>nested</w:t>
      </w:r>
      <w:proofErr w:type="spellEnd"/>
      <w:r w:rsidRPr="000F71A8">
        <w:rPr>
          <w:szCs w:val="24"/>
        </w:rPr>
        <w:t xml:space="preserve"> CV), при которой весь </w:t>
      </w:r>
      <w:proofErr w:type="spellStart"/>
      <w:r w:rsidRPr="000F71A8">
        <w:rPr>
          <w:szCs w:val="24"/>
        </w:rPr>
        <w:t>датасет</w:t>
      </w:r>
      <w:proofErr w:type="spellEnd"/>
      <w:r w:rsidRPr="000F71A8">
        <w:rPr>
          <w:szCs w:val="24"/>
        </w:rPr>
        <w:t xml:space="preserve"> разделяют на три выборки — обучающую, внутреннюю и внешнюю — и в двух вложенных циклах сначала оптимизируют </w:t>
      </w:r>
      <w:proofErr w:type="spellStart"/>
      <w:r w:rsidRPr="000F71A8">
        <w:rPr>
          <w:szCs w:val="24"/>
        </w:rPr>
        <w:t>гиперпараметры</w:t>
      </w:r>
      <w:proofErr w:type="spellEnd"/>
      <w:r w:rsidRPr="000F71A8">
        <w:rPr>
          <w:szCs w:val="24"/>
        </w:rPr>
        <w:t>, а затем оценивают финальную модель (</w:t>
      </w:r>
      <w:r w:rsidR="00A358D5" w:rsidRPr="000F71A8">
        <w:rPr>
          <w:szCs w:val="24"/>
        </w:rPr>
        <w:t xml:space="preserve">см. </w:t>
      </w:r>
      <w:r w:rsidRPr="000F71A8">
        <w:rPr>
          <w:szCs w:val="24"/>
        </w:rPr>
        <w:t>рис. </w:t>
      </w:r>
      <w:r w:rsidR="0034642E" w:rsidRPr="0034642E">
        <w:rPr>
          <w:szCs w:val="24"/>
        </w:rPr>
        <w:t>6</w:t>
      </w:r>
      <w:r w:rsidRPr="000F71A8">
        <w:rPr>
          <w:szCs w:val="24"/>
        </w:rPr>
        <w:t>). Такой подход минимизирует утечку информации, учитывает дисбаланс классов и обеспечивает всестороннюю оценку качества QSAR</w:t>
      </w:r>
      <w:r w:rsidRPr="000F71A8">
        <w:rPr>
          <w:szCs w:val="24"/>
        </w:rPr>
        <w:noBreakHyphen/>
        <w:t>моделей.</w:t>
      </w:r>
    </w:p>
    <w:p w:rsidR="00A358D5" w:rsidRPr="000F71A8" w:rsidRDefault="00A358D5" w:rsidP="00A358D5">
      <w:pPr>
        <w:pStyle w:val="a7"/>
        <w:rPr>
          <w:szCs w:val="24"/>
        </w:rPr>
      </w:pPr>
      <w:r w:rsidRPr="000F71A8">
        <w:rPr>
          <w:noProof/>
          <w:szCs w:val="24"/>
        </w:rPr>
        <w:lastRenderedPageBreak/>
        <w:drawing>
          <wp:inline distT="0" distB="0" distL="0" distR="0" wp14:anchorId="16E88CB7" wp14:editId="726B1820">
            <wp:extent cx="5939790" cy="2600960"/>
            <wp:effectExtent l="0" t="0" r="381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600960"/>
                    </a:xfrm>
                    <a:prstGeom prst="rect">
                      <a:avLst/>
                    </a:prstGeom>
                  </pic:spPr>
                </pic:pic>
              </a:graphicData>
            </a:graphic>
          </wp:inline>
        </w:drawing>
      </w:r>
    </w:p>
    <w:p w:rsidR="00A358D5" w:rsidRPr="000F71A8" w:rsidRDefault="00A358D5" w:rsidP="00A358D5">
      <w:pPr>
        <w:pStyle w:val="a7"/>
        <w:rPr>
          <w:szCs w:val="24"/>
        </w:rPr>
      </w:pPr>
      <w:r w:rsidRPr="000F71A8">
        <w:rPr>
          <w:szCs w:val="24"/>
        </w:rPr>
        <w:t xml:space="preserve">Рис. </w:t>
      </w:r>
      <w:r w:rsidR="0034642E" w:rsidRPr="0034229A">
        <w:rPr>
          <w:szCs w:val="24"/>
        </w:rPr>
        <w:t>6</w:t>
      </w:r>
      <w:r w:rsidRPr="000F71A8">
        <w:rPr>
          <w:szCs w:val="24"/>
        </w:rPr>
        <w:t>. Схема 5x4-кратного вложенного перекрестного контроля [4].</w:t>
      </w:r>
    </w:p>
    <w:p w:rsidR="0055180C" w:rsidRPr="000F71A8" w:rsidRDefault="0055180C" w:rsidP="00A358D5">
      <w:pPr>
        <w:ind w:firstLine="0"/>
        <w:rPr>
          <w:szCs w:val="24"/>
        </w:rPr>
      </w:pPr>
    </w:p>
    <w:p w:rsidR="00782129" w:rsidRPr="000F71A8" w:rsidRDefault="00782129" w:rsidP="00782129">
      <w:pPr>
        <w:pStyle w:val="3"/>
        <w:ind w:firstLine="0"/>
        <w:jc w:val="center"/>
        <w:rPr>
          <w:szCs w:val="24"/>
        </w:rPr>
      </w:pPr>
      <w:bookmarkStart w:id="12" w:name="_Toc203067320"/>
      <w:r w:rsidRPr="000F71A8">
        <w:rPr>
          <w:szCs w:val="24"/>
        </w:rPr>
        <w:t>2.</w:t>
      </w:r>
      <w:r w:rsidR="00E8724D" w:rsidRPr="000F71A8">
        <w:rPr>
          <w:szCs w:val="24"/>
        </w:rPr>
        <w:t>2</w:t>
      </w:r>
      <w:r w:rsidRPr="000F71A8">
        <w:rPr>
          <w:szCs w:val="24"/>
        </w:rPr>
        <w:t>.4. Область применимости моделей</w:t>
      </w:r>
      <w:bookmarkEnd w:id="12"/>
    </w:p>
    <w:p w:rsidR="00782129" w:rsidRPr="000F71A8" w:rsidRDefault="00782129" w:rsidP="00782129">
      <w:pPr>
        <w:rPr>
          <w:szCs w:val="24"/>
        </w:rPr>
      </w:pPr>
      <w:r w:rsidRPr="000F71A8">
        <w:rPr>
          <w:szCs w:val="24"/>
        </w:rPr>
        <w:t xml:space="preserve">Любая построенная модель «структура – свойство», как бы нам не хотелось, не будет универсальна. Построенную модель «структура-свойство» допустимо применять только к тем химическим объектам, которые похожи на объекты из обучающей выборки и поэтому находятся в той же части химического пространства – </w:t>
      </w:r>
      <w:r w:rsidRPr="000F71A8">
        <w:rPr>
          <w:i/>
          <w:iCs/>
          <w:szCs w:val="24"/>
        </w:rPr>
        <w:t>области применимости данной модели</w:t>
      </w:r>
      <w:r w:rsidRPr="000F71A8">
        <w:rPr>
          <w:szCs w:val="24"/>
        </w:rPr>
        <w:t>.</w:t>
      </w:r>
    </w:p>
    <w:p w:rsidR="00782129" w:rsidRPr="000F71A8" w:rsidRDefault="00782129" w:rsidP="00782129">
      <w:pPr>
        <w:rPr>
          <w:szCs w:val="24"/>
        </w:rPr>
      </w:pPr>
      <w:r w:rsidRPr="000F71A8">
        <w:rPr>
          <w:i/>
          <w:iCs/>
          <w:szCs w:val="24"/>
        </w:rPr>
        <w:t>Область применимости</w:t>
      </w:r>
      <w:r w:rsidRPr="000F71A8">
        <w:rPr>
          <w:szCs w:val="24"/>
        </w:rPr>
        <w:t xml:space="preserve"> (англ. </w:t>
      </w:r>
      <w:proofErr w:type="spellStart"/>
      <w:r w:rsidRPr="000F71A8">
        <w:rPr>
          <w:i/>
          <w:iCs/>
          <w:szCs w:val="24"/>
        </w:rPr>
        <w:t>applicability</w:t>
      </w:r>
      <w:proofErr w:type="spellEnd"/>
      <w:r w:rsidRPr="000F71A8">
        <w:rPr>
          <w:i/>
          <w:iCs/>
          <w:szCs w:val="24"/>
        </w:rPr>
        <w:t xml:space="preserve"> </w:t>
      </w:r>
      <w:proofErr w:type="spellStart"/>
      <w:r w:rsidRPr="000F71A8">
        <w:rPr>
          <w:i/>
          <w:iCs/>
          <w:szCs w:val="24"/>
        </w:rPr>
        <w:t>domain</w:t>
      </w:r>
      <w:proofErr w:type="spellEnd"/>
      <w:r w:rsidRPr="000F71A8">
        <w:rPr>
          <w:szCs w:val="24"/>
        </w:rPr>
        <w:t>) модели «структура-свойство» - это часть химического пространства, в которой модель осуществляет прогноз с заданной надежностью [</w:t>
      </w:r>
      <w:r w:rsidR="00753B56" w:rsidRPr="000F71A8">
        <w:rPr>
          <w:szCs w:val="24"/>
        </w:rPr>
        <w:t>1</w:t>
      </w:r>
      <w:r w:rsidR="005D183B" w:rsidRPr="0034229A">
        <w:rPr>
          <w:szCs w:val="24"/>
        </w:rPr>
        <w:t>1</w:t>
      </w:r>
      <w:r w:rsidRPr="000F71A8">
        <w:rPr>
          <w:szCs w:val="24"/>
        </w:rPr>
        <w:t>].</w:t>
      </w:r>
    </w:p>
    <w:p w:rsidR="00CD2D2C" w:rsidRPr="000F71A8" w:rsidRDefault="00782129" w:rsidP="00481E40">
      <w:pPr>
        <w:rPr>
          <w:szCs w:val="24"/>
        </w:rPr>
      </w:pPr>
      <w:r w:rsidRPr="000F71A8">
        <w:rPr>
          <w:szCs w:val="24"/>
        </w:rPr>
        <w:t xml:space="preserve"> Проблема определения области применимости моделей «структура-свойство» является одной из важнейших в развитии хемоинформатики.</w:t>
      </w:r>
      <w:r w:rsidR="00CD2D2C" w:rsidRPr="000F71A8">
        <w:rPr>
          <w:szCs w:val="24"/>
        </w:rPr>
        <w:t xml:space="preserve"> Большинство</w:t>
      </w:r>
      <w:r w:rsidRPr="000F71A8">
        <w:rPr>
          <w:szCs w:val="24"/>
        </w:rPr>
        <w:t xml:space="preserve"> решени</w:t>
      </w:r>
      <w:r w:rsidR="00CD2D2C" w:rsidRPr="000F71A8">
        <w:rPr>
          <w:szCs w:val="24"/>
        </w:rPr>
        <w:t xml:space="preserve">й этой проблемы </w:t>
      </w:r>
      <w:r w:rsidRPr="000F71A8">
        <w:rPr>
          <w:szCs w:val="24"/>
        </w:rPr>
        <w:t xml:space="preserve">объединяет общая идея </w:t>
      </w:r>
      <w:r w:rsidRPr="000F71A8">
        <w:rPr>
          <w:i/>
          <w:iCs/>
          <w:szCs w:val="24"/>
        </w:rPr>
        <w:t xml:space="preserve">- в область применимости модели должны попадать только те химические объекты, которые похожи на объекты, использованные для ее построения </w:t>
      </w:r>
      <w:r w:rsidRPr="000F71A8">
        <w:rPr>
          <w:szCs w:val="24"/>
        </w:rPr>
        <w:t>[</w:t>
      </w:r>
      <w:r w:rsidR="00753B56" w:rsidRPr="000F71A8">
        <w:rPr>
          <w:szCs w:val="24"/>
        </w:rPr>
        <w:t>1</w:t>
      </w:r>
      <w:r w:rsidR="005D183B" w:rsidRPr="005D183B">
        <w:rPr>
          <w:szCs w:val="24"/>
        </w:rPr>
        <w:t>2</w:t>
      </w:r>
      <w:r w:rsidRPr="000F71A8">
        <w:rPr>
          <w:szCs w:val="24"/>
        </w:rPr>
        <w:t xml:space="preserve">]. В этом случае отличие существующих методов определения области применимости моделей обусловлено наличием разных способов вычисления расстояния до модели </w:t>
      </w:r>
      <w:r w:rsidR="00481E40" w:rsidRPr="000F71A8">
        <w:rPr>
          <w:szCs w:val="24"/>
        </w:rPr>
        <w:t>(</w:t>
      </w:r>
      <w:r w:rsidRPr="000F71A8">
        <w:rPr>
          <w:i/>
          <w:iCs/>
          <w:szCs w:val="24"/>
        </w:rPr>
        <w:t>Расстояние до модели</w:t>
      </w:r>
      <w:r w:rsidRPr="000F71A8">
        <w:rPr>
          <w:szCs w:val="24"/>
        </w:rPr>
        <w:t xml:space="preserve"> (англ. </w:t>
      </w:r>
      <w:proofErr w:type="spellStart"/>
      <w:r w:rsidRPr="000F71A8">
        <w:rPr>
          <w:i/>
          <w:iCs/>
          <w:szCs w:val="24"/>
        </w:rPr>
        <w:t>distance</w:t>
      </w:r>
      <w:proofErr w:type="spellEnd"/>
      <w:r w:rsidRPr="000F71A8">
        <w:rPr>
          <w:i/>
          <w:iCs/>
          <w:szCs w:val="24"/>
        </w:rPr>
        <w:t xml:space="preserve"> </w:t>
      </w:r>
      <w:proofErr w:type="spellStart"/>
      <w:r w:rsidRPr="000F71A8">
        <w:rPr>
          <w:i/>
          <w:iCs/>
          <w:szCs w:val="24"/>
        </w:rPr>
        <w:t>to</w:t>
      </w:r>
      <w:proofErr w:type="spellEnd"/>
      <w:r w:rsidRPr="000F71A8">
        <w:rPr>
          <w:i/>
          <w:iCs/>
          <w:szCs w:val="24"/>
        </w:rPr>
        <w:t xml:space="preserve"> </w:t>
      </w:r>
      <w:proofErr w:type="spellStart"/>
      <w:r w:rsidRPr="000F71A8">
        <w:rPr>
          <w:i/>
          <w:iCs/>
          <w:szCs w:val="24"/>
        </w:rPr>
        <w:t>model</w:t>
      </w:r>
      <w:proofErr w:type="spellEnd"/>
      <w:r w:rsidRPr="000F71A8">
        <w:rPr>
          <w:szCs w:val="24"/>
        </w:rPr>
        <w:t>) – это мера удаленности рассматриваемого объекта от множества объектов, на котором построена модель.</w:t>
      </w:r>
      <w:r w:rsidR="00481E40" w:rsidRPr="000F71A8">
        <w:rPr>
          <w:szCs w:val="24"/>
        </w:rPr>
        <w:t>)</w:t>
      </w:r>
      <w:r w:rsidRPr="000F71A8">
        <w:rPr>
          <w:szCs w:val="24"/>
        </w:rPr>
        <w:t xml:space="preserve"> </w:t>
      </w:r>
    </w:p>
    <w:p w:rsidR="00481E40" w:rsidRPr="000F71A8" w:rsidRDefault="00CD2D2C" w:rsidP="00CD2D2C">
      <w:pPr>
        <w:rPr>
          <w:szCs w:val="24"/>
        </w:rPr>
      </w:pPr>
      <w:r w:rsidRPr="000F71A8">
        <w:rPr>
          <w:szCs w:val="24"/>
        </w:rPr>
        <w:t xml:space="preserve">Ниже представлены наиболее используемые типы мер для определения областей применимости моделей «структура-свойство»: </w:t>
      </w:r>
    </w:p>
    <w:p w:rsidR="00481E40" w:rsidRPr="000F71A8" w:rsidRDefault="00CD2D2C" w:rsidP="00CD2D2C">
      <w:pPr>
        <w:rPr>
          <w:szCs w:val="24"/>
        </w:rPr>
      </w:pPr>
      <w:r w:rsidRPr="000F71A8">
        <w:rPr>
          <w:szCs w:val="24"/>
        </w:rPr>
        <w:t>1</w:t>
      </w:r>
      <w:r w:rsidR="00481E40" w:rsidRPr="000F71A8">
        <w:rPr>
          <w:szCs w:val="24"/>
        </w:rPr>
        <w:t>.</w:t>
      </w:r>
      <w:r w:rsidRPr="000F71A8">
        <w:rPr>
          <w:szCs w:val="24"/>
        </w:rPr>
        <w:t xml:space="preserve"> основанные на интервалах значений дескрипторов,</w:t>
      </w:r>
    </w:p>
    <w:p w:rsidR="00481E40" w:rsidRPr="000F71A8" w:rsidRDefault="00CD2D2C" w:rsidP="00CD2D2C">
      <w:pPr>
        <w:rPr>
          <w:szCs w:val="24"/>
        </w:rPr>
      </w:pPr>
      <w:r w:rsidRPr="000F71A8">
        <w:rPr>
          <w:szCs w:val="24"/>
        </w:rPr>
        <w:t>2</w:t>
      </w:r>
      <w:r w:rsidR="00481E40" w:rsidRPr="000F71A8">
        <w:rPr>
          <w:szCs w:val="24"/>
        </w:rPr>
        <w:t>.</w:t>
      </w:r>
      <w:r w:rsidRPr="000F71A8">
        <w:rPr>
          <w:szCs w:val="24"/>
        </w:rPr>
        <w:t xml:space="preserve"> основанные на расстояниях в химическом пространстве дескрипторов,</w:t>
      </w:r>
    </w:p>
    <w:p w:rsidR="00481E40" w:rsidRPr="000F71A8" w:rsidRDefault="00CD2D2C" w:rsidP="00CD2D2C">
      <w:pPr>
        <w:rPr>
          <w:szCs w:val="24"/>
        </w:rPr>
      </w:pPr>
      <w:r w:rsidRPr="000F71A8">
        <w:rPr>
          <w:szCs w:val="24"/>
        </w:rPr>
        <w:lastRenderedPageBreak/>
        <w:t>3</w:t>
      </w:r>
      <w:r w:rsidR="00481E40" w:rsidRPr="000F71A8">
        <w:rPr>
          <w:szCs w:val="24"/>
        </w:rPr>
        <w:t>.</w:t>
      </w:r>
      <w:r w:rsidRPr="000F71A8">
        <w:rPr>
          <w:szCs w:val="24"/>
        </w:rPr>
        <w:t xml:space="preserve"> на основе оценки дисперсии плотности прогноза,</w:t>
      </w:r>
    </w:p>
    <w:p w:rsidR="00481E40" w:rsidRPr="000F71A8" w:rsidRDefault="00CD2D2C" w:rsidP="00CD2D2C">
      <w:pPr>
        <w:rPr>
          <w:szCs w:val="24"/>
        </w:rPr>
      </w:pPr>
      <w:r w:rsidRPr="000F71A8">
        <w:rPr>
          <w:szCs w:val="24"/>
        </w:rPr>
        <w:t>4</w:t>
      </w:r>
      <w:r w:rsidR="00481E40" w:rsidRPr="000F71A8">
        <w:rPr>
          <w:szCs w:val="24"/>
        </w:rPr>
        <w:t>.</w:t>
      </w:r>
      <w:r w:rsidRPr="000F71A8">
        <w:rPr>
          <w:szCs w:val="24"/>
        </w:rPr>
        <w:t xml:space="preserve"> базирующиеся на оценке плотностей распределения в химическом пространстве дескрипторов,</w:t>
      </w:r>
    </w:p>
    <w:p w:rsidR="00C73727" w:rsidRPr="000F71A8" w:rsidRDefault="00CD2D2C" w:rsidP="00CD2D2C">
      <w:pPr>
        <w:rPr>
          <w:szCs w:val="24"/>
        </w:rPr>
      </w:pPr>
      <w:r w:rsidRPr="000F71A8">
        <w:rPr>
          <w:szCs w:val="24"/>
        </w:rPr>
        <w:t>5</w:t>
      </w:r>
      <w:r w:rsidR="00481E40" w:rsidRPr="000F71A8">
        <w:rPr>
          <w:szCs w:val="24"/>
        </w:rPr>
        <w:t>.</w:t>
      </w:r>
      <w:r w:rsidRPr="000F71A8">
        <w:rPr>
          <w:szCs w:val="24"/>
        </w:rPr>
        <w:t xml:space="preserve"> на основе алгоритмов одноклассовой классификации</w:t>
      </w:r>
      <w:r w:rsidR="00481E40" w:rsidRPr="000F71A8">
        <w:rPr>
          <w:szCs w:val="24"/>
        </w:rPr>
        <w:t xml:space="preserve"> [</w:t>
      </w:r>
      <w:r w:rsidR="000C238B" w:rsidRPr="000F71A8">
        <w:rPr>
          <w:szCs w:val="24"/>
        </w:rPr>
        <w:t>1</w:t>
      </w:r>
      <w:r w:rsidR="005D183B" w:rsidRPr="005D183B">
        <w:rPr>
          <w:szCs w:val="24"/>
        </w:rPr>
        <w:t>3</w:t>
      </w:r>
      <w:r w:rsidR="00481E40" w:rsidRPr="000F71A8">
        <w:rPr>
          <w:szCs w:val="24"/>
        </w:rPr>
        <w:t>]</w:t>
      </w:r>
      <w:r w:rsidRPr="000F71A8">
        <w:rPr>
          <w:szCs w:val="24"/>
        </w:rPr>
        <w:t>.</w:t>
      </w:r>
    </w:p>
    <w:p w:rsidR="00481E40" w:rsidRPr="000F71A8" w:rsidRDefault="00481E40" w:rsidP="00481E40">
      <w:pPr>
        <w:pStyle w:val="3"/>
        <w:jc w:val="center"/>
        <w:rPr>
          <w:szCs w:val="24"/>
        </w:rPr>
      </w:pPr>
      <w:bookmarkStart w:id="13" w:name="_Toc203067321"/>
      <w:r w:rsidRPr="000F71A8">
        <w:rPr>
          <w:szCs w:val="24"/>
        </w:rPr>
        <w:t>2.</w:t>
      </w:r>
      <w:r w:rsidR="00F02435" w:rsidRPr="000F71A8">
        <w:rPr>
          <w:szCs w:val="24"/>
        </w:rPr>
        <w:t>2</w:t>
      </w:r>
      <w:r w:rsidRPr="000F71A8">
        <w:rPr>
          <w:szCs w:val="24"/>
        </w:rPr>
        <w:t xml:space="preserve">.5. </w:t>
      </w:r>
      <w:r w:rsidR="000147C9" w:rsidRPr="000F71A8">
        <w:rPr>
          <w:szCs w:val="24"/>
        </w:rPr>
        <w:t>П</w:t>
      </w:r>
      <w:r w:rsidR="00A358D5" w:rsidRPr="000F71A8">
        <w:rPr>
          <w:szCs w:val="24"/>
        </w:rPr>
        <w:t>ротокол построения QSAR модели</w:t>
      </w:r>
      <w:r w:rsidR="000147C9" w:rsidRPr="000F71A8">
        <w:rPr>
          <w:szCs w:val="24"/>
        </w:rPr>
        <w:t xml:space="preserve"> и типовые ошибки на каждом этапе</w:t>
      </w:r>
      <w:bookmarkEnd w:id="13"/>
    </w:p>
    <w:p w:rsidR="000147C9" w:rsidRPr="000F71A8" w:rsidRDefault="000147C9" w:rsidP="000147C9">
      <w:pPr>
        <w:rPr>
          <w:szCs w:val="24"/>
        </w:rPr>
      </w:pPr>
      <w:r w:rsidRPr="000F71A8">
        <w:rPr>
          <w:szCs w:val="24"/>
        </w:rPr>
        <w:t>Протокол создания QSAR</w:t>
      </w:r>
      <w:r w:rsidRPr="000F71A8">
        <w:rPr>
          <w:szCs w:val="24"/>
        </w:rPr>
        <w:noBreakHyphen/>
        <w:t xml:space="preserve">модели состоит из </w:t>
      </w:r>
      <w:r w:rsidRPr="000F71A8">
        <w:rPr>
          <w:i/>
          <w:iCs/>
          <w:szCs w:val="24"/>
        </w:rPr>
        <w:t>пяти</w:t>
      </w:r>
      <w:r w:rsidRPr="000F71A8">
        <w:rPr>
          <w:szCs w:val="24"/>
        </w:rPr>
        <w:t xml:space="preserve"> ключевых этапов: сбор и предобработка данных, вычисление дескрипторов и отбор признаков, подбор и обучение алгоритма, валидация и анализ области применимости (AD), а также финальное применение модели. Каждый из этих этапов важно выполнять последовательно, поскольку ошибки на ранних шагах неизбежно накапливаются и приводят к снижению прогностической точности и надёжности.</w:t>
      </w:r>
    </w:p>
    <w:p w:rsidR="000147C9" w:rsidRPr="000F71A8" w:rsidRDefault="000147C9" w:rsidP="000147C9">
      <w:pPr>
        <w:rPr>
          <w:szCs w:val="24"/>
        </w:rPr>
      </w:pPr>
      <w:r w:rsidRPr="000F71A8">
        <w:rPr>
          <w:szCs w:val="24"/>
        </w:rPr>
        <w:t xml:space="preserve">Первый этап — </w:t>
      </w:r>
      <w:r w:rsidRPr="000F71A8">
        <w:rPr>
          <w:b/>
          <w:bCs/>
          <w:szCs w:val="24"/>
        </w:rPr>
        <w:t>сбор и предобработка данных</w:t>
      </w:r>
      <w:r w:rsidRPr="000F71A8">
        <w:rPr>
          <w:szCs w:val="24"/>
        </w:rPr>
        <w:t>. Исходная база должна содержать структурные формулы и экспериментальные значения активности, полученные в сопоставимых условиях. На практике часто встречаются дубли</w:t>
      </w:r>
      <w:r w:rsidR="00D268E6" w:rsidRPr="000F71A8">
        <w:rPr>
          <w:szCs w:val="24"/>
        </w:rPr>
        <w:t>каты</w:t>
      </w:r>
      <w:r w:rsidRPr="000F71A8">
        <w:rPr>
          <w:szCs w:val="24"/>
        </w:rPr>
        <w:t xml:space="preserve">, </w:t>
      </w:r>
      <w:proofErr w:type="spellStart"/>
      <w:r w:rsidRPr="000F71A8">
        <w:rPr>
          <w:szCs w:val="24"/>
        </w:rPr>
        <w:t>таутомеры</w:t>
      </w:r>
      <w:proofErr w:type="spellEnd"/>
      <w:r w:rsidRPr="000F71A8">
        <w:rPr>
          <w:szCs w:val="24"/>
        </w:rPr>
        <w:t>, сольватные комплексы и смешанные ионные со</w:t>
      </w:r>
      <w:r w:rsidR="00D268E6" w:rsidRPr="000F71A8">
        <w:rPr>
          <w:szCs w:val="24"/>
        </w:rPr>
        <w:t>единения</w:t>
      </w:r>
      <w:r w:rsidRPr="000F71A8">
        <w:rPr>
          <w:szCs w:val="24"/>
        </w:rPr>
        <w:t>, приводящие к ошибкам при расчёте дескрипторов. Неполная или некорректно стандартизированная запись SMILES/</w:t>
      </w:r>
      <w:proofErr w:type="spellStart"/>
      <w:r w:rsidRPr="000F71A8">
        <w:rPr>
          <w:szCs w:val="24"/>
        </w:rPr>
        <w:t>InChI</w:t>
      </w:r>
      <w:proofErr w:type="spellEnd"/>
      <w:r w:rsidRPr="000F71A8">
        <w:rPr>
          <w:szCs w:val="24"/>
        </w:rPr>
        <w:t xml:space="preserve"> может привести к потерям данных или неверному распознаванию структуры молекулы при генерации дескрипторов. Рекомендуется удалять </w:t>
      </w:r>
      <w:r w:rsidR="00D268E6" w:rsidRPr="000F71A8">
        <w:rPr>
          <w:szCs w:val="24"/>
        </w:rPr>
        <w:t>дубликаты</w:t>
      </w:r>
      <w:r w:rsidRPr="000F71A8">
        <w:rPr>
          <w:szCs w:val="24"/>
        </w:rPr>
        <w:t>, приводить все соединения к единому</w:t>
      </w:r>
      <w:r w:rsidR="00D268E6" w:rsidRPr="000F71A8">
        <w:rPr>
          <w:szCs w:val="24"/>
        </w:rPr>
        <w:t xml:space="preserve"> стандартизованному виду</w:t>
      </w:r>
      <w:r w:rsidRPr="000F71A8">
        <w:rPr>
          <w:szCs w:val="24"/>
        </w:rPr>
        <w:t xml:space="preserve"> и </w:t>
      </w:r>
      <w:r w:rsidR="00D268E6" w:rsidRPr="000F71A8">
        <w:rPr>
          <w:szCs w:val="24"/>
        </w:rPr>
        <w:t>т. п.</w:t>
      </w:r>
      <w:r w:rsidRPr="000F71A8">
        <w:rPr>
          <w:szCs w:val="24"/>
        </w:rPr>
        <w:t xml:space="preserve"> перед дальнейшими расчётами.</w:t>
      </w:r>
    </w:p>
    <w:p w:rsidR="000147C9" w:rsidRPr="000F71A8" w:rsidRDefault="000147C9" w:rsidP="000147C9">
      <w:pPr>
        <w:rPr>
          <w:szCs w:val="24"/>
        </w:rPr>
      </w:pPr>
      <w:r w:rsidRPr="000F71A8">
        <w:rPr>
          <w:szCs w:val="24"/>
        </w:rPr>
        <w:t xml:space="preserve">Второй этап — </w:t>
      </w:r>
      <w:r w:rsidRPr="000F71A8">
        <w:rPr>
          <w:b/>
          <w:bCs/>
          <w:szCs w:val="24"/>
        </w:rPr>
        <w:t>вычисление дескрипторов и отбор признаков</w:t>
      </w:r>
      <w:r w:rsidRPr="000F71A8">
        <w:rPr>
          <w:szCs w:val="24"/>
        </w:rPr>
        <w:t>. Здесь задача состоит в том, чтобы из множества потенциальных признаков (1D–3D, квантово</w:t>
      </w:r>
      <w:r w:rsidRPr="000F71A8">
        <w:rPr>
          <w:szCs w:val="24"/>
        </w:rPr>
        <w:noBreakHyphen/>
        <w:t xml:space="preserve">химических, фрагментных) оставить лишь информативные и неколлинеарные. Типичные ошибки на этом этапе включают «проклятие размерности» (когда число дескрипторов существенно превышает размер выборки), </w:t>
      </w:r>
      <w:proofErr w:type="spellStart"/>
      <w:r w:rsidRPr="000F71A8">
        <w:rPr>
          <w:szCs w:val="24"/>
        </w:rPr>
        <w:t>мультиколлинеарность</w:t>
      </w:r>
      <w:proofErr w:type="spellEnd"/>
      <w:r w:rsidRPr="000F71A8">
        <w:rPr>
          <w:szCs w:val="24"/>
        </w:rPr>
        <w:t xml:space="preserve"> признаков и утечку информации: если отбор признаков проводится с учётом тестовой части, модель оказывается необъективно переобучена. Для борьбы с этими проблемами применяют методы фильтрации по корреляции, </w:t>
      </w:r>
      <w:proofErr w:type="spellStart"/>
      <w:r w:rsidRPr="000F71A8">
        <w:rPr>
          <w:szCs w:val="24"/>
        </w:rPr>
        <w:t>embedded</w:t>
      </w:r>
      <w:proofErr w:type="spellEnd"/>
      <w:r w:rsidRPr="000F71A8">
        <w:rPr>
          <w:szCs w:val="24"/>
        </w:rPr>
        <w:noBreakHyphen/>
        <w:t>методы</w:t>
      </w:r>
      <w:r w:rsidR="00D268E6" w:rsidRPr="000F71A8">
        <w:rPr>
          <w:szCs w:val="24"/>
        </w:rPr>
        <w:t xml:space="preserve"> </w:t>
      </w:r>
      <w:r w:rsidRPr="000F71A8">
        <w:rPr>
          <w:szCs w:val="24"/>
        </w:rPr>
        <w:t xml:space="preserve">и </w:t>
      </w:r>
      <w:proofErr w:type="spellStart"/>
      <w:r w:rsidRPr="000F71A8">
        <w:rPr>
          <w:szCs w:val="24"/>
        </w:rPr>
        <w:t>wrapper</w:t>
      </w:r>
      <w:proofErr w:type="spellEnd"/>
      <w:r w:rsidRPr="000F71A8">
        <w:rPr>
          <w:szCs w:val="24"/>
        </w:rPr>
        <w:noBreakHyphen/>
        <w:t>подходы, причём сам процесс отбора должен быть «вложен» во внутренний цикл кросс</w:t>
      </w:r>
      <w:r w:rsidRPr="000F71A8">
        <w:rPr>
          <w:szCs w:val="24"/>
        </w:rPr>
        <w:noBreakHyphen/>
        <w:t>валидации (</w:t>
      </w:r>
      <w:proofErr w:type="spellStart"/>
      <w:r w:rsidRPr="000F71A8">
        <w:rPr>
          <w:szCs w:val="24"/>
        </w:rPr>
        <w:t>nested</w:t>
      </w:r>
      <w:proofErr w:type="spellEnd"/>
      <w:r w:rsidRPr="000F71A8">
        <w:rPr>
          <w:szCs w:val="24"/>
        </w:rPr>
        <w:t xml:space="preserve"> CV) чтобы избежать воздействия информации тестовой части на выбор признаков.</w:t>
      </w:r>
    </w:p>
    <w:p w:rsidR="000147C9" w:rsidRPr="000F71A8" w:rsidRDefault="000147C9" w:rsidP="000147C9">
      <w:pPr>
        <w:rPr>
          <w:szCs w:val="24"/>
        </w:rPr>
      </w:pPr>
      <w:r w:rsidRPr="000F71A8">
        <w:rPr>
          <w:szCs w:val="24"/>
        </w:rPr>
        <w:t xml:space="preserve">Третий этап — </w:t>
      </w:r>
      <w:r w:rsidRPr="000F71A8">
        <w:rPr>
          <w:b/>
          <w:bCs/>
          <w:szCs w:val="24"/>
        </w:rPr>
        <w:t>подбор и обучение алгоритма</w:t>
      </w:r>
      <w:r w:rsidRPr="000F71A8">
        <w:rPr>
          <w:szCs w:val="24"/>
        </w:rPr>
        <w:t>. Выбор подходящего метода машинного обучения определяется природой задачи (регрессия или классификация), размером и дисбалансом выборки. Среди наиболее популярных алгоритмов — множественная линейная регрессия (MLR), SVM и ансамбли деревьев (</w:t>
      </w:r>
      <w:proofErr w:type="spellStart"/>
      <w:r w:rsidRPr="000F71A8">
        <w:rPr>
          <w:szCs w:val="24"/>
        </w:rPr>
        <w:t>Random</w:t>
      </w:r>
      <w:proofErr w:type="spellEnd"/>
      <w:r w:rsidRPr="000F71A8">
        <w:rPr>
          <w:szCs w:val="24"/>
        </w:rPr>
        <w:t xml:space="preserve"> </w:t>
      </w:r>
      <w:proofErr w:type="spellStart"/>
      <w:r w:rsidRPr="000F71A8">
        <w:rPr>
          <w:szCs w:val="24"/>
        </w:rPr>
        <w:t>Forest</w:t>
      </w:r>
      <w:proofErr w:type="spellEnd"/>
      <w:r w:rsidRPr="000F71A8">
        <w:rPr>
          <w:szCs w:val="24"/>
        </w:rPr>
        <w:t xml:space="preserve">). </w:t>
      </w:r>
      <w:r w:rsidRPr="000F71A8">
        <w:rPr>
          <w:szCs w:val="24"/>
        </w:rPr>
        <w:lastRenderedPageBreak/>
        <w:t xml:space="preserve">Основные ошибки здесь связаны с некорректным подбором </w:t>
      </w:r>
      <w:proofErr w:type="spellStart"/>
      <w:r w:rsidRPr="000F71A8">
        <w:rPr>
          <w:szCs w:val="24"/>
        </w:rPr>
        <w:t>гиперпараметров</w:t>
      </w:r>
      <w:proofErr w:type="spellEnd"/>
      <w:r w:rsidRPr="000F71A8">
        <w:rPr>
          <w:szCs w:val="24"/>
        </w:rPr>
        <w:t xml:space="preserve"> (число деревьев, глубина, параметры ядра) и неправильной организацией процедур оптимизации: если </w:t>
      </w:r>
      <w:proofErr w:type="spellStart"/>
      <w:r w:rsidRPr="000F71A8">
        <w:rPr>
          <w:szCs w:val="24"/>
        </w:rPr>
        <w:t>GridSearchCV</w:t>
      </w:r>
      <w:proofErr w:type="spellEnd"/>
      <w:r w:rsidRPr="000F71A8">
        <w:rPr>
          <w:szCs w:val="24"/>
        </w:rPr>
        <w:t xml:space="preserve"> выполняется без учёта </w:t>
      </w:r>
      <w:r w:rsidR="00D268E6" w:rsidRPr="000F71A8">
        <w:rPr>
          <w:szCs w:val="24"/>
        </w:rPr>
        <w:t>стратификации</w:t>
      </w:r>
      <w:r w:rsidRPr="000F71A8">
        <w:rPr>
          <w:szCs w:val="24"/>
        </w:rPr>
        <w:t xml:space="preserve"> или без вложенного CV, </w:t>
      </w:r>
      <w:proofErr w:type="spellStart"/>
      <w:r w:rsidRPr="000F71A8">
        <w:rPr>
          <w:szCs w:val="24"/>
        </w:rPr>
        <w:t>гиперпараметры</w:t>
      </w:r>
      <w:proofErr w:type="spellEnd"/>
      <w:r w:rsidRPr="000F71A8">
        <w:rPr>
          <w:szCs w:val="24"/>
        </w:rPr>
        <w:t xml:space="preserve"> подгоняются под случайные погрешности конкретного разбития, что ведёт к переобучению. Особенно важно применять </w:t>
      </w:r>
      <w:proofErr w:type="spellStart"/>
      <w:r w:rsidRPr="000F71A8">
        <w:rPr>
          <w:szCs w:val="24"/>
        </w:rPr>
        <w:t>StratifiedKFold</w:t>
      </w:r>
      <w:proofErr w:type="spellEnd"/>
      <w:r w:rsidRPr="000F71A8">
        <w:rPr>
          <w:szCs w:val="24"/>
        </w:rPr>
        <w:t xml:space="preserve"> для </w:t>
      </w:r>
      <w:proofErr w:type="spellStart"/>
      <w:r w:rsidRPr="000F71A8">
        <w:rPr>
          <w:szCs w:val="24"/>
        </w:rPr>
        <w:t>дисбалансных</w:t>
      </w:r>
      <w:proofErr w:type="spellEnd"/>
      <w:r w:rsidRPr="000F71A8">
        <w:rPr>
          <w:szCs w:val="24"/>
        </w:rPr>
        <w:t xml:space="preserve"> наборов, чтобы каждая </w:t>
      </w:r>
      <w:r w:rsidR="00D268E6" w:rsidRPr="000F71A8">
        <w:rPr>
          <w:szCs w:val="24"/>
        </w:rPr>
        <w:t>часть</w:t>
      </w:r>
      <w:r w:rsidRPr="000F71A8">
        <w:rPr>
          <w:szCs w:val="24"/>
        </w:rPr>
        <w:t xml:space="preserve"> отражала реальное соотношение классов и минимизировала разброс метрик качества.</w:t>
      </w:r>
    </w:p>
    <w:p w:rsidR="000147C9" w:rsidRPr="000F71A8" w:rsidRDefault="000147C9" w:rsidP="000147C9">
      <w:pPr>
        <w:rPr>
          <w:szCs w:val="24"/>
        </w:rPr>
      </w:pPr>
      <w:r w:rsidRPr="000F71A8">
        <w:rPr>
          <w:szCs w:val="24"/>
        </w:rPr>
        <w:t xml:space="preserve">Четвёртый этап — </w:t>
      </w:r>
      <w:r w:rsidRPr="000F71A8">
        <w:rPr>
          <w:b/>
          <w:bCs/>
          <w:szCs w:val="24"/>
        </w:rPr>
        <w:t>валидация и анализ области применимости (AD)</w:t>
      </w:r>
      <w:r w:rsidRPr="000F71A8">
        <w:rPr>
          <w:szCs w:val="24"/>
        </w:rPr>
        <w:t>. Внутренний контроль (</w:t>
      </w:r>
      <w:proofErr w:type="spellStart"/>
      <w:r w:rsidRPr="000F71A8">
        <w:rPr>
          <w:szCs w:val="24"/>
        </w:rPr>
        <w:t>nested</w:t>
      </w:r>
      <w:proofErr w:type="spellEnd"/>
      <w:r w:rsidRPr="000F71A8">
        <w:rPr>
          <w:szCs w:val="24"/>
        </w:rPr>
        <w:t xml:space="preserve"> CV) позволяет оптимизировать </w:t>
      </w:r>
      <w:proofErr w:type="spellStart"/>
      <w:r w:rsidRPr="000F71A8">
        <w:rPr>
          <w:szCs w:val="24"/>
        </w:rPr>
        <w:t>гиперпараметры</w:t>
      </w:r>
      <w:proofErr w:type="spellEnd"/>
      <w:r w:rsidRPr="000F71A8">
        <w:rPr>
          <w:szCs w:val="24"/>
        </w:rPr>
        <w:t xml:space="preserve"> и одновременно избежать утечки данных, однако для окончательной оценки необходимо использовать внешний тестовый набор, полностью не затронутый в процессе обучения и отбора. Распространённые метрики — R², Q², RMSE для регрессии и AUC</w:t>
      </w:r>
      <w:r w:rsidRPr="000F71A8">
        <w:rPr>
          <w:szCs w:val="24"/>
        </w:rPr>
        <w:noBreakHyphen/>
        <w:t>ROC, сбалансированная точность (BA) для классификации. Ошибки валидации проявляются в отсутствии внешнего контроля (что переоценивает качество модели) и игнорировании AD: если новые соединения выходят за границы пространства дескрипторов, их прогнозы нельзя считать надёжными.</w:t>
      </w:r>
    </w:p>
    <w:p w:rsidR="000147C9" w:rsidRPr="000F71A8" w:rsidRDefault="000147C9" w:rsidP="000147C9">
      <w:pPr>
        <w:rPr>
          <w:szCs w:val="24"/>
        </w:rPr>
      </w:pPr>
      <w:r w:rsidRPr="000F71A8">
        <w:rPr>
          <w:szCs w:val="24"/>
        </w:rPr>
        <w:t xml:space="preserve">Пятый этап — </w:t>
      </w:r>
      <w:r w:rsidRPr="000F71A8">
        <w:rPr>
          <w:b/>
          <w:bCs/>
          <w:szCs w:val="24"/>
        </w:rPr>
        <w:t>применение модели</w:t>
      </w:r>
      <w:r w:rsidRPr="000F71A8">
        <w:rPr>
          <w:szCs w:val="24"/>
        </w:rPr>
        <w:t>. Здесь модель используют для виртуального скрининг</w:t>
      </w:r>
      <w:r w:rsidR="00D268E6" w:rsidRPr="000F71A8">
        <w:rPr>
          <w:szCs w:val="24"/>
        </w:rPr>
        <w:t>а</w:t>
      </w:r>
      <w:r w:rsidRPr="000F71A8">
        <w:rPr>
          <w:szCs w:val="24"/>
        </w:rPr>
        <w:t xml:space="preserve"> и планирования синтеза. Частая ошибка — некритичное расширение области применения на структуры, которые имеют мало общего с тренировочной множественностью, что ведёт к низкому качеству предсказаний. Кроме того, интерпретация вкладов дескрипторов требует осторожности: высокие показатели важности не всегда означают прямую химическую причину активности и могут быть </w:t>
      </w:r>
      <w:r w:rsidR="00D268E6" w:rsidRPr="000F71A8">
        <w:rPr>
          <w:szCs w:val="24"/>
        </w:rPr>
        <w:t>ошибками</w:t>
      </w:r>
      <w:r w:rsidRPr="000F71A8">
        <w:rPr>
          <w:szCs w:val="24"/>
        </w:rPr>
        <w:t xml:space="preserve"> корреляций внутри данных.</w:t>
      </w:r>
    </w:p>
    <w:p w:rsidR="000147C9" w:rsidRPr="000F71A8" w:rsidRDefault="000147C9" w:rsidP="000147C9">
      <w:pPr>
        <w:rPr>
          <w:szCs w:val="24"/>
        </w:rPr>
      </w:pPr>
      <w:r w:rsidRPr="000F71A8">
        <w:rPr>
          <w:szCs w:val="24"/>
        </w:rPr>
        <w:t>Таким образом, надёжность QSAR</w:t>
      </w:r>
      <w:r w:rsidRPr="000F71A8">
        <w:rPr>
          <w:szCs w:val="24"/>
        </w:rPr>
        <w:noBreakHyphen/>
        <w:t xml:space="preserve">модели напрямую зависит от чёткого соблюдения протокола и своевременного выявления и устранения ошибок: от качественной предобработки и строгого выделения контрольных выборок с использованием </w:t>
      </w:r>
      <w:proofErr w:type="spellStart"/>
      <w:r w:rsidRPr="000F71A8">
        <w:rPr>
          <w:szCs w:val="24"/>
        </w:rPr>
        <w:t>StratifiedKFold</w:t>
      </w:r>
      <w:proofErr w:type="spellEnd"/>
      <w:r w:rsidRPr="000F71A8">
        <w:rPr>
          <w:szCs w:val="24"/>
        </w:rPr>
        <w:t xml:space="preserve"> до корректного построения AD и внешней проверки прогностической способности.</w:t>
      </w:r>
    </w:p>
    <w:p w:rsidR="000147C9" w:rsidRPr="000F71A8" w:rsidRDefault="000147C9" w:rsidP="00481E40">
      <w:pPr>
        <w:rPr>
          <w:szCs w:val="24"/>
        </w:rPr>
      </w:pPr>
    </w:p>
    <w:p w:rsidR="00F02435" w:rsidRPr="000F71A8" w:rsidRDefault="007D5804" w:rsidP="007D5804">
      <w:pPr>
        <w:pStyle w:val="3"/>
        <w:jc w:val="center"/>
        <w:rPr>
          <w:szCs w:val="24"/>
        </w:rPr>
      </w:pPr>
      <w:bookmarkStart w:id="14" w:name="_Toc203067322"/>
      <w:r w:rsidRPr="000F71A8">
        <w:rPr>
          <w:szCs w:val="24"/>
        </w:rPr>
        <w:t>2.3 Методы машинного обучения</w:t>
      </w:r>
      <w:bookmarkEnd w:id="14"/>
    </w:p>
    <w:p w:rsidR="007D5804" w:rsidRPr="000F71A8" w:rsidRDefault="00781443" w:rsidP="007D5804">
      <w:pPr>
        <w:rPr>
          <w:szCs w:val="24"/>
        </w:rPr>
      </w:pPr>
      <w:r w:rsidRPr="000F71A8">
        <w:rPr>
          <w:szCs w:val="24"/>
        </w:rPr>
        <w:t xml:space="preserve">В этом разделе будут кратко представлены методы машинного обучения, подходящие для нашей задачи и наиболее широко используемые в хемоинформатике. </w:t>
      </w:r>
      <w:r w:rsidR="00EB5433" w:rsidRPr="000F71A8">
        <w:rPr>
          <w:szCs w:val="24"/>
        </w:rPr>
        <w:t xml:space="preserve">Это позволит </w:t>
      </w:r>
      <w:r w:rsidR="00EB5433" w:rsidRPr="000F71A8">
        <w:rPr>
          <w:szCs w:val="24"/>
        </w:rPr>
        <w:lastRenderedPageBreak/>
        <w:t>глубже понимать процесс создания и обучения модели и позволит грамотно выбрать в дальнейшем лучшую модель.</w:t>
      </w:r>
    </w:p>
    <w:p w:rsidR="00363C5C" w:rsidRPr="000F71A8" w:rsidRDefault="00363C5C" w:rsidP="00363C5C">
      <w:pPr>
        <w:pStyle w:val="3"/>
        <w:jc w:val="center"/>
        <w:rPr>
          <w:szCs w:val="24"/>
        </w:rPr>
      </w:pPr>
      <w:bookmarkStart w:id="15" w:name="_Toc203067323"/>
      <w:r w:rsidRPr="000F71A8">
        <w:rPr>
          <w:szCs w:val="24"/>
        </w:rPr>
        <w:t>2.3.</w:t>
      </w:r>
      <w:r w:rsidR="00D268E6" w:rsidRPr="000F71A8">
        <w:rPr>
          <w:szCs w:val="24"/>
        </w:rPr>
        <w:t>1</w:t>
      </w:r>
      <w:r w:rsidRPr="000F71A8">
        <w:rPr>
          <w:szCs w:val="24"/>
        </w:rPr>
        <w:t>. Метод опорных векторов (</w:t>
      </w:r>
      <w:r w:rsidRPr="000F71A8">
        <w:rPr>
          <w:szCs w:val="24"/>
          <w:lang w:val="en-US"/>
        </w:rPr>
        <w:t>SVM</w:t>
      </w:r>
      <w:r w:rsidRPr="000F71A8">
        <w:rPr>
          <w:szCs w:val="24"/>
        </w:rPr>
        <w:t>)</w:t>
      </w:r>
      <w:bookmarkEnd w:id="15"/>
    </w:p>
    <w:p w:rsidR="00D268E6" w:rsidRPr="000F71A8" w:rsidRDefault="00D268E6" w:rsidP="00D268E6">
      <w:pPr>
        <w:ind w:firstLine="720"/>
        <w:rPr>
          <w:color w:val="000000" w:themeColor="text1"/>
          <w:szCs w:val="24"/>
        </w:rPr>
      </w:pPr>
      <w:r w:rsidRPr="000F71A8">
        <w:rPr>
          <w:i/>
          <w:iCs/>
          <w:color w:val="000000" w:themeColor="text1"/>
          <w:szCs w:val="24"/>
        </w:rPr>
        <w:t>Метод опорных векторов</w:t>
      </w:r>
      <w:r w:rsidRPr="000F71A8">
        <w:rPr>
          <w:color w:val="000000" w:themeColor="text1"/>
          <w:szCs w:val="24"/>
        </w:rPr>
        <w:t xml:space="preserve"> (SVM, англ. </w:t>
      </w:r>
      <w:r w:rsidRPr="000F71A8">
        <w:rPr>
          <w:i/>
          <w:iCs/>
          <w:color w:val="000000" w:themeColor="text1"/>
          <w:szCs w:val="24"/>
          <w:lang w:val="en-US"/>
        </w:rPr>
        <w:t>Support</w:t>
      </w:r>
      <w:r w:rsidRPr="000F71A8">
        <w:rPr>
          <w:i/>
          <w:iCs/>
          <w:color w:val="000000" w:themeColor="text1"/>
          <w:szCs w:val="24"/>
        </w:rPr>
        <w:t xml:space="preserve"> </w:t>
      </w:r>
      <w:r w:rsidRPr="000F71A8">
        <w:rPr>
          <w:i/>
          <w:iCs/>
          <w:color w:val="000000" w:themeColor="text1"/>
          <w:szCs w:val="24"/>
          <w:lang w:val="en-US"/>
        </w:rPr>
        <w:t>Vector</w:t>
      </w:r>
      <w:r w:rsidRPr="000F71A8">
        <w:rPr>
          <w:i/>
          <w:iCs/>
          <w:color w:val="000000" w:themeColor="text1"/>
          <w:szCs w:val="24"/>
        </w:rPr>
        <w:t xml:space="preserve"> </w:t>
      </w:r>
      <w:r w:rsidRPr="000F71A8">
        <w:rPr>
          <w:i/>
          <w:iCs/>
          <w:color w:val="000000" w:themeColor="text1"/>
          <w:szCs w:val="24"/>
          <w:lang w:val="en-US"/>
        </w:rPr>
        <w:t>Machines</w:t>
      </w:r>
      <w:r w:rsidRPr="000F71A8">
        <w:rPr>
          <w:color w:val="000000" w:themeColor="text1"/>
          <w:szCs w:val="24"/>
        </w:rPr>
        <w:t>) – один их наиболее популярных методов машинного обучения с учителем, позволяющий решать задачи классификации. Главным преимуществам этого подхода является способность быстро находить единственное наилучшее решение.</w:t>
      </w:r>
    </w:p>
    <w:p w:rsidR="00D268E6" w:rsidRPr="000F71A8" w:rsidRDefault="00D268E6" w:rsidP="00D268E6">
      <w:pPr>
        <w:ind w:firstLine="720"/>
        <w:rPr>
          <w:color w:val="000000" w:themeColor="text1"/>
          <w:szCs w:val="24"/>
        </w:rPr>
      </w:pPr>
      <w:r w:rsidRPr="000F71A8">
        <w:rPr>
          <w:color w:val="000000" w:themeColor="text1"/>
          <w:szCs w:val="24"/>
        </w:rPr>
        <w:t>Принцип работы данного метода заключается в том, чтобы построить оптимальную гиперплоскость в многомерном пространстве дескрипторов, которая разделит объекты так, что объекты каждого класса окажутся по разные стороны плоскости. В задачах, решаемых в хемоинформатике, в качестве таких объектов обычно выступают химические соединения, представленные наборами дескрипторов, а под классами – классы соединений, обладающих определенным видом биологической активности и не обладающих этой активностью.</w:t>
      </w:r>
    </w:p>
    <w:p w:rsidR="00D268E6" w:rsidRPr="000F71A8" w:rsidRDefault="00D268E6" w:rsidP="00D268E6">
      <w:pPr>
        <w:ind w:firstLine="720"/>
        <w:rPr>
          <w:color w:val="000000" w:themeColor="text1"/>
          <w:szCs w:val="24"/>
        </w:rPr>
      </w:pPr>
      <w:r w:rsidRPr="000F71A8">
        <w:rPr>
          <w:color w:val="000000" w:themeColor="text1"/>
          <w:szCs w:val="24"/>
        </w:rPr>
        <w:t xml:space="preserve">Если рассматривать множество, в котором присутствуют два класса (оба класса линейно разделимы),  с </w:t>
      </w:r>
      <w:proofErr w:type="spellStart"/>
      <w:r w:rsidRPr="000F71A8">
        <w:rPr>
          <w:color w:val="000000" w:themeColor="text1"/>
          <w:szCs w:val="24"/>
        </w:rPr>
        <w:t>y</w:t>
      </w:r>
      <w:r w:rsidRPr="000F71A8">
        <w:rPr>
          <w:color w:val="000000" w:themeColor="text1"/>
          <w:szCs w:val="24"/>
          <w:vertAlign w:val="subscript"/>
        </w:rPr>
        <w:t>i</w:t>
      </w:r>
      <w:proofErr w:type="spellEnd"/>
      <w:r w:rsidRPr="000F71A8">
        <w:rPr>
          <w:color w:val="000000" w:themeColor="text1"/>
          <w:szCs w:val="24"/>
          <w:vertAlign w:val="subscript"/>
        </w:rPr>
        <w:t xml:space="preserve"> </w:t>
      </w:r>
      <w:r w:rsidRPr="000F71A8">
        <w:rPr>
          <w:color w:val="000000" w:themeColor="text1"/>
          <w:szCs w:val="24"/>
        </w:rPr>
        <w:t xml:space="preserve">= +1 и </w:t>
      </w:r>
      <w:proofErr w:type="spellStart"/>
      <w:r w:rsidRPr="000F71A8">
        <w:rPr>
          <w:color w:val="000000" w:themeColor="text1"/>
          <w:szCs w:val="24"/>
        </w:rPr>
        <w:t>y</w:t>
      </w:r>
      <w:r w:rsidRPr="000F71A8">
        <w:rPr>
          <w:color w:val="000000" w:themeColor="text1"/>
          <w:szCs w:val="24"/>
          <w:vertAlign w:val="subscript"/>
        </w:rPr>
        <w:t>i</w:t>
      </w:r>
      <w:proofErr w:type="spellEnd"/>
      <w:r w:rsidRPr="000F71A8">
        <w:rPr>
          <w:color w:val="000000" w:themeColor="text1"/>
          <w:szCs w:val="24"/>
          <w:vertAlign w:val="subscript"/>
        </w:rPr>
        <w:t xml:space="preserve"> </w:t>
      </w:r>
      <w:r w:rsidRPr="000F71A8">
        <w:rPr>
          <w:color w:val="000000" w:themeColor="text1"/>
          <w:szCs w:val="24"/>
        </w:rPr>
        <w:t xml:space="preserve">= −1, то уравнение разделяющей гиперповерхности задаётся следующим образом: </w:t>
      </w:r>
      <w:proofErr w:type="spellStart"/>
      <w:r w:rsidRPr="000F71A8">
        <w:rPr>
          <w:color w:val="000000" w:themeColor="text1"/>
          <w:szCs w:val="24"/>
        </w:rPr>
        <w:t>w</w:t>
      </w:r>
      <w:r w:rsidRPr="000F71A8">
        <w:rPr>
          <w:color w:val="000000" w:themeColor="text1"/>
          <w:szCs w:val="24"/>
          <w:vertAlign w:val="superscript"/>
        </w:rPr>
        <w:t>T</w:t>
      </w:r>
      <w:r w:rsidRPr="000F71A8">
        <w:rPr>
          <w:color w:val="000000" w:themeColor="text1"/>
          <w:szCs w:val="24"/>
        </w:rPr>
        <w:t>x</w:t>
      </w:r>
      <w:proofErr w:type="spellEnd"/>
      <w:r w:rsidRPr="000F71A8">
        <w:rPr>
          <w:color w:val="000000" w:themeColor="text1"/>
          <w:szCs w:val="24"/>
        </w:rPr>
        <w:t xml:space="preserve"> + b = 0, где w - настраиваемый вектор весов, а b - смещение гиперплоскости относительно начала координат. Гиперплоскость делит пространство на две области таким образом, что:</w:t>
      </w:r>
    </w:p>
    <w:p w:rsidR="00D268E6" w:rsidRPr="000F71A8" w:rsidRDefault="00D268E6" w:rsidP="00D268E6">
      <w:pPr>
        <w:jc w:val="center"/>
        <w:rPr>
          <w:color w:val="000000" w:themeColor="text1"/>
          <w:szCs w:val="24"/>
        </w:rPr>
      </w:pPr>
      <w:r w:rsidRPr="000F71A8">
        <w:rPr>
          <w:color w:val="000000" w:themeColor="text1"/>
          <w:szCs w:val="24"/>
        </w:rPr>
        <w:t xml:space="preserve">- </w:t>
      </w:r>
      <w:proofErr w:type="spellStart"/>
      <w:r w:rsidRPr="000F71A8">
        <w:rPr>
          <w:color w:val="000000" w:themeColor="text1"/>
          <w:szCs w:val="24"/>
        </w:rPr>
        <w:t>w</w:t>
      </w:r>
      <w:r w:rsidRPr="000F71A8">
        <w:rPr>
          <w:color w:val="000000" w:themeColor="text1"/>
          <w:szCs w:val="24"/>
          <w:vertAlign w:val="superscript"/>
        </w:rPr>
        <w:t>T</w:t>
      </w:r>
      <w:r w:rsidRPr="000F71A8">
        <w:rPr>
          <w:color w:val="000000" w:themeColor="text1"/>
          <w:szCs w:val="24"/>
        </w:rPr>
        <w:t>x</w:t>
      </w:r>
      <w:proofErr w:type="spellEnd"/>
      <w:r w:rsidRPr="000F71A8">
        <w:rPr>
          <w:color w:val="000000" w:themeColor="text1"/>
          <w:szCs w:val="24"/>
        </w:rPr>
        <w:t xml:space="preserve"> + b &gt; 0, если </w:t>
      </w:r>
      <w:proofErr w:type="spellStart"/>
      <w:r w:rsidRPr="000F71A8">
        <w:rPr>
          <w:color w:val="000000" w:themeColor="text1"/>
          <w:szCs w:val="24"/>
        </w:rPr>
        <w:t>y</w:t>
      </w:r>
      <w:r w:rsidRPr="000F71A8">
        <w:rPr>
          <w:color w:val="000000" w:themeColor="text1"/>
          <w:szCs w:val="24"/>
          <w:vertAlign w:val="subscript"/>
        </w:rPr>
        <w:t>i</w:t>
      </w:r>
      <w:proofErr w:type="spellEnd"/>
      <w:r w:rsidRPr="000F71A8">
        <w:rPr>
          <w:color w:val="000000" w:themeColor="text1"/>
          <w:szCs w:val="24"/>
        </w:rPr>
        <w:t>= +1</w:t>
      </w:r>
    </w:p>
    <w:p w:rsidR="00D268E6" w:rsidRPr="000F71A8" w:rsidRDefault="00D268E6" w:rsidP="00D268E6">
      <w:pPr>
        <w:jc w:val="center"/>
        <w:rPr>
          <w:color w:val="000000" w:themeColor="text1"/>
          <w:szCs w:val="24"/>
        </w:rPr>
      </w:pPr>
      <w:r w:rsidRPr="000F71A8">
        <w:rPr>
          <w:color w:val="000000" w:themeColor="text1"/>
          <w:szCs w:val="24"/>
        </w:rPr>
        <w:t xml:space="preserve">- </w:t>
      </w:r>
      <w:proofErr w:type="spellStart"/>
      <w:r w:rsidRPr="000F71A8">
        <w:rPr>
          <w:color w:val="000000" w:themeColor="text1"/>
          <w:szCs w:val="24"/>
        </w:rPr>
        <w:t>w</w:t>
      </w:r>
      <w:r w:rsidRPr="000F71A8">
        <w:rPr>
          <w:color w:val="000000" w:themeColor="text1"/>
          <w:szCs w:val="24"/>
          <w:vertAlign w:val="superscript"/>
        </w:rPr>
        <w:t>T</w:t>
      </w:r>
      <w:r w:rsidRPr="000F71A8">
        <w:rPr>
          <w:color w:val="000000" w:themeColor="text1"/>
          <w:szCs w:val="24"/>
        </w:rPr>
        <w:t>x</w:t>
      </w:r>
      <w:proofErr w:type="spellEnd"/>
      <w:r w:rsidRPr="000F71A8">
        <w:rPr>
          <w:color w:val="000000" w:themeColor="text1"/>
          <w:szCs w:val="24"/>
        </w:rPr>
        <w:t xml:space="preserve"> + b &lt; 0, если </w:t>
      </w:r>
      <w:proofErr w:type="spellStart"/>
      <w:r w:rsidRPr="000F71A8">
        <w:rPr>
          <w:color w:val="000000" w:themeColor="text1"/>
          <w:szCs w:val="24"/>
        </w:rPr>
        <w:t>y</w:t>
      </w:r>
      <w:r w:rsidRPr="000F71A8">
        <w:rPr>
          <w:color w:val="000000" w:themeColor="text1"/>
          <w:szCs w:val="24"/>
          <w:vertAlign w:val="subscript"/>
        </w:rPr>
        <w:t>i</w:t>
      </w:r>
      <w:proofErr w:type="spellEnd"/>
      <w:r w:rsidRPr="000F71A8">
        <w:rPr>
          <w:color w:val="000000" w:themeColor="text1"/>
          <w:szCs w:val="24"/>
        </w:rPr>
        <w:t>= -1</w:t>
      </w:r>
    </w:p>
    <w:p w:rsidR="00D268E6" w:rsidRPr="000F71A8" w:rsidRDefault="00D268E6" w:rsidP="00D268E6">
      <w:pPr>
        <w:rPr>
          <w:color w:val="000000" w:themeColor="text1"/>
          <w:szCs w:val="24"/>
        </w:rPr>
      </w:pPr>
      <w:r w:rsidRPr="000F71A8">
        <w:rPr>
          <w:color w:val="000000" w:themeColor="text1"/>
          <w:szCs w:val="24"/>
        </w:rPr>
        <w:t xml:space="preserve">Точки </w:t>
      </w:r>
      <w:proofErr w:type="spellStart"/>
      <w:r w:rsidRPr="000F71A8">
        <w:rPr>
          <w:color w:val="000000" w:themeColor="text1"/>
          <w:szCs w:val="24"/>
        </w:rPr>
        <w:t>x</w:t>
      </w:r>
      <w:r w:rsidRPr="000F71A8">
        <w:rPr>
          <w:color w:val="000000" w:themeColor="text1"/>
          <w:szCs w:val="24"/>
          <w:vertAlign w:val="subscript"/>
        </w:rPr>
        <w:t>i</w:t>
      </w:r>
      <w:proofErr w:type="spellEnd"/>
      <w:r w:rsidRPr="000F71A8">
        <w:rPr>
          <w:color w:val="000000" w:themeColor="text1"/>
          <w:szCs w:val="24"/>
        </w:rPr>
        <w:t xml:space="preserve"> и </w:t>
      </w:r>
      <w:proofErr w:type="spellStart"/>
      <w:r w:rsidRPr="000F71A8">
        <w:rPr>
          <w:color w:val="000000" w:themeColor="text1"/>
          <w:szCs w:val="24"/>
        </w:rPr>
        <w:t>y</w:t>
      </w:r>
      <w:r w:rsidRPr="000F71A8">
        <w:rPr>
          <w:color w:val="000000" w:themeColor="text1"/>
          <w:szCs w:val="24"/>
          <w:vertAlign w:val="subscript"/>
        </w:rPr>
        <w:t>i</w:t>
      </w:r>
      <w:proofErr w:type="spellEnd"/>
      <w:r w:rsidRPr="000F71A8">
        <w:rPr>
          <w:color w:val="000000" w:themeColor="text1"/>
          <w:szCs w:val="24"/>
        </w:rPr>
        <w:t xml:space="preserve">, которые обращают эти неравенства в  равенства, называются опорными векторами (англ. </w:t>
      </w:r>
      <w:proofErr w:type="spellStart"/>
      <w:r w:rsidRPr="000F71A8">
        <w:rPr>
          <w:color w:val="000000" w:themeColor="text1"/>
          <w:szCs w:val="24"/>
        </w:rPr>
        <w:t>support</w:t>
      </w:r>
      <w:proofErr w:type="spellEnd"/>
      <w:r w:rsidRPr="000F71A8">
        <w:rPr>
          <w:color w:val="000000" w:themeColor="text1"/>
          <w:szCs w:val="24"/>
        </w:rPr>
        <w:t xml:space="preserve"> </w:t>
      </w:r>
      <w:proofErr w:type="spellStart"/>
      <w:r w:rsidRPr="000F71A8">
        <w:rPr>
          <w:color w:val="000000" w:themeColor="text1"/>
          <w:szCs w:val="24"/>
        </w:rPr>
        <w:t>vectors</w:t>
      </w:r>
      <w:proofErr w:type="spellEnd"/>
      <w:r w:rsidRPr="000F71A8">
        <w:rPr>
          <w:color w:val="000000" w:themeColor="text1"/>
          <w:szCs w:val="24"/>
        </w:rPr>
        <w:t>). Эти точки расположены наиболее близко к разделяющей поверхности и служат ключевым критерием для определения оптимальности выбранной гиперплоскости (</w:t>
      </w:r>
      <w:r w:rsidR="00C4142A" w:rsidRPr="000F71A8">
        <w:rPr>
          <w:color w:val="000000" w:themeColor="text1"/>
          <w:szCs w:val="24"/>
        </w:rPr>
        <w:t xml:space="preserve">см. рис </w:t>
      </w:r>
      <w:r w:rsidR="0034642E" w:rsidRPr="0034642E">
        <w:rPr>
          <w:color w:val="000000" w:themeColor="text1"/>
          <w:szCs w:val="24"/>
        </w:rPr>
        <w:t>7</w:t>
      </w:r>
      <w:r w:rsidRPr="000F71A8">
        <w:rPr>
          <w:color w:val="000000" w:themeColor="text1"/>
          <w:szCs w:val="24"/>
        </w:rPr>
        <w:t>).</w:t>
      </w:r>
    </w:p>
    <w:p w:rsidR="00D268E6" w:rsidRPr="000F71A8" w:rsidRDefault="00D268E6" w:rsidP="00D268E6">
      <w:pPr>
        <w:jc w:val="center"/>
        <w:rPr>
          <w:color w:val="000000" w:themeColor="text1"/>
          <w:szCs w:val="24"/>
        </w:rPr>
      </w:pPr>
      <w:r w:rsidRPr="000F71A8">
        <w:rPr>
          <w:noProof/>
          <w:color w:val="000000" w:themeColor="text1"/>
          <w:szCs w:val="24"/>
        </w:rPr>
        <w:drawing>
          <wp:inline distT="0" distB="0" distL="0" distR="0">
            <wp:extent cx="5405120" cy="2480945"/>
            <wp:effectExtent l="0" t="0" r="0" b="0"/>
            <wp:docPr id="5" name="Рисунок 5" descr="Изображение выглядит как снимок экрана, диаграмма, графический дизайн,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снимок экрана, диаграмма, графический дизайн, дизайн&#10;&#10;Автоматически созданное описание"/>
                    <pic:cNvPicPr>
                      <a:picLocks noChangeArrowheads="1"/>
                    </pic:cNvPicPr>
                  </pic:nvPicPr>
                  <pic:blipFill>
                    <a:blip r:embed="rId16">
                      <a:extLst>
                        <a:ext uri="{28A0092B-C50C-407E-A947-70E740481C1C}">
                          <a14:useLocalDpi xmlns:a14="http://schemas.microsoft.com/office/drawing/2010/main" val="0"/>
                        </a:ext>
                      </a:extLst>
                    </a:blip>
                    <a:srcRect l="7195" t="6819" r="2885" b="3580"/>
                    <a:stretch>
                      <a:fillRect/>
                    </a:stretch>
                  </pic:blipFill>
                  <pic:spPr bwMode="auto">
                    <a:xfrm>
                      <a:off x="0" y="0"/>
                      <a:ext cx="5405120" cy="2480945"/>
                    </a:xfrm>
                    <a:prstGeom prst="rect">
                      <a:avLst/>
                    </a:prstGeom>
                    <a:noFill/>
                    <a:ln>
                      <a:noFill/>
                    </a:ln>
                  </pic:spPr>
                </pic:pic>
              </a:graphicData>
            </a:graphic>
          </wp:inline>
        </w:drawing>
      </w:r>
    </w:p>
    <w:p w:rsidR="00D268E6" w:rsidRPr="000F71A8" w:rsidRDefault="00D268E6" w:rsidP="00D268E6">
      <w:pPr>
        <w:spacing w:after="120"/>
        <w:jc w:val="center"/>
        <w:rPr>
          <w:color w:val="000000" w:themeColor="text1"/>
          <w:spacing w:val="-6"/>
          <w:szCs w:val="24"/>
        </w:rPr>
      </w:pPr>
      <w:r w:rsidRPr="000F71A8">
        <w:rPr>
          <w:color w:val="000000" w:themeColor="text1"/>
          <w:spacing w:val="-6"/>
          <w:szCs w:val="24"/>
        </w:rPr>
        <w:lastRenderedPageBreak/>
        <w:t>Рис</w:t>
      </w:r>
      <w:r w:rsidR="0034642E" w:rsidRPr="0034229A">
        <w:rPr>
          <w:color w:val="000000" w:themeColor="text1"/>
          <w:spacing w:val="-6"/>
          <w:szCs w:val="24"/>
        </w:rPr>
        <w:t xml:space="preserve"> 7</w:t>
      </w:r>
      <w:r w:rsidRPr="000F71A8">
        <w:rPr>
          <w:color w:val="000000" w:themeColor="text1"/>
          <w:spacing w:val="-6"/>
          <w:szCs w:val="24"/>
        </w:rPr>
        <w:t>. Суть метода опорных векторов — построить такую гиперплоскость, чтобы расстояние между ней и ближайшими примерами было максимально</w:t>
      </w:r>
      <w:r w:rsidR="00C4142A" w:rsidRPr="000F71A8">
        <w:rPr>
          <w:color w:val="000000" w:themeColor="text1"/>
          <w:spacing w:val="-6"/>
          <w:szCs w:val="24"/>
        </w:rPr>
        <w:t xml:space="preserve"> [4].</w:t>
      </w:r>
    </w:p>
    <w:p w:rsidR="00D268E6" w:rsidRPr="000F71A8" w:rsidRDefault="00D268E6" w:rsidP="00D268E6">
      <w:pPr>
        <w:ind w:firstLine="720"/>
        <w:rPr>
          <w:color w:val="000000" w:themeColor="text1"/>
          <w:szCs w:val="24"/>
        </w:rPr>
      </w:pPr>
      <w:r w:rsidRPr="000F71A8">
        <w:rPr>
          <w:color w:val="000000" w:themeColor="text1"/>
          <w:szCs w:val="24"/>
        </w:rPr>
        <w:t>Расстояние между оптимальной гиперплоскостью и ближайшим обучающим примером, называется зазором</w:t>
      </w:r>
      <w:r w:rsidRPr="000F71A8">
        <w:rPr>
          <w:i/>
          <w:iCs/>
          <w:color w:val="000000" w:themeColor="text1"/>
          <w:szCs w:val="24"/>
        </w:rPr>
        <w:t>.</w:t>
      </w:r>
      <w:r w:rsidRPr="000F71A8">
        <w:rPr>
          <w:color w:val="000000" w:themeColor="text1"/>
          <w:szCs w:val="24"/>
        </w:rPr>
        <w:t xml:space="preserve"> При разделении двух классов можно использовать “жесткий” зазор, при котором объекты одного класса строго не пересекают границу, определенную гиперплоскостью, и “мягкий” зазор, при котором объекты одного класса могут оказаться за этой границей, но за это получают “штраф” (чем больше пример нарушает “границу”, тем больше “штраф”). Эти критерии являются взаимосвязанными. Чтобы найти баланс между ними был разработан параметр компромисса C (</w:t>
      </w:r>
      <w:proofErr w:type="spellStart"/>
      <w:r w:rsidRPr="000F71A8">
        <w:rPr>
          <w:color w:val="000000" w:themeColor="text1"/>
          <w:szCs w:val="24"/>
        </w:rPr>
        <w:t>trade-off</w:t>
      </w:r>
      <w:proofErr w:type="spellEnd"/>
      <w:r w:rsidRPr="000F71A8">
        <w:rPr>
          <w:color w:val="000000" w:themeColor="text1"/>
          <w:szCs w:val="24"/>
        </w:rPr>
        <w:t xml:space="preserve"> </w:t>
      </w:r>
      <w:proofErr w:type="spellStart"/>
      <w:r w:rsidRPr="000F71A8">
        <w:rPr>
          <w:color w:val="000000" w:themeColor="text1"/>
          <w:szCs w:val="24"/>
        </w:rPr>
        <w:t>parameter</w:t>
      </w:r>
      <w:proofErr w:type="spellEnd"/>
      <w:r w:rsidRPr="000F71A8">
        <w:rPr>
          <w:color w:val="000000" w:themeColor="text1"/>
          <w:szCs w:val="24"/>
        </w:rPr>
        <w:t>). Оптимальное значение C выбирается путем максимизации прогностической способности модели на обучающем наборе данных [</w:t>
      </w:r>
      <w:r w:rsidR="00C4142A" w:rsidRPr="000F71A8">
        <w:rPr>
          <w:color w:val="000000" w:themeColor="text1"/>
          <w:szCs w:val="24"/>
        </w:rPr>
        <w:t>4</w:t>
      </w:r>
      <w:r w:rsidRPr="000F71A8">
        <w:rPr>
          <w:color w:val="000000" w:themeColor="text1"/>
          <w:szCs w:val="24"/>
        </w:rPr>
        <w:t xml:space="preserve">]. </w:t>
      </w:r>
    </w:p>
    <w:p w:rsidR="00E0403E" w:rsidRPr="000F71A8" w:rsidRDefault="000D34FC" w:rsidP="000D34FC">
      <w:pPr>
        <w:pStyle w:val="3"/>
        <w:jc w:val="center"/>
        <w:rPr>
          <w:szCs w:val="24"/>
        </w:rPr>
      </w:pPr>
      <w:bookmarkStart w:id="16" w:name="_Toc203067324"/>
      <w:r w:rsidRPr="000F71A8">
        <w:rPr>
          <w:szCs w:val="24"/>
        </w:rPr>
        <w:t>2.3.</w:t>
      </w:r>
      <w:r w:rsidR="00C4142A" w:rsidRPr="000F71A8">
        <w:rPr>
          <w:szCs w:val="24"/>
        </w:rPr>
        <w:t>2</w:t>
      </w:r>
      <w:r w:rsidRPr="000F71A8">
        <w:rPr>
          <w:szCs w:val="24"/>
        </w:rPr>
        <w:t xml:space="preserve"> </w:t>
      </w:r>
      <w:r w:rsidR="00C4142A" w:rsidRPr="000F71A8">
        <w:rPr>
          <w:szCs w:val="24"/>
        </w:rPr>
        <w:t>Случайный лес (</w:t>
      </w:r>
      <w:r w:rsidR="00C4142A" w:rsidRPr="000F71A8">
        <w:rPr>
          <w:szCs w:val="24"/>
          <w:lang w:val="en-US"/>
        </w:rPr>
        <w:t>Random</w:t>
      </w:r>
      <w:r w:rsidR="00C4142A" w:rsidRPr="000F71A8">
        <w:rPr>
          <w:szCs w:val="24"/>
        </w:rPr>
        <w:t xml:space="preserve"> </w:t>
      </w:r>
      <w:r w:rsidR="00C4142A" w:rsidRPr="000F71A8">
        <w:rPr>
          <w:szCs w:val="24"/>
          <w:lang w:val="en-US"/>
        </w:rPr>
        <w:t>Forest</w:t>
      </w:r>
      <w:r w:rsidR="00C4142A" w:rsidRPr="000F71A8">
        <w:rPr>
          <w:szCs w:val="24"/>
        </w:rPr>
        <w:t>)</w:t>
      </w:r>
      <w:bookmarkEnd w:id="16"/>
    </w:p>
    <w:p w:rsidR="00C4142A" w:rsidRPr="000F71A8" w:rsidRDefault="00C4142A" w:rsidP="00C4142A">
      <w:pPr>
        <w:ind w:firstLine="709"/>
        <w:rPr>
          <w:color w:val="000000" w:themeColor="text1"/>
          <w:szCs w:val="24"/>
        </w:rPr>
      </w:pPr>
      <w:r w:rsidRPr="000F71A8">
        <w:rPr>
          <w:color w:val="000000" w:themeColor="text1"/>
          <w:szCs w:val="24"/>
        </w:rPr>
        <w:t xml:space="preserve">“Случайный лес” (англ. </w:t>
      </w:r>
      <w:proofErr w:type="spellStart"/>
      <w:r w:rsidRPr="000F71A8">
        <w:rPr>
          <w:color w:val="000000" w:themeColor="text1"/>
          <w:szCs w:val="24"/>
        </w:rPr>
        <w:t>Random</w:t>
      </w:r>
      <w:proofErr w:type="spellEnd"/>
      <w:r w:rsidRPr="000F71A8">
        <w:rPr>
          <w:color w:val="000000" w:themeColor="text1"/>
          <w:szCs w:val="24"/>
        </w:rPr>
        <w:t xml:space="preserve"> </w:t>
      </w:r>
      <w:proofErr w:type="spellStart"/>
      <w:r w:rsidRPr="000F71A8">
        <w:rPr>
          <w:color w:val="000000" w:themeColor="text1"/>
          <w:szCs w:val="24"/>
        </w:rPr>
        <w:t>Forest</w:t>
      </w:r>
      <w:proofErr w:type="spellEnd"/>
      <w:r w:rsidRPr="000F71A8">
        <w:rPr>
          <w:color w:val="000000" w:themeColor="text1"/>
          <w:szCs w:val="24"/>
        </w:rPr>
        <w:t>) – это ансамблевый метод машинного обучения с учителем, в основе которого лежит метод деревьев решений. Отличительной чертой деревьев принятия решения является легкая интерпретируемость моделей. Каждая модель представляет собой организованный в виде дерева набор правил, которые следует применить, чтобы осуществить прогнозирование. Дерево состоит из единственного корня (содержащего первое по порядку применения правило), нескольких внутренних узлов, из которых вырастают либо другие внутренние узлы, либо листья. При использовании деревьев принятия решений для прогнозирования свойств химических соединений листья дерева задают возможные значения прогнозируемых свойств, а в корне и внутренних узлах содержатся вопросы, касающиеся значений молекулярных дескрипторов либо наличия в химической структуре определенного фрагмента. Движение по дереву осуществляется от корня к листьям, причем выбор ветви для движения определяется ответом на поставленный в текущем узле вопрос. Процесс роста дерева естественным образом останавливается, когда его листья достигают полной однородности, т.е. в каждый из них попадают из обучающей выборки соединения с одинаковой  активностью. Это соответствует 100%-ной точности воспроизведения данных из обучающей выборки. Однако такие деревья часто переобучаются, и их прогнозирующая способность, оцениваемая на независимой тестовой выборке, оказывается низкой. Такое явление, как правило, связано с большим числом узлов и листьев в дереве относительно размера обучающей выборки.</w:t>
      </w:r>
      <w:r w:rsidRPr="000F71A8">
        <w:rPr>
          <w:color w:val="000000" w:themeColor="text1"/>
          <w:szCs w:val="24"/>
          <w:shd w:val="clear" w:color="auto" w:fill="FFFFFF"/>
        </w:rPr>
        <w:t xml:space="preserve"> Расширением дерева решений является </w:t>
      </w:r>
      <w:r w:rsidRPr="000F71A8">
        <w:rPr>
          <w:color w:val="000000" w:themeColor="text1"/>
          <w:szCs w:val="24"/>
        </w:rPr>
        <w:t>«случайный лес»</w:t>
      </w:r>
      <w:r w:rsidRPr="000F71A8">
        <w:rPr>
          <w:color w:val="000000" w:themeColor="text1"/>
          <w:szCs w:val="24"/>
          <w:shd w:val="clear" w:color="auto" w:fill="FFFFFF"/>
        </w:rPr>
        <w:t>, который по сути представляет собой набор деревьев решений.</w:t>
      </w:r>
      <w:r w:rsidRPr="000F71A8">
        <w:rPr>
          <w:color w:val="000000" w:themeColor="text1"/>
          <w:szCs w:val="24"/>
        </w:rPr>
        <w:t xml:space="preserve"> “Случайный лес” представляет собой гибкий в использовании алгоритм </w:t>
      </w:r>
      <w:r w:rsidRPr="000F71A8">
        <w:rPr>
          <w:color w:val="000000" w:themeColor="text1"/>
          <w:szCs w:val="24"/>
        </w:rPr>
        <w:lastRenderedPageBreak/>
        <w:t xml:space="preserve">машинного обучения, который часто приводит к отличным результатам даже без настройки </w:t>
      </w:r>
      <w:proofErr w:type="spellStart"/>
      <w:r w:rsidRPr="000F71A8">
        <w:rPr>
          <w:color w:val="000000" w:themeColor="text1"/>
          <w:szCs w:val="24"/>
        </w:rPr>
        <w:t>гиперпараметров</w:t>
      </w:r>
      <w:proofErr w:type="spellEnd"/>
      <w:r w:rsidRPr="000F71A8">
        <w:rPr>
          <w:color w:val="000000" w:themeColor="text1"/>
          <w:szCs w:val="24"/>
        </w:rPr>
        <w:t>. “Случайный лес” строит несколько деревьев принятия решений и объединяет их вместе для получения более точного прогноза (</w:t>
      </w:r>
      <w:r w:rsidRPr="000F71A8">
        <w:rPr>
          <w:color w:val="000000" w:themeColor="text1"/>
          <w:szCs w:val="24"/>
          <w:lang w:val="en-US"/>
        </w:rPr>
        <w:t>c</w:t>
      </w:r>
      <w:r w:rsidRPr="000F71A8">
        <w:rPr>
          <w:color w:val="000000" w:themeColor="text1"/>
          <w:szCs w:val="24"/>
        </w:rPr>
        <w:t xml:space="preserve">м. рис </w:t>
      </w:r>
      <w:r w:rsidR="0034642E" w:rsidRPr="0034642E">
        <w:rPr>
          <w:color w:val="000000" w:themeColor="text1"/>
          <w:szCs w:val="24"/>
        </w:rPr>
        <w:t>8</w:t>
      </w:r>
      <w:r w:rsidRPr="000F71A8">
        <w:rPr>
          <w:color w:val="000000" w:themeColor="text1"/>
          <w:szCs w:val="24"/>
        </w:rPr>
        <w:t xml:space="preserve">). </w:t>
      </w:r>
    </w:p>
    <w:p w:rsidR="00C4142A" w:rsidRPr="000F71A8" w:rsidRDefault="00C4142A" w:rsidP="00C4142A">
      <w:pPr>
        <w:pStyle w:val="14"/>
        <w:spacing w:before="0" w:beforeAutospacing="0" w:after="0" w:line="360" w:lineRule="auto"/>
        <w:ind w:firstLine="709"/>
        <w:jc w:val="center"/>
        <w:rPr>
          <w:rFonts w:ascii="Times New Roman" w:hAnsi="Times New Roman"/>
          <w:color w:val="000000" w:themeColor="text1"/>
          <w:sz w:val="24"/>
          <w:szCs w:val="24"/>
        </w:rPr>
      </w:pPr>
      <w:r w:rsidRPr="000F71A8">
        <w:rPr>
          <w:rFonts w:ascii="Times New Roman" w:hAnsi="Times New Roman"/>
          <w:noProof/>
          <w:color w:val="000000" w:themeColor="text1"/>
          <w:sz w:val="24"/>
          <w:szCs w:val="24"/>
        </w:rPr>
        <w:drawing>
          <wp:inline distT="0" distB="0" distL="0" distR="0">
            <wp:extent cx="4671695" cy="2770505"/>
            <wp:effectExtent l="0" t="0" r="14605" b="10795"/>
            <wp:docPr id="6" name="Рисунок 6" descr="Изображение выглядит как зарисовка, рисунок, оригами,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зарисовка, рисунок, оригами, дизайн&#10;&#10;Автоматически созданное описание"/>
                    <pic:cNvPicPr>
                      <a:picLocks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671695" cy="2770505"/>
                    </a:xfrm>
                    <a:prstGeom prst="rect">
                      <a:avLst/>
                    </a:prstGeom>
                    <a:noFill/>
                    <a:ln>
                      <a:noFill/>
                    </a:ln>
                  </pic:spPr>
                </pic:pic>
              </a:graphicData>
            </a:graphic>
          </wp:inline>
        </w:drawing>
      </w:r>
      <w:r w:rsidRPr="000F71A8">
        <w:rPr>
          <w:rFonts w:ascii="Times New Roman" w:hAnsi="Times New Roman"/>
          <w:color w:val="000000" w:themeColor="text1"/>
          <w:sz w:val="24"/>
          <w:szCs w:val="24"/>
        </w:rPr>
        <w:t xml:space="preserve"> </w:t>
      </w:r>
    </w:p>
    <w:p w:rsidR="00C4142A" w:rsidRPr="000F71A8" w:rsidRDefault="00C4142A" w:rsidP="00C4142A">
      <w:pPr>
        <w:pStyle w:val="a7"/>
        <w:rPr>
          <w:rStyle w:val="15"/>
          <w:rFonts w:ascii="Times New Roman" w:hAnsi="Times New Roman" w:hint="default"/>
          <w:sz w:val="24"/>
          <w:szCs w:val="24"/>
        </w:rPr>
      </w:pPr>
      <w:r w:rsidRPr="000F71A8">
        <w:rPr>
          <w:rStyle w:val="15"/>
          <w:rFonts w:ascii="Times New Roman" w:hAnsi="Times New Roman" w:hint="default"/>
          <w:sz w:val="24"/>
          <w:szCs w:val="24"/>
        </w:rPr>
        <w:t>Рис</w:t>
      </w:r>
      <w:r w:rsidR="0034642E" w:rsidRPr="0034229A">
        <w:rPr>
          <w:rStyle w:val="15"/>
          <w:rFonts w:ascii="Times New Roman" w:hAnsi="Times New Roman" w:hint="default"/>
          <w:sz w:val="24"/>
          <w:szCs w:val="24"/>
        </w:rPr>
        <w:t xml:space="preserve"> 8</w:t>
      </w:r>
      <w:r w:rsidRPr="000F71A8">
        <w:rPr>
          <w:rStyle w:val="15"/>
          <w:rFonts w:ascii="Times New Roman" w:hAnsi="Times New Roman" w:hint="default"/>
          <w:sz w:val="24"/>
          <w:szCs w:val="24"/>
        </w:rPr>
        <w:t xml:space="preserve"> . Случайный лес с двумя деревьями</w:t>
      </w:r>
    </w:p>
    <w:p w:rsidR="00C4142A" w:rsidRPr="000F71A8" w:rsidRDefault="00C4142A" w:rsidP="00C4142A">
      <w:pPr>
        <w:ind w:firstLine="709"/>
        <w:rPr>
          <w:rStyle w:val="15"/>
          <w:rFonts w:hint="default"/>
          <w:color w:val="000000" w:themeColor="text1"/>
          <w:sz w:val="24"/>
          <w:szCs w:val="24"/>
        </w:rPr>
      </w:pPr>
      <w:r w:rsidRPr="000F71A8">
        <w:rPr>
          <w:color w:val="000000" w:themeColor="text1"/>
          <w:szCs w:val="24"/>
        </w:rPr>
        <w:t>Одним из больших преимуществ “случайного леса” является то, что его можно использовать для решения проблем классификации, так как он добавляет дополнительную «случайность» к модели, при выращивании деревьев. Вместо того, чтобы искать самую важную функцию при разделении узла, он ищет лучшую функцию среди случайного подмножества функций</w:t>
      </w:r>
      <w:bookmarkStart w:id="17" w:name="_Hlt102294242"/>
      <w:bookmarkStart w:id="18" w:name="_Hlt102294243"/>
      <w:bookmarkEnd w:id="17"/>
      <w:bookmarkEnd w:id="18"/>
      <w:r w:rsidRPr="000F71A8">
        <w:rPr>
          <w:color w:val="000000" w:themeColor="text1"/>
          <w:szCs w:val="24"/>
        </w:rPr>
        <w:t xml:space="preserve">. При построении модели с использованием метода случайного леса на первом этапе генерируется большое количество деревьев. Для каждого дерева из обучающей выборки формируется случайная </w:t>
      </w:r>
      <w:proofErr w:type="spellStart"/>
      <w:r w:rsidRPr="000F71A8">
        <w:rPr>
          <w:color w:val="000000" w:themeColor="text1"/>
          <w:szCs w:val="24"/>
        </w:rPr>
        <w:t>подвыборка</w:t>
      </w:r>
      <w:proofErr w:type="spellEnd"/>
      <w:r w:rsidRPr="000F71A8">
        <w:rPr>
          <w:color w:val="000000" w:themeColor="text1"/>
          <w:szCs w:val="24"/>
        </w:rPr>
        <w:t xml:space="preserve">. При построении каждого дерева из полного набора признаков создается случайное подмножество дескрипторов, состоящее из D признаков. Это подмножество меняется на каждом этапе построения дерева. Количество деревьев </w:t>
      </w:r>
      <w:proofErr w:type="spellStart"/>
      <w:r w:rsidRPr="000F71A8">
        <w:rPr>
          <w:color w:val="000000" w:themeColor="text1"/>
          <w:szCs w:val="24"/>
        </w:rPr>
        <w:t>N</w:t>
      </w:r>
      <w:r w:rsidRPr="000F71A8">
        <w:rPr>
          <w:color w:val="000000" w:themeColor="text1"/>
          <w:szCs w:val="24"/>
          <w:vertAlign w:val="subscript"/>
        </w:rPr>
        <w:t>trees</w:t>
      </w:r>
      <w:proofErr w:type="spellEnd"/>
      <w:r w:rsidRPr="000F71A8">
        <w:rPr>
          <w:color w:val="000000" w:themeColor="text1"/>
          <w:szCs w:val="24"/>
        </w:rPr>
        <w:t xml:space="preserve"> и количество признаков D являются </w:t>
      </w:r>
      <w:proofErr w:type="spellStart"/>
      <w:r w:rsidRPr="000F71A8">
        <w:rPr>
          <w:color w:val="000000" w:themeColor="text1"/>
          <w:szCs w:val="24"/>
        </w:rPr>
        <w:t>гиперпараметрами</w:t>
      </w:r>
      <w:proofErr w:type="spellEnd"/>
      <w:r w:rsidRPr="000F71A8">
        <w:rPr>
          <w:color w:val="000000" w:themeColor="text1"/>
          <w:szCs w:val="24"/>
        </w:rPr>
        <w:t xml:space="preserve"> метода. Число деревьев и количество в выборке выбирается таким образом, чтобы минимизировать ошибку предсказания на тестовой выборке или на примерах, не вошедших в случайную </w:t>
      </w:r>
      <w:proofErr w:type="spellStart"/>
      <w:r w:rsidRPr="000F71A8">
        <w:rPr>
          <w:color w:val="000000" w:themeColor="text1"/>
          <w:szCs w:val="24"/>
        </w:rPr>
        <w:t>подвыборку</w:t>
      </w:r>
      <w:proofErr w:type="spellEnd"/>
      <w:r w:rsidRPr="000F71A8">
        <w:rPr>
          <w:color w:val="000000" w:themeColor="text1"/>
          <w:szCs w:val="24"/>
        </w:rPr>
        <w:t xml:space="preserve"> при </w:t>
      </w:r>
      <w:proofErr w:type="spellStart"/>
      <w:r w:rsidRPr="000F71A8">
        <w:rPr>
          <w:color w:val="000000" w:themeColor="text1"/>
          <w:szCs w:val="24"/>
        </w:rPr>
        <w:t>бутстрэпе</w:t>
      </w:r>
      <w:proofErr w:type="spellEnd"/>
      <w:r w:rsidRPr="000F71A8">
        <w:rPr>
          <w:color w:val="000000" w:themeColor="text1"/>
          <w:szCs w:val="24"/>
        </w:rPr>
        <w:t xml:space="preserve"> (</w:t>
      </w:r>
      <w:r w:rsidRPr="000F71A8">
        <w:rPr>
          <w:color w:val="000000" w:themeColor="text1"/>
          <w:szCs w:val="24"/>
          <w:shd w:val="clear" w:color="auto" w:fill="FFFFFF"/>
        </w:rPr>
        <w:t xml:space="preserve">разбиении обучающей выборки на несколько </w:t>
      </w:r>
      <w:proofErr w:type="spellStart"/>
      <w:r w:rsidRPr="000F71A8">
        <w:rPr>
          <w:color w:val="000000" w:themeColor="text1"/>
          <w:szCs w:val="24"/>
          <w:shd w:val="clear" w:color="auto" w:fill="FFFFFF"/>
        </w:rPr>
        <w:t>подвыборок</w:t>
      </w:r>
      <w:proofErr w:type="spellEnd"/>
      <w:r w:rsidRPr="000F71A8">
        <w:rPr>
          <w:color w:val="000000" w:themeColor="text1"/>
          <w:szCs w:val="24"/>
        </w:rPr>
        <w:t xml:space="preserve">) – так называемой </w:t>
      </w:r>
      <w:proofErr w:type="spellStart"/>
      <w:r w:rsidRPr="000F71A8">
        <w:rPr>
          <w:i/>
          <w:iCs/>
          <w:color w:val="000000" w:themeColor="text1"/>
          <w:szCs w:val="24"/>
        </w:rPr>
        <w:t>out-of-bag</w:t>
      </w:r>
      <w:proofErr w:type="spellEnd"/>
      <w:r w:rsidRPr="000F71A8">
        <w:rPr>
          <w:i/>
          <w:iCs/>
          <w:color w:val="000000" w:themeColor="text1"/>
          <w:szCs w:val="24"/>
        </w:rPr>
        <w:t xml:space="preserve"> </w:t>
      </w:r>
      <w:r w:rsidRPr="000F71A8">
        <w:rPr>
          <w:color w:val="000000" w:themeColor="text1"/>
          <w:szCs w:val="24"/>
        </w:rPr>
        <w:t xml:space="preserve">ошибке. </w:t>
      </w:r>
    </w:p>
    <w:p w:rsidR="00C4142A" w:rsidRPr="000F71A8" w:rsidRDefault="00C4142A" w:rsidP="00C4142A">
      <w:pPr>
        <w:ind w:firstLine="709"/>
        <w:rPr>
          <w:szCs w:val="24"/>
        </w:rPr>
      </w:pPr>
      <w:r w:rsidRPr="000F71A8">
        <w:rPr>
          <w:color w:val="000000" w:themeColor="text1"/>
          <w:szCs w:val="24"/>
        </w:rPr>
        <w:t>“Случайный лес” - один из наиболее широко применяемых методов машинного обучения для решения задач классификации. Он отличается высокой прогностической способностью моделей, простотой их построения, отсутствием лишних параметров, значения которых необходимо настраивать для получения качественных моделей, надежностью и высокой вычислительной эффективностью.</w:t>
      </w:r>
    </w:p>
    <w:p w:rsidR="000D34FC" w:rsidRPr="000D34FC" w:rsidRDefault="000D34FC" w:rsidP="000D34FC"/>
    <w:p w:rsidR="00BD5DA7" w:rsidRPr="005D183B" w:rsidRDefault="00DF2133" w:rsidP="00BD5DA7">
      <w:pPr>
        <w:pStyle w:val="2"/>
        <w:jc w:val="center"/>
        <w:rPr>
          <w:szCs w:val="24"/>
          <w:lang w:val="ru-RU"/>
        </w:rPr>
      </w:pPr>
      <w:bookmarkStart w:id="19" w:name="_Toc203067325"/>
      <w:r w:rsidRPr="005D183B">
        <w:rPr>
          <w:szCs w:val="24"/>
          <w:lang w:val="ru-RU"/>
        </w:rPr>
        <w:t>2.</w:t>
      </w:r>
      <w:r w:rsidR="007D5804" w:rsidRPr="005D183B">
        <w:rPr>
          <w:szCs w:val="24"/>
          <w:lang w:val="ru-RU"/>
        </w:rPr>
        <w:t>4</w:t>
      </w:r>
      <w:r w:rsidRPr="005D183B">
        <w:rPr>
          <w:szCs w:val="24"/>
          <w:lang w:val="ru-RU"/>
        </w:rPr>
        <w:t xml:space="preserve">. Анализ научной литературы о построении </w:t>
      </w:r>
      <w:r w:rsidRPr="005D183B">
        <w:rPr>
          <w:szCs w:val="24"/>
        </w:rPr>
        <w:t>QSAR</w:t>
      </w:r>
      <w:r w:rsidRPr="005D183B">
        <w:rPr>
          <w:szCs w:val="24"/>
          <w:lang w:val="ru-RU"/>
        </w:rPr>
        <w:t xml:space="preserve"> моделей фуранонов.</w:t>
      </w:r>
      <w:bookmarkEnd w:id="19"/>
    </w:p>
    <w:p w:rsidR="00BD5DA7" w:rsidRPr="005D183B" w:rsidRDefault="00BD5DA7" w:rsidP="00BD5DA7">
      <w:pPr>
        <w:rPr>
          <w:szCs w:val="24"/>
        </w:rPr>
      </w:pPr>
      <w:r w:rsidRPr="005D183B">
        <w:rPr>
          <w:szCs w:val="24"/>
        </w:rPr>
        <w:t>Фураноны — это класс гетероциклических соединений, содержащих пятичленный окс</w:t>
      </w:r>
      <w:r w:rsidR="0015144A" w:rsidRPr="005D183B">
        <w:rPr>
          <w:szCs w:val="24"/>
        </w:rPr>
        <w:t>о</w:t>
      </w:r>
      <w:r w:rsidRPr="005D183B">
        <w:rPr>
          <w:szCs w:val="24"/>
        </w:rPr>
        <w:t>содержащий цикл (</w:t>
      </w:r>
      <w:r w:rsidRPr="005D183B">
        <w:rPr>
          <w:szCs w:val="24"/>
          <w:lang w:val="en-US"/>
        </w:rPr>
        <w:t>c</w:t>
      </w:r>
      <w:r w:rsidRPr="005D183B">
        <w:rPr>
          <w:szCs w:val="24"/>
        </w:rPr>
        <w:t xml:space="preserve">м. рис 9). Они широко известны благодаря своему разнообразию биологической активности, включая антибактериальные, противовоспалительные, цитотоксические и антигрибковые свойства. </w:t>
      </w:r>
      <w:proofErr w:type="spellStart"/>
      <w:r w:rsidRPr="005D183B">
        <w:rPr>
          <w:szCs w:val="24"/>
        </w:rPr>
        <w:t>Фураноновые</w:t>
      </w:r>
      <w:proofErr w:type="spellEnd"/>
      <w:r w:rsidRPr="005D183B">
        <w:rPr>
          <w:szCs w:val="24"/>
        </w:rPr>
        <w:t xml:space="preserve"> структуры встречаются в природных соединениях, таких как метаболиты морских организмов, и являются перспективными кандидатами для разработки новых лекарственных препаратов. Их способность взаимодействовать с биологическими мишенями делает их привлекательными для исследования в области медицинской химии и хемоинформатики [</w:t>
      </w:r>
      <w:r w:rsidR="005D183B" w:rsidRPr="005D183B">
        <w:rPr>
          <w:szCs w:val="24"/>
        </w:rPr>
        <w:t>14</w:t>
      </w:r>
      <w:r w:rsidRPr="005D183B">
        <w:rPr>
          <w:szCs w:val="24"/>
        </w:rPr>
        <w:t xml:space="preserve">].  </w:t>
      </w:r>
    </w:p>
    <w:p w:rsidR="00BD5DA7" w:rsidRPr="005D183B" w:rsidRDefault="00BD5DA7" w:rsidP="000B3BA3">
      <w:pPr>
        <w:pStyle w:val="a7"/>
        <w:rPr>
          <w:szCs w:val="24"/>
        </w:rPr>
      </w:pPr>
      <w:r w:rsidRPr="005D183B">
        <w:rPr>
          <w:noProof/>
          <w:szCs w:val="24"/>
        </w:rPr>
        <w:drawing>
          <wp:inline distT="0" distB="0" distL="0" distR="0">
            <wp:extent cx="4586454" cy="3685736"/>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8470" cy="3695392"/>
                    </a:xfrm>
                    <a:prstGeom prst="rect">
                      <a:avLst/>
                    </a:prstGeom>
                    <a:noFill/>
                    <a:ln>
                      <a:noFill/>
                    </a:ln>
                  </pic:spPr>
                </pic:pic>
              </a:graphicData>
            </a:graphic>
          </wp:inline>
        </w:drawing>
      </w:r>
    </w:p>
    <w:p w:rsidR="00BD5DA7" w:rsidRPr="005D183B" w:rsidRDefault="00BD5DA7" w:rsidP="00BD5DA7">
      <w:pPr>
        <w:pStyle w:val="a7"/>
        <w:rPr>
          <w:szCs w:val="24"/>
        </w:rPr>
      </w:pPr>
      <w:r w:rsidRPr="005D183B">
        <w:rPr>
          <w:szCs w:val="24"/>
        </w:rPr>
        <w:t xml:space="preserve">Рис. </w:t>
      </w:r>
      <w:r w:rsidR="0034642E" w:rsidRPr="0034229A">
        <w:rPr>
          <w:szCs w:val="24"/>
        </w:rPr>
        <w:t>9</w:t>
      </w:r>
      <w:r w:rsidRPr="005D183B">
        <w:rPr>
          <w:szCs w:val="24"/>
        </w:rPr>
        <w:t xml:space="preserve">. Примеры </w:t>
      </w:r>
      <w:proofErr w:type="spellStart"/>
      <w:r w:rsidRPr="005D183B">
        <w:rPr>
          <w:szCs w:val="24"/>
        </w:rPr>
        <w:t>фураноновых</w:t>
      </w:r>
      <w:proofErr w:type="spellEnd"/>
      <w:r w:rsidRPr="005D183B">
        <w:rPr>
          <w:szCs w:val="24"/>
        </w:rPr>
        <w:t xml:space="preserve"> структур [</w:t>
      </w:r>
      <w:r w:rsidR="005D183B" w:rsidRPr="0034229A">
        <w:rPr>
          <w:szCs w:val="24"/>
        </w:rPr>
        <w:t>14</w:t>
      </w:r>
      <w:r w:rsidRPr="005D183B">
        <w:rPr>
          <w:szCs w:val="24"/>
        </w:rPr>
        <w:t>].</w:t>
      </w:r>
    </w:p>
    <w:p w:rsidR="00BD5DA7" w:rsidRPr="005D183B" w:rsidRDefault="00BD5DA7" w:rsidP="00BD5DA7">
      <w:pPr>
        <w:rPr>
          <w:szCs w:val="24"/>
        </w:rPr>
      </w:pPr>
      <w:r w:rsidRPr="005D183B">
        <w:rPr>
          <w:szCs w:val="24"/>
        </w:rPr>
        <w:t xml:space="preserve">Одним из наиболее значимых аспектов фуранонов является их антигрибковая активность. Исследования показывают, что определенные производные фуранонов обладают высокой эффективностью против различных грибковых патогенов, включая </w:t>
      </w:r>
      <w:proofErr w:type="spellStart"/>
      <w:r w:rsidRPr="005D183B">
        <w:rPr>
          <w:szCs w:val="24"/>
        </w:rPr>
        <w:t>Candida</w:t>
      </w:r>
      <w:proofErr w:type="spellEnd"/>
      <w:r w:rsidRPr="005D183B">
        <w:rPr>
          <w:szCs w:val="24"/>
        </w:rPr>
        <w:t xml:space="preserve"> </w:t>
      </w:r>
      <w:proofErr w:type="spellStart"/>
      <w:r w:rsidRPr="005D183B">
        <w:rPr>
          <w:szCs w:val="24"/>
        </w:rPr>
        <w:t>spp</w:t>
      </w:r>
      <w:proofErr w:type="spellEnd"/>
      <w:r w:rsidRPr="005D183B">
        <w:rPr>
          <w:szCs w:val="24"/>
        </w:rPr>
        <w:t xml:space="preserve">., </w:t>
      </w:r>
      <w:proofErr w:type="spellStart"/>
      <w:r w:rsidRPr="005D183B">
        <w:rPr>
          <w:szCs w:val="24"/>
        </w:rPr>
        <w:t>Aspergillus</w:t>
      </w:r>
      <w:proofErr w:type="spellEnd"/>
      <w:r w:rsidRPr="005D183B">
        <w:rPr>
          <w:szCs w:val="24"/>
        </w:rPr>
        <w:t xml:space="preserve"> </w:t>
      </w:r>
      <w:proofErr w:type="spellStart"/>
      <w:r w:rsidRPr="005D183B">
        <w:rPr>
          <w:szCs w:val="24"/>
        </w:rPr>
        <w:t>spp</w:t>
      </w:r>
      <w:proofErr w:type="spellEnd"/>
      <w:r w:rsidRPr="005D183B">
        <w:rPr>
          <w:szCs w:val="24"/>
        </w:rPr>
        <w:t xml:space="preserve">. и другие плесневые и дрожжевые грибы. Благодаря структурной гибкости фуранонов их можно модифицировать для улучшения противогрибковых свойств и снижения токсичности. Это делает их перспективными соединениями для дальнейших исследований и разработки новых </w:t>
      </w:r>
      <w:proofErr w:type="spellStart"/>
      <w:r w:rsidRPr="005D183B">
        <w:rPr>
          <w:szCs w:val="24"/>
        </w:rPr>
        <w:t>антимикотиков</w:t>
      </w:r>
      <w:proofErr w:type="spellEnd"/>
      <w:r w:rsidRPr="005D183B">
        <w:rPr>
          <w:szCs w:val="24"/>
        </w:rPr>
        <w:t xml:space="preserve"> [</w:t>
      </w:r>
      <w:r w:rsidR="005D183B" w:rsidRPr="005D183B">
        <w:rPr>
          <w:szCs w:val="24"/>
        </w:rPr>
        <w:t>15</w:t>
      </w:r>
      <w:r w:rsidRPr="005D183B">
        <w:rPr>
          <w:szCs w:val="24"/>
        </w:rPr>
        <w:t xml:space="preserve">].  </w:t>
      </w:r>
    </w:p>
    <w:p w:rsidR="00BD5DA7" w:rsidRPr="005D183B" w:rsidRDefault="00BD5DA7" w:rsidP="00BD5DA7">
      <w:pPr>
        <w:rPr>
          <w:szCs w:val="24"/>
        </w:rPr>
      </w:pPr>
      <w:r w:rsidRPr="005D183B">
        <w:rPr>
          <w:szCs w:val="24"/>
        </w:rPr>
        <w:lastRenderedPageBreak/>
        <w:t>Использование методов QSAR (</w:t>
      </w:r>
      <w:proofErr w:type="spellStart"/>
      <w:r w:rsidRPr="005D183B">
        <w:rPr>
          <w:szCs w:val="24"/>
        </w:rPr>
        <w:t>Quantitative</w:t>
      </w:r>
      <w:proofErr w:type="spellEnd"/>
      <w:r w:rsidRPr="005D183B">
        <w:rPr>
          <w:szCs w:val="24"/>
        </w:rPr>
        <w:t xml:space="preserve"> </w:t>
      </w:r>
      <w:proofErr w:type="spellStart"/>
      <w:r w:rsidRPr="005D183B">
        <w:rPr>
          <w:szCs w:val="24"/>
        </w:rPr>
        <w:t>Structure-Activity</w:t>
      </w:r>
      <w:proofErr w:type="spellEnd"/>
      <w:r w:rsidRPr="005D183B">
        <w:rPr>
          <w:szCs w:val="24"/>
        </w:rPr>
        <w:t xml:space="preserve"> </w:t>
      </w:r>
      <w:proofErr w:type="spellStart"/>
      <w:r w:rsidRPr="005D183B">
        <w:rPr>
          <w:szCs w:val="24"/>
        </w:rPr>
        <w:t>Relationship</w:t>
      </w:r>
      <w:proofErr w:type="spellEnd"/>
      <w:r w:rsidRPr="005D183B">
        <w:rPr>
          <w:szCs w:val="24"/>
        </w:rPr>
        <w:t>) в исследовании фуранонов позволяет установить взаимосвязь между их молекулярными характеристиками и антигрибковой активностью. QSAR-модели основываются на молекулярных дескрипторах, которые количественно описывают структурные особенности соединений. Это позволяет прогнозировать активность новых фуранонов без необходимости проведения дорогостоящих и трудоемких экспериментов. Кроме того, применение QSAR-моделирования способствует оптимизации структуры соединений, направленной на повышение их биологической эффективности и фармакологической значимости [</w:t>
      </w:r>
      <w:r w:rsidR="005D183B" w:rsidRPr="005D183B">
        <w:rPr>
          <w:szCs w:val="24"/>
        </w:rPr>
        <w:t>15</w:t>
      </w:r>
      <w:r w:rsidRPr="005D183B">
        <w:rPr>
          <w:szCs w:val="24"/>
        </w:rPr>
        <w:t>].</w:t>
      </w:r>
    </w:p>
    <w:p w:rsidR="00BD5DA7" w:rsidRPr="005D183B" w:rsidRDefault="00BD5DA7" w:rsidP="00BD5DA7">
      <w:pPr>
        <w:rPr>
          <w:szCs w:val="24"/>
        </w:rPr>
      </w:pPr>
      <w:r w:rsidRPr="005D183B">
        <w:rPr>
          <w:szCs w:val="24"/>
        </w:rPr>
        <w:t xml:space="preserve">Таким образом, </w:t>
      </w:r>
      <w:proofErr w:type="spellStart"/>
      <w:r w:rsidRPr="005D183B">
        <w:rPr>
          <w:szCs w:val="24"/>
        </w:rPr>
        <w:t>фураноны</w:t>
      </w:r>
      <w:proofErr w:type="spellEnd"/>
      <w:r w:rsidRPr="005D183B">
        <w:rPr>
          <w:szCs w:val="24"/>
        </w:rPr>
        <w:t xml:space="preserve"> представляют собой ценный класс соединений для создания новых противогрибковых агентов, а использование QSAR-моделей позволяет эффективно прогнозировать их активность, снижая затраты на синтез и тестирование новых молекул.  </w:t>
      </w:r>
    </w:p>
    <w:p w:rsidR="000B6CAB" w:rsidRPr="005D183B" w:rsidRDefault="000B6CAB" w:rsidP="003A403A">
      <w:pPr>
        <w:pStyle w:val="3"/>
        <w:jc w:val="center"/>
        <w:rPr>
          <w:szCs w:val="24"/>
        </w:rPr>
      </w:pPr>
      <w:bookmarkStart w:id="20" w:name="_Toc203067326"/>
      <w:r w:rsidRPr="005D183B">
        <w:rPr>
          <w:szCs w:val="24"/>
        </w:rPr>
        <w:t>2.</w:t>
      </w:r>
      <w:r w:rsidR="007D5804" w:rsidRPr="005D183B">
        <w:rPr>
          <w:szCs w:val="24"/>
        </w:rPr>
        <w:t>4</w:t>
      </w:r>
      <w:r w:rsidRPr="005D183B">
        <w:rPr>
          <w:szCs w:val="24"/>
        </w:rPr>
        <w:t>.1. Анализ литературы о</w:t>
      </w:r>
      <w:r w:rsidR="004C3922" w:rsidRPr="005D183B">
        <w:rPr>
          <w:szCs w:val="24"/>
        </w:rPr>
        <w:t xml:space="preserve"> построении </w:t>
      </w:r>
      <w:r w:rsidRPr="005D183B">
        <w:rPr>
          <w:szCs w:val="24"/>
          <w:lang w:val="en-US"/>
        </w:rPr>
        <w:t>QSAR</w:t>
      </w:r>
      <w:r w:rsidRPr="005D183B">
        <w:rPr>
          <w:szCs w:val="24"/>
        </w:rPr>
        <w:t xml:space="preserve"> модел</w:t>
      </w:r>
      <w:r w:rsidR="004C3922" w:rsidRPr="005D183B">
        <w:rPr>
          <w:szCs w:val="24"/>
        </w:rPr>
        <w:t xml:space="preserve">ей, предсказывающих антигрибковую активность </w:t>
      </w:r>
      <w:proofErr w:type="spellStart"/>
      <w:r w:rsidR="004C3922" w:rsidRPr="005D183B">
        <w:rPr>
          <w:szCs w:val="24"/>
        </w:rPr>
        <w:t>фурансодержащих</w:t>
      </w:r>
      <w:proofErr w:type="spellEnd"/>
      <w:r w:rsidR="004C3922" w:rsidRPr="005D183B">
        <w:rPr>
          <w:szCs w:val="24"/>
        </w:rPr>
        <w:t xml:space="preserve"> соединений</w:t>
      </w:r>
      <w:bookmarkEnd w:id="20"/>
    </w:p>
    <w:p w:rsidR="003C6246" w:rsidRPr="005D183B" w:rsidRDefault="003C6246" w:rsidP="003C6246">
      <w:pPr>
        <w:rPr>
          <w:szCs w:val="24"/>
        </w:rPr>
      </w:pPr>
      <w:r w:rsidRPr="005D183B">
        <w:rPr>
          <w:szCs w:val="24"/>
        </w:rPr>
        <w:t xml:space="preserve">Анализ литературы, посвященной QSAR-моделированию противогрибковой активности в отношении </w:t>
      </w:r>
      <w:proofErr w:type="spellStart"/>
      <w:r w:rsidRPr="005D183B">
        <w:rPr>
          <w:i/>
          <w:iCs/>
          <w:szCs w:val="24"/>
        </w:rPr>
        <w:t>Aspergillus</w:t>
      </w:r>
      <w:proofErr w:type="spellEnd"/>
      <w:r w:rsidRPr="005D183B">
        <w:rPr>
          <w:i/>
          <w:iCs/>
          <w:szCs w:val="24"/>
        </w:rPr>
        <w:t xml:space="preserve"> niger, </w:t>
      </w:r>
      <w:proofErr w:type="spellStart"/>
      <w:r w:rsidRPr="005D183B">
        <w:rPr>
          <w:i/>
          <w:iCs/>
          <w:szCs w:val="24"/>
        </w:rPr>
        <w:t>Penicillium</w:t>
      </w:r>
      <w:proofErr w:type="spellEnd"/>
      <w:r w:rsidRPr="005D183B">
        <w:rPr>
          <w:i/>
          <w:iCs/>
          <w:szCs w:val="24"/>
        </w:rPr>
        <w:t xml:space="preserve"> funiculosum, </w:t>
      </w:r>
      <w:proofErr w:type="spellStart"/>
      <w:r w:rsidRPr="005D183B">
        <w:rPr>
          <w:i/>
          <w:iCs/>
          <w:szCs w:val="24"/>
        </w:rPr>
        <w:t>Fusarium</w:t>
      </w:r>
      <w:proofErr w:type="spellEnd"/>
      <w:r w:rsidRPr="005D183B">
        <w:rPr>
          <w:i/>
          <w:iCs/>
          <w:szCs w:val="24"/>
        </w:rPr>
        <w:t xml:space="preserve"> solani, </w:t>
      </w:r>
      <w:proofErr w:type="spellStart"/>
      <w:r w:rsidRPr="005D183B">
        <w:rPr>
          <w:i/>
          <w:iCs/>
          <w:szCs w:val="24"/>
        </w:rPr>
        <w:t>Mucor</w:t>
      </w:r>
      <w:proofErr w:type="spellEnd"/>
      <w:r w:rsidRPr="005D183B">
        <w:rPr>
          <w:i/>
          <w:iCs/>
          <w:szCs w:val="24"/>
        </w:rPr>
        <w:t xml:space="preserve"> pusillus и </w:t>
      </w:r>
      <w:proofErr w:type="spellStart"/>
      <w:r w:rsidRPr="005D183B">
        <w:rPr>
          <w:i/>
          <w:iCs/>
          <w:szCs w:val="24"/>
        </w:rPr>
        <w:t>Alternaria</w:t>
      </w:r>
      <w:proofErr w:type="spellEnd"/>
      <w:r w:rsidRPr="005D183B">
        <w:rPr>
          <w:i/>
          <w:iCs/>
          <w:szCs w:val="24"/>
        </w:rPr>
        <w:t xml:space="preserve"> alternata</w:t>
      </w:r>
      <w:r w:rsidRPr="005D183B">
        <w:rPr>
          <w:szCs w:val="24"/>
        </w:rPr>
        <w:t>, выявляет несколько ключевых исследований, которые подробно рассматривают структурные особенности соединений, влияющие на их эффективность против этих патогенов.</w:t>
      </w:r>
    </w:p>
    <w:p w:rsidR="00C803A5" w:rsidRPr="005D183B" w:rsidRDefault="001B22AD" w:rsidP="00C803A5">
      <w:pPr>
        <w:rPr>
          <w:color w:val="auto"/>
          <w:szCs w:val="24"/>
        </w:rPr>
      </w:pPr>
      <w:r w:rsidRPr="005D183B">
        <w:rPr>
          <w:b/>
          <w:bCs/>
          <w:szCs w:val="24"/>
          <w:lang w:val="en-US"/>
        </w:rPr>
        <w:t xml:space="preserve">1. </w:t>
      </w:r>
      <w:r w:rsidR="00C803A5" w:rsidRPr="005D183B">
        <w:rPr>
          <w:szCs w:val="24"/>
        </w:rPr>
        <w:t>В</w:t>
      </w:r>
      <w:r w:rsidR="00C803A5" w:rsidRPr="005D183B">
        <w:rPr>
          <w:szCs w:val="24"/>
          <w:lang w:val="en-US"/>
        </w:rPr>
        <w:t xml:space="preserve"> </w:t>
      </w:r>
      <w:r w:rsidR="00C803A5" w:rsidRPr="005D183B">
        <w:rPr>
          <w:szCs w:val="24"/>
        </w:rPr>
        <w:t>статье</w:t>
      </w:r>
      <w:r w:rsidR="00C803A5" w:rsidRPr="005D183B">
        <w:rPr>
          <w:szCs w:val="24"/>
          <w:lang w:val="en-US"/>
        </w:rPr>
        <w:t xml:space="preserve"> </w:t>
      </w:r>
      <w:r w:rsidR="00C803A5" w:rsidRPr="005D183B">
        <w:rPr>
          <w:b/>
          <w:bCs/>
          <w:szCs w:val="24"/>
          <w:lang w:val="en-US"/>
        </w:rPr>
        <w:t>[</w:t>
      </w:r>
      <w:r w:rsidR="005D183B">
        <w:rPr>
          <w:b/>
          <w:bCs/>
          <w:szCs w:val="24"/>
          <w:lang w:val="en-US"/>
        </w:rPr>
        <w:t>16</w:t>
      </w:r>
      <w:r w:rsidR="00C803A5" w:rsidRPr="005D183B">
        <w:rPr>
          <w:b/>
          <w:bCs/>
          <w:szCs w:val="24"/>
          <w:lang w:val="en-US"/>
        </w:rPr>
        <w:t>]</w:t>
      </w:r>
      <w:r w:rsidR="00C803A5" w:rsidRPr="005D183B">
        <w:rPr>
          <w:szCs w:val="24"/>
          <w:lang w:val="en-US"/>
        </w:rPr>
        <w:t xml:space="preserve"> «QSAR Study of 3-Phenyl-5-acyloxymethyl-2H,5H-furan-2-ones as Antifungal Agents: The Dominant Role of Electronic Parameter» (Chem. </w:t>
      </w:r>
      <w:proofErr w:type="spellStart"/>
      <w:r w:rsidR="00C803A5" w:rsidRPr="005D183B">
        <w:rPr>
          <w:szCs w:val="24"/>
        </w:rPr>
        <w:t>Pharm</w:t>
      </w:r>
      <w:proofErr w:type="spellEnd"/>
      <w:r w:rsidR="00C803A5" w:rsidRPr="005D183B">
        <w:rPr>
          <w:szCs w:val="24"/>
        </w:rPr>
        <w:t xml:space="preserve">. </w:t>
      </w:r>
      <w:proofErr w:type="spellStart"/>
      <w:r w:rsidR="00C803A5" w:rsidRPr="005D183B">
        <w:rPr>
          <w:szCs w:val="24"/>
        </w:rPr>
        <w:t>Bull</w:t>
      </w:r>
      <w:proofErr w:type="spellEnd"/>
      <w:r w:rsidR="00C803A5" w:rsidRPr="005D183B">
        <w:rPr>
          <w:szCs w:val="24"/>
        </w:rPr>
        <w:t xml:space="preserve">. 2006, 54(4):583–587) авторы последовательно развивают мысль о том, что в ряду </w:t>
      </w:r>
      <w:proofErr w:type="spellStart"/>
      <w:r w:rsidR="00C803A5" w:rsidRPr="005D183B">
        <w:rPr>
          <w:szCs w:val="24"/>
        </w:rPr>
        <w:t>фурансодержащих</w:t>
      </w:r>
      <w:proofErr w:type="spellEnd"/>
      <w:r w:rsidR="00C803A5" w:rsidRPr="005D183B">
        <w:rPr>
          <w:szCs w:val="24"/>
        </w:rPr>
        <w:t xml:space="preserve"> соединений ключевым фактором антигрибковой активности является именно их электронная характеристика.</w:t>
      </w:r>
    </w:p>
    <w:p w:rsidR="00C803A5" w:rsidRPr="005D183B" w:rsidRDefault="00C803A5" w:rsidP="00C803A5">
      <w:pPr>
        <w:rPr>
          <w:szCs w:val="24"/>
        </w:rPr>
      </w:pPr>
      <w:r w:rsidRPr="005D183B">
        <w:rPr>
          <w:szCs w:val="24"/>
        </w:rPr>
        <w:t xml:space="preserve">С начала аннотации и введения становится ясно, что цель работы заключалась в том, чтобы </w:t>
      </w:r>
      <w:r w:rsidRPr="005D183B">
        <w:rPr>
          <w:rStyle w:val="af2"/>
          <w:b w:val="0"/>
          <w:bCs w:val="0"/>
          <w:i/>
          <w:iCs/>
          <w:szCs w:val="24"/>
        </w:rPr>
        <w:t>количественно оценить</w:t>
      </w:r>
      <w:r w:rsidRPr="005D183B">
        <w:rPr>
          <w:szCs w:val="24"/>
        </w:rPr>
        <w:t xml:space="preserve">, какие физико-химические свойства 16 производных 3-фенил-5-ацилоксометил-2H,5H-фуран-2-онов отвечают за их активность против широкого круга грибковых патогенов, включая </w:t>
      </w:r>
      <w:proofErr w:type="spellStart"/>
      <w:r w:rsidRPr="005D183B">
        <w:rPr>
          <w:i/>
          <w:iCs/>
          <w:szCs w:val="24"/>
        </w:rPr>
        <w:t>Candida</w:t>
      </w:r>
      <w:proofErr w:type="spellEnd"/>
      <w:r w:rsidRPr="005D183B">
        <w:rPr>
          <w:i/>
          <w:iCs/>
          <w:szCs w:val="24"/>
        </w:rPr>
        <w:t xml:space="preserve"> </w:t>
      </w:r>
      <w:proofErr w:type="spellStart"/>
      <w:r w:rsidRPr="005D183B">
        <w:rPr>
          <w:i/>
          <w:iCs/>
          <w:szCs w:val="24"/>
        </w:rPr>
        <w:t>spp</w:t>
      </w:r>
      <w:proofErr w:type="spellEnd"/>
      <w:r w:rsidRPr="005D183B">
        <w:rPr>
          <w:i/>
          <w:iCs/>
          <w:szCs w:val="24"/>
        </w:rPr>
        <w:t xml:space="preserve">., </w:t>
      </w:r>
      <w:proofErr w:type="spellStart"/>
      <w:r w:rsidRPr="005D183B">
        <w:rPr>
          <w:i/>
          <w:iCs/>
          <w:szCs w:val="24"/>
        </w:rPr>
        <w:t>Trichophyton</w:t>
      </w:r>
      <w:proofErr w:type="spellEnd"/>
      <w:r w:rsidRPr="005D183B">
        <w:rPr>
          <w:i/>
          <w:iCs/>
          <w:szCs w:val="24"/>
        </w:rPr>
        <w:t xml:space="preserve"> </w:t>
      </w:r>
      <w:proofErr w:type="spellStart"/>
      <w:r w:rsidRPr="005D183B">
        <w:rPr>
          <w:i/>
          <w:iCs/>
          <w:szCs w:val="24"/>
        </w:rPr>
        <w:t>spp</w:t>
      </w:r>
      <w:proofErr w:type="spellEnd"/>
      <w:r w:rsidRPr="005D183B">
        <w:rPr>
          <w:i/>
          <w:iCs/>
          <w:szCs w:val="24"/>
        </w:rPr>
        <w:t xml:space="preserve">., </w:t>
      </w:r>
      <w:proofErr w:type="spellStart"/>
      <w:r w:rsidRPr="005D183B">
        <w:rPr>
          <w:i/>
          <w:iCs/>
          <w:szCs w:val="24"/>
        </w:rPr>
        <w:t>Aspergillus</w:t>
      </w:r>
      <w:proofErr w:type="spellEnd"/>
      <w:r w:rsidRPr="005D183B">
        <w:rPr>
          <w:i/>
          <w:iCs/>
          <w:szCs w:val="24"/>
        </w:rPr>
        <w:t xml:space="preserve"> </w:t>
      </w:r>
      <w:proofErr w:type="spellStart"/>
      <w:r w:rsidRPr="005D183B">
        <w:rPr>
          <w:i/>
          <w:iCs/>
          <w:szCs w:val="24"/>
        </w:rPr>
        <w:t>fumigatus</w:t>
      </w:r>
      <w:proofErr w:type="spellEnd"/>
      <w:r w:rsidRPr="005D183B">
        <w:rPr>
          <w:i/>
          <w:iCs/>
          <w:szCs w:val="24"/>
        </w:rPr>
        <w:t xml:space="preserve"> и </w:t>
      </w:r>
      <w:proofErr w:type="spellStart"/>
      <w:r w:rsidRPr="005D183B">
        <w:rPr>
          <w:i/>
          <w:iCs/>
          <w:szCs w:val="24"/>
        </w:rPr>
        <w:t>Absidia</w:t>
      </w:r>
      <w:proofErr w:type="spellEnd"/>
      <w:r w:rsidRPr="005D183B">
        <w:rPr>
          <w:i/>
          <w:iCs/>
          <w:szCs w:val="24"/>
        </w:rPr>
        <w:t xml:space="preserve"> </w:t>
      </w:r>
      <w:proofErr w:type="spellStart"/>
      <w:r w:rsidRPr="005D183B">
        <w:rPr>
          <w:i/>
          <w:iCs/>
          <w:szCs w:val="24"/>
        </w:rPr>
        <w:t>corymbifera</w:t>
      </w:r>
      <w:proofErr w:type="spellEnd"/>
      <w:r w:rsidRPr="005D183B">
        <w:rPr>
          <w:szCs w:val="24"/>
        </w:rPr>
        <w:t xml:space="preserve">. Гипотеза строилась на классическом </w:t>
      </w:r>
      <w:proofErr w:type="spellStart"/>
      <w:r w:rsidRPr="005D183B">
        <w:rPr>
          <w:szCs w:val="24"/>
        </w:rPr>
        <w:t>Hansch</w:t>
      </w:r>
      <w:proofErr w:type="spellEnd"/>
      <w:r w:rsidRPr="005D183B">
        <w:rPr>
          <w:szCs w:val="24"/>
        </w:rPr>
        <w:t>-подходе: среди набора термодинамических, стери</w:t>
      </w:r>
      <w:r w:rsidRPr="005D183B">
        <w:rPr>
          <w:szCs w:val="24"/>
        </w:rPr>
        <w:softHyphen/>
        <w:t xml:space="preserve">ческих и электронных дескрипторов именно </w:t>
      </w:r>
      <w:r w:rsidRPr="005D183B">
        <w:rPr>
          <w:rStyle w:val="af2"/>
          <w:b w:val="0"/>
          <w:bCs w:val="0"/>
          <w:i/>
          <w:iCs/>
          <w:szCs w:val="24"/>
        </w:rPr>
        <w:t>значения энергии LUMO</w:t>
      </w:r>
      <w:r w:rsidRPr="005D183B">
        <w:rPr>
          <w:szCs w:val="24"/>
        </w:rPr>
        <w:t xml:space="preserve"> окажутся доминирующими предикторами активности.</w:t>
      </w:r>
    </w:p>
    <w:p w:rsidR="00C803A5" w:rsidRPr="005D183B" w:rsidRDefault="00C803A5" w:rsidP="00C803A5">
      <w:pPr>
        <w:rPr>
          <w:szCs w:val="24"/>
        </w:rPr>
      </w:pPr>
      <w:r w:rsidRPr="005D183B">
        <w:rPr>
          <w:szCs w:val="24"/>
        </w:rPr>
        <w:lastRenderedPageBreak/>
        <w:t xml:space="preserve">Ключевая новизна исследования видится в том, что, во-первых, авторы впервые для этой группы фурановых </w:t>
      </w:r>
      <w:proofErr w:type="spellStart"/>
      <w:r w:rsidRPr="005D183B">
        <w:rPr>
          <w:szCs w:val="24"/>
        </w:rPr>
        <w:t>анти</w:t>
      </w:r>
      <w:r w:rsidRPr="005D183B">
        <w:rPr>
          <w:szCs w:val="24"/>
        </w:rPr>
        <w:softHyphen/>
        <w:t>грибков</w:t>
      </w:r>
      <w:proofErr w:type="spellEnd"/>
      <w:r w:rsidRPr="005D183B">
        <w:rPr>
          <w:szCs w:val="24"/>
        </w:rPr>
        <w:t xml:space="preserve"> ввели в модель целый набор </w:t>
      </w:r>
      <w:r w:rsidRPr="005D183B">
        <w:rPr>
          <w:rStyle w:val="af2"/>
          <w:b w:val="0"/>
          <w:bCs w:val="0"/>
          <w:i/>
          <w:iCs/>
          <w:szCs w:val="24"/>
        </w:rPr>
        <w:t>квантово-химических</w:t>
      </w:r>
      <w:r w:rsidRPr="005D183B">
        <w:rPr>
          <w:szCs w:val="24"/>
        </w:rPr>
        <w:t xml:space="preserve"> дескрипторов (LUMO, HOMO, суммарная энергия и др.), а не ограничились традиционными σ/π-параметрами </w:t>
      </w:r>
      <w:proofErr w:type="spellStart"/>
      <w:r w:rsidRPr="005D183B">
        <w:rPr>
          <w:szCs w:val="24"/>
        </w:rPr>
        <w:t>Hansch</w:t>
      </w:r>
      <w:proofErr w:type="spellEnd"/>
      <w:r w:rsidRPr="005D183B">
        <w:rPr>
          <w:szCs w:val="24"/>
        </w:rPr>
        <w:t xml:space="preserve">. Во-вторых, они показали статистически надёжную </w:t>
      </w:r>
      <w:r w:rsidRPr="005D183B">
        <w:rPr>
          <w:rStyle w:val="af2"/>
          <w:b w:val="0"/>
          <w:bCs w:val="0"/>
          <w:i/>
          <w:iCs/>
          <w:szCs w:val="24"/>
        </w:rPr>
        <w:t>преимущественную</w:t>
      </w:r>
      <w:r w:rsidRPr="005D183B">
        <w:rPr>
          <w:szCs w:val="24"/>
        </w:rPr>
        <w:t xml:space="preserve"> роль электронных характеристик по сравнению с </w:t>
      </w:r>
      <w:proofErr w:type="spellStart"/>
      <w:r w:rsidRPr="005D183B">
        <w:rPr>
          <w:szCs w:val="24"/>
        </w:rPr>
        <w:t>липофильностью</w:t>
      </w:r>
      <w:proofErr w:type="spellEnd"/>
      <w:r w:rsidRPr="005D183B">
        <w:rPr>
          <w:szCs w:val="24"/>
        </w:rPr>
        <w:t xml:space="preserve"> (</w:t>
      </w:r>
      <w:proofErr w:type="spellStart"/>
      <w:r w:rsidRPr="005D183B">
        <w:rPr>
          <w:szCs w:val="24"/>
        </w:rPr>
        <w:t>LogP</w:t>
      </w:r>
      <w:proofErr w:type="spellEnd"/>
      <w:r w:rsidRPr="005D183B">
        <w:rPr>
          <w:szCs w:val="24"/>
        </w:rPr>
        <w:t>) и размерами молекул.</w:t>
      </w:r>
    </w:p>
    <w:p w:rsidR="00C803A5" w:rsidRPr="005D183B" w:rsidRDefault="00C803A5" w:rsidP="00C803A5">
      <w:pPr>
        <w:rPr>
          <w:szCs w:val="24"/>
        </w:rPr>
      </w:pPr>
      <w:r w:rsidRPr="005D183B">
        <w:rPr>
          <w:szCs w:val="24"/>
        </w:rPr>
        <w:t xml:space="preserve">Данные для построения модели были взяты </w:t>
      </w:r>
      <w:r w:rsidRPr="005D183B">
        <w:rPr>
          <w:rStyle w:val="af2"/>
          <w:b w:val="0"/>
          <w:bCs w:val="0"/>
          <w:i/>
          <w:iCs/>
          <w:szCs w:val="24"/>
        </w:rPr>
        <w:t>экспериментально</w:t>
      </w:r>
      <w:r w:rsidRPr="005D183B">
        <w:rPr>
          <w:szCs w:val="24"/>
        </w:rPr>
        <w:t xml:space="preserve">: авторы опирались на </w:t>
      </w:r>
      <w:r w:rsidRPr="005D183B">
        <w:rPr>
          <w:rStyle w:val="af2"/>
          <w:b w:val="0"/>
          <w:bCs w:val="0"/>
          <w:szCs w:val="24"/>
        </w:rPr>
        <w:t>опубликованные</w:t>
      </w:r>
      <w:r w:rsidRPr="005D183B">
        <w:rPr>
          <w:szCs w:val="24"/>
        </w:rPr>
        <w:t xml:space="preserve"> значения минимальной ингибирующей концентрации (MIC) шестнадцати производных, конвертированных в логарифм обратного MIC — </w:t>
      </w:r>
      <w:proofErr w:type="spellStart"/>
      <w:r w:rsidRPr="005D183B">
        <w:rPr>
          <w:szCs w:val="24"/>
        </w:rPr>
        <w:t>log</w:t>
      </w:r>
      <w:proofErr w:type="spellEnd"/>
      <w:r w:rsidRPr="005D183B">
        <w:rPr>
          <w:szCs w:val="24"/>
        </w:rPr>
        <w:t>(1/MIC). Никаких дополнительных фильтраций структур не проводилось: все 16 точек включались в анализ. Представление молекул описано вскользь — судя по списку дескрипторов, структ</w:t>
      </w:r>
      <w:r w:rsidRPr="005D183B">
        <w:rPr>
          <w:szCs w:val="24"/>
        </w:rPr>
        <w:softHyphen/>
        <w:t>уры генерировались вручную и обрабатывались в специализированных квантово-химических и статистических пакетах (конкретных программ не указано).</w:t>
      </w:r>
    </w:p>
    <w:p w:rsidR="00C803A5" w:rsidRPr="005D183B" w:rsidRDefault="00C803A5" w:rsidP="00C803A5">
      <w:pPr>
        <w:rPr>
          <w:szCs w:val="24"/>
        </w:rPr>
      </w:pPr>
      <w:r w:rsidRPr="005D183B">
        <w:rPr>
          <w:szCs w:val="24"/>
        </w:rPr>
        <w:t xml:space="preserve">Что касается разделения данных, авторы </w:t>
      </w:r>
      <w:r w:rsidRPr="005D183B">
        <w:rPr>
          <w:rStyle w:val="af2"/>
          <w:b w:val="0"/>
          <w:bCs w:val="0"/>
          <w:i/>
          <w:iCs/>
          <w:szCs w:val="24"/>
        </w:rPr>
        <w:t>не</w:t>
      </w:r>
      <w:r w:rsidRPr="005D183B">
        <w:rPr>
          <w:b/>
          <w:bCs/>
          <w:i/>
          <w:iCs/>
          <w:szCs w:val="24"/>
        </w:rPr>
        <w:t xml:space="preserve"> </w:t>
      </w:r>
      <w:r w:rsidRPr="005D183B">
        <w:rPr>
          <w:szCs w:val="24"/>
        </w:rPr>
        <w:t xml:space="preserve">выделяли отдельный тестовый набор: всю работу по оценке надёжности модели они провели методом </w:t>
      </w:r>
      <w:proofErr w:type="spellStart"/>
      <w:r w:rsidRPr="005D183B">
        <w:rPr>
          <w:rStyle w:val="af2"/>
          <w:b w:val="0"/>
          <w:bCs w:val="0"/>
          <w:i/>
          <w:iCs/>
          <w:szCs w:val="24"/>
        </w:rPr>
        <w:t>Leave-One-Out</w:t>
      </w:r>
      <w:proofErr w:type="spellEnd"/>
      <w:r w:rsidRPr="005D183B">
        <w:rPr>
          <w:rStyle w:val="af2"/>
          <w:b w:val="0"/>
          <w:bCs w:val="0"/>
          <w:i/>
          <w:iCs/>
          <w:szCs w:val="24"/>
        </w:rPr>
        <w:t xml:space="preserve"> (LOO) кросс-валидации</w:t>
      </w:r>
      <w:r w:rsidRPr="005D183B">
        <w:rPr>
          <w:szCs w:val="24"/>
        </w:rPr>
        <w:t xml:space="preserve">, а для проверки устойчивости уравнений применили </w:t>
      </w:r>
      <w:proofErr w:type="spellStart"/>
      <w:r w:rsidRPr="005D183B">
        <w:rPr>
          <w:rStyle w:val="af2"/>
          <w:b w:val="0"/>
          <w:bCs w:val="0"/>
          <w:i/>
          <w:iCs/>
          <w:szCs w:val="24"/>
        </w:rPr>
        <w:t>бутстрэппинг</w:t>
      </w:r>
      <w:proofErr w:type="spellEnd"/>
      <w:r w:rsidRPr="005D183B">
        <w:rPr>
          <w:szCs w:val="24"/>
        </w:rPr>
        <w:t xml:space="preserve">. Разделение на тренировочную и </w:t>
      </w:r>
      <w:proofErr w:type="spellStart"/>
      <w:r w:rsidRPr="005D183B">
        <w:rPr>
          <w:szCs w:val="24"/>
        </w:rPr>
        <w:t>валидационную</w:t>
      </w:r>
      <w:proofErr w:type="spellEnd"/>
      <w:r w:rsidRPr="005D183B">
        <w:rPr>
          <w:szCs w:val="24"/>
        </w:rPr>
        <w:t xml:space="preserve"> части явно не описано, и можно усомниться, были ли дескрипторы отобраны до LOO-валидации — потенциальный риск утечки данных здесь присутствует. Оценка химического пространства (кластерный анализ, t-SNE) в тексте отсутствует.</w:t>
      </w:r>
    </w:p>
    <w:p w:rsidR="00C803A5" w:rsidRPr="005D183B" w:rsidRDefault="00C803A5" w:rsidP="00C803A5">
      <w:pPr>
        <w:rPr>
          <w:szCs w:val="24"/>
        </w:rPr>
      </w:pPr>
      <w:r w:rsidRPr="005D183B">
        <w:rPr>
          <w:szCs w:val="24"/>
        </w:rPr>
        <w:t xml:space="preserve">Модель была построена методом </w:t>
      </w:r>
      <w:r w:rsidRPr="005D183B">
        <w:rPr>
          <w:rStyle w:val="af2"/>
          <w:szCs w:val="24"/>
        </w:rPr>
        <w:t>множественной линейной регрессии (MLR)</w:t>
      </w:r>
      <w:r w:rsidRPr="005D183B">
        <w:rPr>
          <w:szCs w:val="24"/>
        </w:rPr>
        <w:t xml:space="preserve"> с «шаговым» (</w:t>
      </w:r>
      <w:proofErr w:type="spellStart"/>
      <w:r w:rsidRPr="005D183B">
        <w:rPr>
          <w:szCs w:val="24"/>
        </w:rPr>
        <w:t>stepwise</w:t>
      </w:r>
      <w:proofErr w:type="spellEnd"/>
      <w:r w:rsidRPr="005D183B">
        <w:rPr>
          <w:szCs w:val="24"/>
        </w:rPr>
        <w:t xml:space="preserve">) отбором признаков: в финальных уравнениях фигурируют как классические </w:t>
      </w:r>
      <w:proofErr w:type="spellStart"/>
      <w:r w:rsidRPr="005D183B">
        <w:rPr>
          <w:szCs w:val="24"/>
        </w:rPr>
        <w:t>Hansch</w:t>
      </w:r>
      <w:proofErr w:type="spellEnd"/>
      <w:r w:rsidRPr="005D183B">
        <w:rPr>
          <w:szCs w:val="24"/>
        </w:rPr>
        <w:t xml:space="preserve">-параметры (D-Z, D-X, </w:t>
      </w:r>
      <w:proofErr w:type="spellStart"/>
      <w:r w:rsidRPr="005D183B">
        <w:rPr>
          <w:szCs w:val="24"/>
        </w:rPr>
        <w:t>Log</w:t>
      </w:r>
      <w:proofErr w:type="spellEnd"/>
      <w:r w:rsidRPr="005D183B">
        <w:rPr>
          <w:szCs w:val="24"/>
        </w:rPr>
        <w:t xml:space="preserve"> P), так и квантово-химические величины (UMO/LUMO, общая энергия TOT, DDERG и др.) — всего более тридцати дескрипторов испытали на предмет значимости, но окончательные уравнения содержат от трёх до четырёх переменных. Настройки </w:t>
      </w:r>
      <w:proofErr w:type="spellStart"/>
      <w:r w:rsidRPr="005D183B">
        <w:rPr>
          <w:szCs w:val="24"/>
        </w:rPr>
        <w:t>гиперпараметров</w:t>
      </w:r>
      <w:proofErr w:type="spellEnd"/>
      <w:r w:rsidRPr="005D183B">
        <w:rPr>
          <w:szCs w:val="24"/>
        </w:rPr>
        <w:t xml:space="preserve"> для MLR не указываются — здесь обычно не требуется дополнительной оптимизации.</w:t>
      </w:r>
    </w:p>
    <w:p w:rsidR="00C803A5" w:rsidRPr="005D183B" w:rsidRDefault="00C803A5" w:rsidP="00C803A5">
      <w:pPr>
        <w:rPr>
          <w:szCs w:val="24"/>
        </w:rPr>
      </w:pPr>
      <w:r w:rsidRPr="005D183B">
        <w:rPr>
          <w:szCs w:val="24"/>
        </w:rPr>
        <w:t xml:space="preserve">В части валидации авторы приводят для каждой из двенадцати моделей ключевые метрики: коэффициент детерминации </w:t>
      </w:r>
      <w:r w:rsidRPr="005D183B">
        <w:rPr>
          <w:rStyle w:val="af2"/>
          <w:b w:val="0"/>
          <w:bCs w:val="0"/>
          <w:i/>
          <w:iCs/>
          <w:szCs w:val="24"/>
        </w:rPr>
        <w:t>R²</w:t>
      </w:r>
      <w:r w:rsidRPr="005D183B">
        <w:rPr>
          <w:b/>
          <w:bCs/>
          <w:i/>
          <w:iCs/>
          <w:szCs w:val="24"/>
        </w:rPr>
        <w:t xml:space="preserve"> </w:t>
      </w:r>
      <w:r w:rsidRPr="005D183B">
        <w:rPr>
          <w:szCs w:val="24"/>
        </w:rPr>
        <w:t xml:space="preserve">на всем наборе от 0.87 до 0.97, коэффициент кросс-валидации </w:t>
      </w:r>
      <w:r w:rsidRPr="005D183B">
        <w:rPr>
          <w:rStyle w:val="af2"/>
          <w:b w:val="0"/>
          <w:bCs w:val="0"/>
          <w:i/>
          <w:iCs/>
          <w:szCs w:val="24"/>
        </w:rPr>
        <w:t>Q² (LOO)</w:t>
      </w:r>
      <w:r w:rsidRPr="005D183B">
        <w:rPr>
          <w:szCs w:val="24"/>
        </w:rPr>
        <w:t xml:space="preserve"> от 0.89 до 0.96, а также </w:t>
      </w:r>
      <w:r w:rsidR="00E36F82" w:rsidRPr="005D183B">
        <w:rPr>
          <w:rStyle w:val="af2"/>
          <w:b w:val="0"/>
          <w:bCs w:val="0"/>
          <w:i/>
          <w:iCs/>
          <w:szCs w:val="24"/>
          <w:lang w:val="en-US"/>
        </w:rPr>
        <w:t>R</w:t>
      </w:r>
      <w:r w:rsidRPr="005D183B">
        <w:rPr>
          <w:rStyle w:val="af2"/>
          <w:b w:val="0"/>
          <w:bCs w:val="0"/>
          <w:i/>
          <w:iCs/>
          <w:szCs w:val="24"/>
        </w:rPr>
        <w:t>²</w:t>
      </w:r>
      <w:r w:rsidRPr="005D183B">
        <w:rPr>
          <w:rStyle w:val="af2"/>
          <w:b w:val="0"/>
          <w:bCs w:val="0"/>
          <w:i/>
          <w:iCs/>
          <w:szCs w:val="24"/>
          <w:vertAlign w:val="subscript"/>
        </w:rPr>
        <w:t>bs</w:t>
      </w:r>
      <w:r w:rsidRPr="005D183B">
        <w:rPr>
          <w:szCs w:val="24"/>
          <w:vertAlign w:val="subscript"/>
        </w:rPr>
        <w:t xml:space="preserve"> </w:t>
      </w:r>
      <w:r w:rsidRPr="005D183B">
        <w:rPr>
          <w:szCs w:val="24"/>
        </w:rPr>
        <w:t>(</w:t>
      </w:r>
      <w:proofErr w:type="spellStart"/>
      <w:r w:rsidRPr="005D183B">
        <w:rPr>
          <w:szCs w:val="24"/>
        </w:rPr>
        <w:t>бутстрэппинг</w:t>
      </w:r>
      <w:proofErr w:type="spellEnd"/>
      <w:r w:rsidRPr="005D183B">
        <w:rPr>
          <w:szCs w:val="24"/>
        </w:rPr>
        <w:t>) до 0.95. Разрыва между тренировкой и кросс-валидацией практически нет — что при малом объёме (n=16) может быть свидетельством либо отличной обобщающей способности, либо тонкой подгонки. Постоянная Y-рандомизация в статье не проверялась.</w:t>
      </w:r>
    </w:p>
    <w:p w:rsidR="00C803A5" w:rsidRPr="005D183B" w:rsidRDefault="00C803A5" w:rsidP="00C803A5">
      <w:pPr>
        <w:rPr>
          <w:szCs w:val="24"/>
        </w:rPr>
      </w:pPr>
      <w:r w:rsidRPr="005D183B">
        <w:rPr>
          <w:szCs w:val="24"/>
        </w:rPr>
        <w:lastRenderedPageBreak/>
        <w:t xml:space="preserve">Область применимости (AD) авторы </w:t>
      </w:r>
      <w:r w:rsidRPr="005D183B">
        <w:rPr>
          <w:rStyle w:val="af2"/>
          <w:b w:val="0"/>
          <w:bCs w:val="0"/>
          <w:i/>
          <w:iCs/>
          <w:szCs w:val="24"/>
        </w:rPr>
        <w:t>не</w:t>
      </w:r>
      <w:r w:rsidRPr="005D183B">
        <w:rPr>
          <w:b/>
          <w:bCs/>
          <w:i/>
          <w:iCs/>
          <w:szCs w:val="24"/>
        </w:rPr>
        <w:t xml:space="preserve"> </w:t>
      </w:r>
      <w:r w:rsidRPr="005D183B">
        <w:rPr>
          <w:szCs w:val="24"/>
        </w:rPr>
        <w:t xml:space="preserve">обсуждают: ни анализа </w:t>
      </w:r>
      <w:proofErr w:type="spellStart"/>
      <w:r w:rsidRPr="005D183B">
        <w:rPr>
          <w:szCs w:val="24"/>
        </w:rPr>
        <w:t>leverage</w:t>
      </w:r>
      <w:proofErr w:type="spellEnd"/>
      <w:r w:rsidRPr="005D183B">
        <w:rPr>
          <w:szCs w:val="24"/>
        </w:rPr>
        <w:t>-точек, ни отчёта о том, какие молекулы выходят за рамки доверительного интервала, нет. Вследствие этого не ясно, насколько новая молекула с необычными заместителями попадёт в поле действия модели.</w:t>
      </w:r>
    </w:p>
    <w:p w:rsidR="00C803A5" w:rsidRPr="005D183B" w:rsidRDefault="00C803A5" w:rsidP="00C803A5">
      <w:pPr>
        <w:rPr>
          <w:szCs w:val="24"/>
        </w:rPr>
      </w:pPr>
      <w:r w:rsidRPr="005D183B">
        <w:rPr>
          <w:szCs w:val="24"/>
        </w:rPr>
        <w:t>Интерпретация уравнений даётся преимущественно в терминах знаков и величин коэффициентов: во всех лучших уравнениях отрицательный коэффициент при LUMO доказывает, что снижение энергии LUMO повышает активность; прочие дескрипторы вносят менее значимый вклад, но иногда красиво коррелируют с гидрофобностью или стери</w:t>
      </w:r>
      <w:r w:rsidRPr="005D183B">
        <w:rPr>
          <w:szCs w:val="24"/>
        </w:rPr>
        <w:softHyphen/>
        <w:t>ческими объемами. Химический смысл этого вывода авторы связывают с потенциальным усилением взаимодействия «фуранового» центра с активным сайтом грибкового фермента 14α-</w:t>
      </w:r>
      <w:proofErr w:type="spellStart"/>
      <w:r w:rsidRPr="005D183B">
        <w:rPr>
          <w:szCs w:val="24"/>
        </w:rPr>
        <w:t>деметилазы</w:t>
      </w:r>
      <w:proofErr w:type="spellEnd"/>
      <w:r w:rsidRPr="005D183B">
        <w:rPr>
          <w:szCs w:val="24"/>
        </w:rPr>
        <w:t>.</w:t>
      </w:r>
    </w:p>
    <w:p w:rsidR="00C803A5" w:rsidRPr="005D183B" w:rsidRDefault="00C803A5" w:rsidP="00C803A5">
      <w:pPr>
        <w:rPr>
          <w:szCs w:val="24"/>
        </w:rPr>
      </w:pPr>
      <w:r w:rsidRPr="005D183B">
        <w:rPr>
          <w:szCs w:val="24"/>
        </w:rPr>
        <w:t xml:space="preserve">Сравнение с другими современными QSAR-работами в тексте слегка поверхностно: есть упоминание аналогичного </w:t>
      </w:r>
      <w:proofErr w:type="spellStart"/>
      <w:r w:rsidRPr="005D183B">
        <w:rPr>
          <w:szCs w:val="24"/>
        </w:rPr>
        <w:t>Hansch</w:t>
      </w:r>
      <w:proofErr w:type="spellEnd"/>
      <w:r w:rsidRPr="005D183B">
        <w:rPr>
          <w:szCs w:val="24"/>
        </w:rPr>
        <w:t xml:space="preserve">-анализа фурановых соединений, но </w:t>
      </w:r>
      <w:r w:rsidR="00E36F82" w:rsidRPr="005D183B">
        <w:rPr>
          <w:rStyle w:val="af2"/>
          <w:b w:val="0"/>
          <w:bCs w:val="0"/>
          <w:szCs w:val="24"/>
        </w:rPr>
        <w:t>нет</w:t>
      </w:r>
      <w:r w:rsidRPr="005D183B">
        <w:rPr>
          <w:szCs w:val="24"/>
        </w:rPr>
        <w:t xml:space="preserve"> строгого сопоставления метрик. Практическое применение ограничивается рекомендацией «учитывать LUMO-энергии при дизайне новых производных».</w:t>
      </w:r>
    </w:p>
    <w:p w:rsidR="00C803A5" w:rsidRPr="005D183B" w:rsidRDefault="00C803A5" w:rsidP="00C803A5">
      <w:pPr>
        <w:rPr>
          <w:szCs w:val="24"/>
        </w:rPr>
      </w:pPr>
      <w:r w:rsidRPr="005D183B">
        <w:rPr>
          <w:szCs w:val="24"/>
        </w:rPr>
        <w:t>К сильным сторонам</w:t>
      </w:r>
      <w:r w:rsidR="00E36F82" w:rsidRPr="005D183B">
        <w:rPr>
          <w:szCs w:val="24"/>
        </w:rPr>
        <w:t xml:space="preserve"> можно</w:t>
      </w:r>
      <w:r w:rsidRPr="005D183B">
        <w:rPr>
          <w:szCs w:val="24"/>
        </w:rPr>
        <w:t xml:space="preserve"> отн</w:t>
      </w:r>
      <w:r w:rsidR="00E36F82" w:rsidRPr="005D183B">
        <w:rPr>
          <w:szCs w:val="24"/>
        </w:rPr>
        <w:t>ести</w:t>
      </w:r>
      <w:r w:rsidRPr="005D183B">
        <w:rPr>
          <w:szCs w:val="24"/>
        </w:rPr>
        <w:t xml:space="preserve"> прозрачность MLR-подхода, богатый набор дескрипторов и двойную валидацию (LOO + </w:t>
      </w:r>
      <w:proofErr w:type="spellStart"/>
      <w:r w:rsidRPr="005D183B">
        <w:rPr>
          <w:szCs w:val="24"/>
        </w:rPr>
        <w:t>бутстрэп</w:t>
      </w:r>
      <w:proofErr w:type="spellEnd"/>
      <w:r w:rsidRPr="005D183B">
        <w:rPr>
          <w:szCs w:val="24"/>
        </w:rPr>
        <w:t xml:space="preserve">). В то же время отсутствие </w:t>
      </w:r>
      <w:r w:rsidRPr="005D183B">
        <w:rPr>
          <w:rStyle w:val="af2"/>
          <w:b w:val="0"/>
          <w:bCs w:val="0"/>
          <w:i/>
          <w:iCs/>
          <w:szCs w:val="24"/>
        </w:rPr>
        <w:t>независимого теста</w:t>
      </w:r>
      <w:r w:rsidRPr="005D183B">
        <w:rPr>
          <w:b/>
          <w:bCs/>
          <w:i/>
          <w:iCs/>
          <w:szCs w:val="24"/>
        </w:rPr>
        <w:t xml:space="preserve">, </w:t>
      </w:r>
      <w:r w:rsidRPr="005D183B">
        <w:rPr>
          <w:rStyle w:val="af2"/>
          <w:b w:val="0"/>
          <w:bCs w:val="0"/>
          <w:i/>
          <w:iCs/>
          <w:szCs w:val="24"/>
        </w:rPr>
        <w:t>AD-анализа</w:t>
      </w:r>
      <w:r w:rsidRPr="005D183B">
        <w:rPr>
          <w:b/>
          <w:bCs/>
          <w:i/>
          <w:iCs/>
          <w:szCs w:val="24"/>
        </w:rPr>
        <w:t>,</w:t>
      </w:r>
      <w:r w:rsidRPr="005D183B">
        <w:rPr>
          <w:szCs w:val="24"/>
        </w:rPr>
        <w:t xml:space="preserve"> детальной методики разделения наборов и </w:t>
      </w:r>
      <w:r w:rsidRPr="005D183B">
        <w:rPr>
          <w:rStyle w:val="af2"/>
          <w:b w:val="0"/>
          <w:bCs w:val="0"/>
          <w:i/>
          <w:iCs/>
          <w:szCs w:val="24"/>
        </w:rPr>
        <w:t>Y-рандомизации</w:t>
      </w:r>
      <w:r w:rsidRPr="005D183B">
        <w:rPr>
          <w:szCs w:val="24"/>
        </w:rPr>
        <w:t xml:space="preserve"> создаёт «красные флаги»: риск переобучения, утечки данных и неясность применимости к новым соединениям. Данные MIC и уравнения приведены в виде таблиц, но </w:t>
      </w:r>
      <w:r w:rsidRPr="005D183B">
        <w:rPr>
          <w:rStyle w:val="af2"/>
          <w:b w:val="0"/>
          <w:bCs w:val="0"/>
          <w:i/>
          <w:iCs/>
          <w:szCs w:val="24"/>
        </w:rPr>
        <w:t>код моделей</w:t>
      </w:r>
      <w:r w:rsidRPr="005D183B">
        <w:rPr>
          <w:szCs w:val="24"/>
        </w:rPr>
        <w:t xml:space="preserve"> и набор «сырых» файлов не опубликованы — это снижает воспроизводимость.</w:t>
      </w:r>
    </w:p>
    <w:p w:rsidR="00C803A5" w:rsidRPr="005D183B" w:rsidRDefault="00C803A5" w:rsidP="00C803A5">
      <w:pPr>
        <w:rPr>
          <w:szCs w:val="24"/>
        </w:rPr>
      </w:pPr>
      <w:r w:rsidRPr="005D183B">
        <w:rPr>
          <w:szCs w:val="24"/>
        </w:rPr>
        <w:t>Лично я считаю, что подход интересен для выявления электронной</w:t>
      </w:r>
      <w:r w:rsidR="00E36F82" w:rsidRPr="005D183B">
        <w:rPr>
          <w:szCs w:val="24"/>
        </w:rPr>
        <w:t xml:space="preserve"> </w:t>
      </w:r>
      <w:r w:rsidRPr="005D183B">
        <w:rPr>
          <w:szCs w:val="24"/>
        </w:rPr>
        <w:t xml:space="preserve">составляющей активности фурановых </w:t>
      </w:r>
      <w:proofErr w:type="spellStart"/>
      <w:r w:rsidRPr="005D183B">
        <w:rPr>
          <w:szCs w:val="24"/>
        </w:rPr>
        <w:t>антигрибков</w:t>
      </w:r>
      <w:proofErr w:type="spellEnd"/>
      <w:r w:rsidRPr="005D183B">
        <w:rPr>
          <w:szCs w:val="24"/>
        </w:rPr>
        <w:t>. Однако для серьёзного применения к вашему фокусу (</w:t>
      </w:r>
      <w:proofErr w:type="spellStart"/>
      <w:r w:rsidRPr="005D183B">
        <w:rPr>
          <w:szCs w:val="24"/>
        </w:rPr>
        <w:t>Aspergillus</w:t>
      </w:r>
      <w:proofErr w:type="spellEnd"/>
      <w:r w:rsidRPr="005D183B">
        <w:rPr>
          <w:szCs w:val="24"/>
        </w:rPr>
        <w:t xml:space="preserve"> niger, </w:t>
      </w:r>
      <w:proofErr w:type="spellStart"/>
      <w:r w:rsidRPr="005D183B">
        <w:rPr>
          <w:szCs w:val="24"/>
        </w:rPr>
        <w:t>Penicillium</w:t>
      </w:r>
      <w:proofErr w:type="spellEnd"/>
      <w:r w:rsidRPr="005D183B">
        <w:rPr>
          <w:szCs w:val="24"/>
        </w:rPr>
        <w:t xml:space="preserve"> funiculosum и др.) потребуются доработки: вычленить больший набор структур, ввести </w:t>
      </w:r>
      <w:r w:rsidRPr="005D183B">
        <w:rPr>
          <w:rStyle w:val="af2"/>
          <w:b w:val="0"/>
          <w:bCs w:val="0"/>
          <w:i/>
          <w:iCs/>
          <w:szCs w:val="24"/>
        </w:rPr>
        <w:t>внешний тест</w:t>
      </w:r>
      <w:r w:rsidRPr="005D183B">
        <w:rPr>
          <w:szCs w:val="24"/>
        </w:rPr>
        <w:t xml:space="preserve">, оценить </w:t>
      </w:r>
      <w:r w:rsidRPr="005D183B">
        <w:rPr>
          <w:rStyle w:val="af2"/>
          <w:b w:val="0"/>
          <w:bCs w:val="0"/>
          <w:i/>
          <w:iCs/>
          <w:szCs w:val="24"/>
        </w:rPr>
        <w:t>AD</w:t>
      </w:r>
      <w:r w:rsidRPr="005D183B">
        <w:rPr>
          <w:szCs w:val="24"/>
        </w:rPr>
        <w:t>, а заодно задействовать современные дескрипторы (</w:t>
      </w:r>
      <w:proofErr w:type="spellStart"/>
      <w:r w:rsidRPr="005D183B">
        <w:rPr>
          <w:szCs w:val="24"/>
        </w:rPr>
        <w:t>графовые</w:t>
      </w:r>
      <w:proofErr w:type="spellEnd"/>
      <w:r w:rsidRPr="005D183B">
        <w:rPr>
          <w:szCs w:val="24"/>
        </w:rPr>
        <w:t xml:space="preserve"> нейросети или </w:t>
      </w:r>
      <w:proofErr w:type="spellStart"/>
      <w:r w:rsidRPr="005D183B">
        <w:rPr>
          <w:szCs w:val="24"/>
        </w:rPr>
        <w:t>Morgan-фингерпринты</w:t>
      </w:r>
      <w:proofErr w:type="spellEnd"/>
      <w:r w:rsidRPr="005D183B">
        <w:rPr>
          <w:szCs w:val="24"/>
        </w:rPr>
        <w:t>).</w:t>
      </w:r>
    </w:p>
    <w:p w:rsidR="00C803A5" w:rsidRPr="005D183B" w:rsidRDefault="00C803A5" w:rsidP="00C803A5">
      <w:pPr>
        <w:rPr>
          <w:szCs w:val="24"/>
        </w:rPr>
      </w:pPr>
      <w:r w:rsidRPr="005D183B">
        <w:rPr>
          <w:rStyle w:val="af2"/>
          <w:b w:val="0"/>
          <w:bCs w:val="0"/>
          <w:i/>
          <w:iCs/>
          <w:szCs w:val="24"/>
        </w:rPr>
        <w:t>Заключительная оценка</w:t>
      </w:r>
      <w:r w:rsidRPr="005D183B">
        <w:rPr>
          <w:rStyle w:val="af2"/>
          <w:szCs w:val="24"/>
        </w:rPr>
        <w:t>:</w:t>
      </w:r>
      <w:r w:rsidRPr="005D183B">
        <w:rPr>
          <w:szCs w:val="24"/>
        </w:rPr>
        <w:t xml:space="preserve"> статья служит ценным примером классического QSAR-анализа фурановых производных и подчёркивает роль электронных параметров, но её методы требуют усиленной валидации и более прозрачной репликации для применения в современном фокусе на специфичных грибках.</w:t>
      </w:r>
    </w:p>
    <w:p w:rsidR="002B71D1" w:rsidRPr="005D183B" w:rsidRDefault="002B71D1" w:rsidP="00C803A5">
      <w:pPr>
        <w:rPr>
          <w:color w:val="auto"/>
          <w:szCs w:val="24"/>
        </w:rPr>
      </w:pPr>
      <w:r w:rsidRPr="005D183B">
        <w:rPr>
          <w:b/>
          <w:bCs/>
          <w:szCs w:val="24"/>
        </w:rPr>
        <w:t xml:space="preserve">2.  </w:t>
      </w:r>
      <w:r w:rsidRPr="005D183B">
        <w:rPr>
          <w:szCs w:val="24"/>
        </w:rPr>
        <w:t xml:space="preserve">В статье </w:t>
      </w:r>
      <w:r w:rsidRPr="005D183B">
        <w:rPr>
          <w:b/>
          <w:bCs/>
          <w:szCs w:val="24"/>
        </w:rPr>
        <w:t>[</w:t>
      </w:r>
      <w:r w:rsidR="005D183B" w:rsidRPr="005D183B">
        <w:rPr>
          <w:b/>
          <w:bCs/>
          <w:szCs w:val="24"/>
        </w:rPr>
        <w:t>17</w:t>
      </w:r>
      <w:r w:rsidRPr="005D183B">
        <w:rPr>
          <w:b/>
          <w:bCs/>
          <w:szCs w:val="24"/>
        </w:rPr>
        <w:t>]</w:t>
      </w:r>
      <w:r w:rsidRPr="005D183B">
        <w:rPr>
          <w:szCs w:val="24"/>
        </w:rPr>
        <w:t xml:space="preserve"> с самого начала авторы ставят перед собой чёткую задачу: на основе ранее синтезированных в группе 32 производных 2,5-дисубституированных 1,3,4-тиадиазолов с фурановым фрагментом оценить количественно их противогрибковую </w:t>
      </w:r>
      <w:r w:rsidRPr="005D183B">
        <w:rPr>
          <w:szCs w:val="24"/>
        </w:rPr>
        <w:lastRenderedPageBreak/>
        <w:t xml:space="preserve">активность против </w:t>
      </w:r>
      <w:proofErr w:type="spellStart"/>
      <w:r w:rsidRPr="005D183B">
        <w:rPr>
          <w:szCs w:val="24"/>
        </w:rPr>
        <w:t>Phytophthora</w:t>
      </w:r>
      <w:proofErr w:type="spellEnd"/>
      <w:r w:rsidRPr="005D183B">
        <w:rPr>
          <w:szCs w:val="24"/>
        </w:rPr>
        <w:t xml:space="preserve"> </w:t>
      </w:r>
      <w:proofErr w:type="spellStart"/>
      <w:r w:rsidRPr="005D183B">
        <w:rPr>
          <w:szCs w:val="24"/>
        </w:rPr>
        <w:t>infestans</w:t>
      </w:r>
      <w:proofErr w:type="spellEnd"/>
      <w:r w:rsidRPr="005D183B">
        <w:rPr>
          <w:szCs w:val="24"/>
        </w:rPr>
        <w:t xml:space="preserve"> и параллельно выяснить, какие молекулярные характеристики наиболее ответственно влияют на эту активность. Гипотеза сформулирована так: сочетание традиционных физико-химических и квантово-химических дескрипторов при построении QSAR-модели даст статистически значимую зависимость </w:t>
      </w:r>
      <w:proofErr w:type="spellStart"/>
      <w:r w:rsidRPr="005D183B">
        <w:rPr>
          <w:szCs w:val="24"/>
        </w:rPr>
        <w:t>pEC</w:t>
      </w:r>
      <w:proofErr w:type="spellEnd"/>
      <w:r w:rsidRPr="005D183B">
        <w:rPr>
          <w:szCs w:val="24"/>
        </w:rPr>
        <w:t xml:space="preserve">₅₀ от структуры, а затем результаты QSAR дополнятся молекулярным </w:t>
      </w:r>
      <w:proofErr w:type="spellStart"/>
      <w:r w:rsidRPr="005D183B">
        <w:rPr>
          <w:szCs w:val="24"/>
        </w:rPr>
        <w:t>докингом</w:t>
      </w:r>
      <w:proofErr w:type="spellEnd"/>
      <w:r w:rsidRPr="005D183B">
        <w:rPr>
          <w:szCs w:val="24"/>
        </w:rPr>
        <w:t xml:space="preserve"> для подтверждения предполагаемого механизма взаимодействия.</w:t>
      </w:r>
    </w:p>
    <w:p w:rsidR="002B71D1" w:rsidRPr="005D183B" w:rsidRDefault="002B71D1" w:rsidP="002B71D1">
      <w:pPr>
        <w:rPr>
          <w:szCs w:val="24"/>
        </w:rPr>
      </w:pPr>
      <w:r w:rsidRPr="005D183B">
        <w:rPr>
          <w:szCs w:val="24"/>
        </w:rPr>
        <w:t xml:space="preserve">Новизна исследования состоит в двунаправленном подходе: во-первых, авторы используют </w:t>
      </w:r>
      <w:r w:rsidRPr="005D183B">
        <w:rPr>
          <w:rStyle w:val="af2"/>
          <w:b w:val="0"/>
          <w:bCs w:val="0"/>
          <w:i/>
          <w:iCs/>
          <w:szCs w:val="24"/>
        </w:rPr>
        <w:t>DFT-оптимизацию</w:t>
      </w:r>
      <w:r w:rsidRPr="005D183B">
        <w:rPr>
          <w:szCs w:val="24"/>
        </w:rPr>
        <w:t xml:space="preserve"> всех фуран-</w:t>
      </w:r>
      <w:proofErr w:type="spellStart"/>
      <w:r w:rsidRPr="005D183B">
        <w:rPr>
          <w:szCs w:val="24"/>
        </w:rPr>
        <w:t>тиадиазольных</w:t>
      </w:r>
      <w:proofErr w:type="spellEnd"/>
      <w:r w:rsidRPr="005D183B">
        <w:rPr>
          <w:szCs w:val="24"/>
        </w:rPr>
        <w:t xml:space="preserve"> молекул (метод B3LYP/6-31G* в </w:t>
      </w:r>
      <w:proofErr w:type="spellStart"/>
      <w:r w:rsidRPr="005D183B">
        <w:rPr>
          <w:szCs w:val="24"/>
        </w:rPr>
        <w:t>Spartan</w:t>
      </w:r>
      <w:proofErr w:type="spellEnd"/>
      <w:r w:rsidRPr="005D183B">
        <w:rPr>
          <w:szCs w:val="24"/>
        </w:rPr>
        <w:t xml:space="preserve"> ’14) и рассчитывают широкий набор глобальных ошибок и квантово-химических дескрипторов (HOMO, LUMO, дипольный момент, поляризуемость, суммарная энергия и др.), чего ранее не делали для этой серии соединений; во-вторых, они комбинируют </w:t>
      </w:r>
      <w:r w:rsidRPr="005D183B">
        <w:rPr>
          <w:rStyle w:val="af2"/>
          <w:b w:val="0"/>
          <w:bCs w:val="0"/>
          <w:i/>
          <w:iCs/>
          <w:szCs w:val="24"/>
        </w:rPr>
        <w:t>генетический алгоритм (</w:t>
      </w:r>
      <w:proofErr w:type="spellStart"/>
      <w:r w:rsidRPr="005D183B">
        <w:rPr>
          <w:rStyle w:val="af2"/>
          <w:b w:val="0"/>
          <w:bCs w:val="0"/>
          <w:i/>
          <w:iCs/>
          <w:szCs w:val="24"/>
        </w:rPr>
        <w:t>Genetic</w:t>
      </w:r>
      <w:proofErr w:type="spellEnd"/>
      <w:r w:rsidRPr="005D183B">
        <w:rPr>
          <w:rStyle w:val="af2"/>
          <w:b w:val="0"/>
          <w:bCs w:val="0"/>
          <w:i/>
          <w:iCs/>
          <w:szCs w:val="24"/>
        </w:rPr>
        <w:t xml:space="preserve"> </w:t>
      </w:r>
      <w:proofErr w:type="spellStart"/>
      <w:r w:rsidRPr="005D183B">
        <w:rPr>
          <w:rStyle w:val="af2"/>
          <w:b w:val="0"/>
          <w:bCs w:val="0"/>
          <w:i/>
          <w:iCs/>
          <w:szCs w:val="24"/>
        </w:rPr>
        <w:t>Function</w:t>
      </w:r>
      <w:proofErr w:type="spellEnd"/>
      <w:r w:rsidRPr="005D183B">
        <w:rPr>
          <w:rStyle w:val="af2"/>
          <w:b w:val="0"/>
          <w:bCs w:val="0"/>
          <w:i/>
          <w:iCs/>
          <w:szCs w:val="24"/>
        </w:rPr>
        <w:t xml:space="preserve"> </w:t>
      </w:r>
      <w:proofErr w:type="spellStart"/>
      <w:r w:rsidRPr="005D183B">
        <w:rPr>
          <w:rStyle w:val="af2"/>
          <w:b w:val="0"/>
          <w:bCs w:val="0"/>
          <w:i/>
          <w:iCs/>
          <w:szCs w:val="24"/>
        </w:rPr>
        <w:t>Approximation</w:t>
      </w:r>
      <w:proofErr w:type="spellEnd"/>
      <w:r w:rsidRPr="005D183B">
        <w:rPr>
          <w:rStyle w:val="af2"/>
          <w:b w:val="0"/>
          <w:bCs w:val="0"/>
          <w:i/>
          <w:iCs/>
          <w:szCs w:val="24"/>
        </w:rPr>
        <w:t>, GFA)</w:t>
      </w:r>
      <w:r w:rsidRPr="005D183B">
        <w:rPr>
          <w:szCs w:val="24"/>
        </w:rPr>
        <w:t xml:space="preserve"> для автоматического отбора параметров модели с последующей </w:t>
      </w:r>
      <w:r w:rsidRPr="005D183B">
        <w:rPr>
          <w:rStyle w:val="af2"/>
          <w:b w:val="0"/>
          <w:bCs w:val="0"/>
          <w:i/>
          <w:iCs/>
          <w:szCs w:val="24"/>
        </w:rPr>
        <w:t>экспериментальной</w:t>
      </w:r>
      <w:r w:rsidRPr="005D183B">
        <w:rPr>
          <w:szCs w:val="24"/>
        </w:rPr>
        <w:t xml:space="preserve"> внешней проверкой качества предсказаний на отложенном тест-сете.</w:t>
      </w:r>
    </w:p>
    <w:p w:rsidR="002B71D1" w:rsidRPr="005D183B" w:rsidRDefault="002B71D1" w:rsidP="002B71D1">
      <w:pPr>
        <w:rPr>
          <w:szCs w:val="24"/>
        </w:rPr>
      </w:pPr>
      <w:r w:rsidRPr="005D183B">
        <w:rPr>
          <w:szCs w:val="24"/>
        </w:rPr>
        <w:t xml:space="preserve">Исходные данные берутся из литературных отчётов синтеза и биотестирования: 32 молекулы с известными значениями EC₅₀ (в г/л), которые переводятся в стандартный QSAR-формат </w:t>
      </w:r>
      <w:proofErr w:type="spellStart"/>
      <w:r w:rsidRPr="005D183B">
        <w:rPr>
          <w:szCs w:val="24"/>
        </w:rPr>
        <w:t>pEC</w:t>
      </w:r>
      <w:proofErr w:type="spellEnd"/>
      <w:r w:rsidRPr="005D183B">
        <w:rPr>
          <w:szCs w:val="24"/>
        </w:rPr>
        <w:t>₅₀ = –</w:t>
      </w:r>
      <w:proofErr w:type="spellStart"/>
      <w:r w:rsidRPr="005D183B">
        <w:rPr>
          <w:szCs w:val="24"/>
        </w:rPr>
        <w:t>log</w:t>
      </w:r>
      <w:proofErr w:type="spellEnd"/>
      <w:r w:rsidRPr="005D183B">
        <w:rPr>
          <w:szCs w:val="24"/>
        </w:rPr>
        <w:t xml:space="preserve">₁₀(EC₅₀). Никаких дополнительных очисток или отсева «слабых» соединений не производилось — все доступные структуры включены без критического отбора. Для представления структур применялась внутренняя графическая оболочка </w:t>
      </w:r>
      <w:proofErr w:type="spellStart"/>
      <w:r w:rsidRPr="005D183B">
        <w:rPr>
          <w:szCs w:val="24"/>
        </w:rPr>
        <w:t>Spartan</w:t>
      </w:r>
      <w:proofErr w:type="spellEnd"/>
      <w:r w:rsidRPr="005D183B">
        <w:rPr>
          <w:szCs w:val="24"/>
        </w:rPr>
        <w:t>, после чего на оптимизированных геометриях рассчитывались дескрипторы. Описание предобработки SMILES, таутомерии или зарядовых состояний в тексте отсутствует.</w:t>
      </w:r>
    </w:p>
    <w:p w:rsidR="002B71D1" w:rsidRPr="005D183B" w:rsidRDefault="002B71D1" w:rsidP="002B71D1">
      <w:pPr>
        <w:rPr>
          <w:szCs w:val="24"/>
        </w:rPr>
      </w:pPr>
      <w:r w:rsidRPr="005D183B">
        <w:rPr>
          <w:szCs w:val="24"/>
        </w:rPr>
        <w:t xml:space="preserve">Разделение на тренировочный и тестовый набор выполнено случайным образом в соотношении 3:1 — 24 соединения использованы для обучения QSAR-модели, а 8 отложены для </w:t>
      </w:r>
      <w:r w:rsidRPr="005D183B">
        <w:rPr>
          <w:rStyle w:val="af2"/>
          <w:b w:val="0"/>
          <w:bCs w:val="0"/>
          <w:i/>
          <w:iCs/>
          <w:szCs w:val="24"/>
        </w:rPr>
        <w:t>внешней валидации</w:t>
      </w:r>
      <w:r w:rsidRPr="005D183B">
        <w:rPr>
          <w:szCs w:val="24"/>
        </w:rPr>
        <w:t>. При этом авторы подчёркивают, что подбор дескрипторов и калибровка модели через GFA проводилась только на тренировочном подмножестве, что минимизирует риск утечки данных. Оценки химического разнообразия и покрытия пространства (кластеризация, t-SNE) в статье не приведены.</w:t>
      </w:r>
    </w:p>
    <w:p w:rsidR="002B71D1" w:rsidRPr="005D183B" w:rsidRDefault="002B71D1" w:rsidP="002B71D1">
      <w:pPr>
        <w:rPr>
          <w:szCs w:val="24"/>
        </w:rPr>
      </w:pPr>
      <w:r w:rsidRPr="005D183B">
        <w:rPr>
          <w:szCs w:val="24"/>
        </w:rPr>
        <w:t xml:space="preserve">В качестве входных признаков задействованы исключительно </w:t>
      </w:r>
      <w:r w:rsidRPr="005D183B">
        <w:rPr>
          <w:rStyle w:val="af2"/>
          <w:b w:val="0"/>
          <w:bCs w:val="0"/>
          <w:i/>
          <w:iCs/>
          <w:szCs w:val="24"/>
        </w:rPr>
        <w:t>квантово-химические</w:t>
      </w:r>
      <w:r w:rsidRPr="005D183B">
        <w:rPr>
          <w:szCs w:val="24"/>
        </w:rPr>
        <w:t xml:space="preserve"> и топологические параметры, рассчитанные в </w:t>
      </w:r>
      <w:proofErr w:type="spellStart"/>
      <w:r w:rsidRPr="005D183B">
        <w:rPr>
          <w:szCs w:val="24"/>
        </w:rPr>
        <w:t>Spartan</w:t>
      </w:r>
      <w:proofErr w:type="spellEnd"/>
      <w:r w:rsidRPr="005D183B">
        <w:rPr>
          <w:szCs w:val="24"/>
        </w:rPr>
        <w:t xml:space="preserve">: энергии HOMO/LUMO, дипольный момент, общая энергия молекулы, площадь поверхности, объём, а также классический </w:t>
      </w:r>
      <w:proofErr w:type="spellStart"/>
      <w:r w:rsidRPr="005D183B">
        <w:rPr>
          <w:szCs w:val="24"/>
        </w:rPr>
        <w:t>LogP</w:t>
      </w:r>
      <w:proofErr w:type="spellEnd"/>
      <w:r w:rsidRPr="005D183B">
        <w:rPr>
          <w:szCs w:val="24"/>
        </w:rPr>
        <w:t xml:space="preserve">, рассчитанный отдельно. Отбора «руками» не было — GFA автоматически искал в популяции возможных комбинаций уравнений модели наиболее стабильные наборы </w:t>
      </w:r>
      <w:r w:rsidRPr="005D183B">
        <w:rPr>
          <w:szCs w:val="24"/>
        </w:rPr>
        <w:lastRenderedPageBreak/>
        <w:t>переменных. В итоге было сгенерировано четыре уравнения, отличающихся набором дескрипторов и статистическими метриками.</w:t>
      </w:r>
    </w:p>
    <w:p w:rsidR="002B71D1" w:rsidRPr="005D183B" w:rsidRDefault="002B71D1" w:rsidP="002B71D1">
      <w:pPr>
        <w:rPr>
          <w:szCs w:val="24"/>
        </w:rPr>
      </w:pPr>
      <w:r w:rsidRPr="005D183B">
        <w:rPr>
          <w:szCs w:val="24"/>
        </w:rPr>
        <w:t xml:space="preserve">Из алгоритмов моделирования применён </w:t>
      </w:r>
      <w:proofErr w:type="spellStart"/>
      <w:r w:rsidRPr="005D183B">
        <w:rPr>
          <w:rStyle w:val="af2"/>
          <w:b w:val="0"/>
          <w:bCs w:val="0"/>
          <w:i/>
          <w:iCs/>
          <w:szCs w:val="24"/>
        </w:rPr>
        <w:t>Genetic</w:t>
      </w:r>
      <w:proofErr w:type="spellEnd"/>
      <w:r w:rsidRPr="005D183B">
        <w:rPr>
          <w:rStyle w:val="af2"/>
          <w:b w:val="0"/>
          <w:bCs w:val="0"/>
          <w:i/>
          <w:iCs/>
          <w:szCs w:val="24"/>
        </w:rPr>
        <w:t xml:space="preserve"> </w:t>
      </w:r>
      <w:proofErr w:type="spellStart"/>
      <w:r w:rsidRPr="005D183B">
        <w:rPr>
          <w:rStyle w:val="af2"/>
          <w:b w:val="0"/>
          <w:bCs w:val="0"/>
          <w:i/>
          <w:iCs/>
          <w:szCs w:val="24"/>
        </w:rPr>
        <w:t>Function</w:t>
      </w:r>
      <w:proofErr w:type="spellEnd"/>
      <w:r w:rsidRPr="005D183B">
        <w:rPr>
          <w:rStyle w:val="af2"/>
          <w:b w:val="0"/>
          <w:bCs w:val="0"/>
          <w:i/>
          <w:iCs/>
          <w:szCs w:val="24"/>
        </w:rPr>
        <w:t xml:space="preserve"> </w:t>
      </w:r>
      <w:proofErr w:type="spellStart"/>
      <w:r w:rsidRPr="005D183B">
        <w:rPr>
          <w:rStyle w:val="af2"/>
          <w:b w:val="0"/>
          <w:bCs w:val="0"/>
          <w:i/>
          <w:iCs/>
          <w:szCs w:val="24"/>
        </w:rPr>
        <w:t>Approximation</w:t>
      </w:r>
      <w:proofErr w:type="spellEnd"/>
      <w:r w:rsidRPr="005D183B">
        <w:rPr>
          <w:szCs w:val="24"/>
        </w:rPr>
        <w:t xml:space="preserve">, встроенный в среду QSAR модуля </w:t>
      </w:r>
      <w:proofErr w:type="spellStart"/>
      <w:r w:rsidRPr="005D183B">
        <w:rPr>
          <w:szCs w:val="24"/>
        </w:rPr>
        <w:t>Discovery</w:t>
      </w:r>
      <w:proofErr w:type="spellEnd"/>
      <w:r w:rsidRPr="005D183B">
        <w:rPr>
          <w:szCs w:val="24"/>
        </w:rPr>
        <w:t xml:space="preserve"> </w:t>
      </w:r>
      <w:proofErr w:type="spellStart"/>
      <w:r w:rsidRPr="005D183B">
        <w:rPr>
          <w:szCs w:val="24"/>
        </w:rPr>
        <w:t>Studio</w:t>
      </w:r>
      <w:proofErr w:type="spellEnd"/>
      <w:r w:rsidRPr="005D183B">
        <w:rPr>
          <w:szCs w:val="24"/>
        </w:rPr>
        <w:t>/</w:t>
      </w:r>
      <w:proofErr w:type="spellStart"/>
      <w:r w:rsidRPr="005D183B">
        <w:rPr>
          <w:szCs w:val="24"/>
        </w:rPr>
        <w:t>Spartan</w:t>
      </w:r>
      <w:proofErr w:type="spellEnd"/>
      <w:r w:rsidRPr="005D183B">
        <w:rPr>
          <w:szCs w:val="24"/>
        </w:rPr>
        <w:t xml:space="preserve">. Традиционных методов вроде SVM или </w:t>
      </w:r>
      <w:proofErr w:type="spellStart"/>
      <w:r w:rsidRPr="005D183B">
        <w:rPr>
          <w:szCs w:val="24"/>
        </w:rPr>
        <w:t>Random</w:t>
      </w:r>
      <w:proofErr w:type="spellEnd"/>
      <w:r w:rsidRPr="005D183B">
        <w:rPr>
          <w:szCs w:val="24"/>
        </w:rPr>
        <w:t xml:space="preserve"> </w:t>
      </w:r>
      <w:proofErr w:type="spellStart"/>
      <w:r w:rsidRPr="005D183B">
        <w:rPr>
          <w:szCs w:val="24"/>
        </w:rPr>
        <w:t>Forest</w:t>
      </w:r>
      <w:proofErr w:type="spellEnd"/>
      <w:r w:rsidRPr="005D183B">
        <w:rPr>
          <w:szCs w:val="24"/>
        </w:rPr>
        <w:t xml:space="preserve"> не использовали; </w:t>
      </w:r>
      <w:proofErr w:type="spellStart"/>
      <w:r w:rsidRPr="005D183B">
        <w:rPr>
          <w:szCs w:val="24"/>
        </w:rPr>
        <w:t>гиперпараметры</w:t>
      </w:r>
      <w:proofErr w:type="spellEnd"/>
      <w:r w:rsidRPr="005D183B">
        <w:rPr>
          <w:szCs w:val="24"/>
        </w:rPr>
        <w:t xml:space="preserve"> GFA (число поколений, размер популяции) приведены лишь схематически, детализация отсутствует.</w:t>
      </w:r>
    </w:p>
    <w:p w:rsidR="002B71D1" w:rsidRPr="005D183B" w:rsidRDefault="002B71D1" w:rsidP="002B71D1">
      <w:pPr>
        <w:rPr>
          <w:szCs w:val="24"/>
        </w:rPr>
      </w:pPr>
      <w:r w:rsidRPr="005D183B">
        <w:rPr>
          <w:szCs w:val="24"/>
        </w:rPr>
        <w:t xml:space="preserve">Валидация проходит в три этапа: сначала авторы демонстрируют </w:t>
      </w:r>
      <w:r w:rsidRPr="005D183B">
        <w:rPr>
          <w:rStyle w:val="af2"/>
          <w:b w:val="0"/>
          <w:bCs w:val="0"/>
          <w:i/>
          <w:iCs/>
          <w:szCs w:val="24"/>
        </w:rPr>
        <w:t>R² = 0.7983</w:t>
      </w:r>
      <w:r w:rsidRPr="005D183B">
        <w:rPr>
          <w:b/>
          <w:bCs/>
          <w:i/>
          <w:iCs/>
          <w:szCs w:val="24"/>
        </w:rPr>
        <w:t xml:space="preserve"> и </w:t>
      </w:r>
      <w:r w:rsidRPr="005D183B">
        <w:rPr>
          <w:rStyle w:val="af2"/>
          <w:b w:val="0"/>
          <w:bCs w:val="0"/>
          <w:i/>
          <w:iCs/>
          <w:szCs w:val="24"/>
        </w:rPr>
        <w:t>R²</w:t>
      </w:r>
      <w:r w:rsidRPr="005D183B">
        <w:rPr>
          <w:rStyle w:val="af2"/>
          <w:b w:val="0"/>
          <w:bCs w:val="0"/>
          <w:i/>
          <w:iCs/>
          <w:szCs w:val="24"/>
          <w:vertAlign w:val="subscript"/>
        </w:rPr>
        <w:t>adj</w:t>
      </w:r>
      <w:r w:rsidRPr="005D183B">
        <w:rPr>
          <w:rStyle w:val="af2"/>
          <w:b w:val="0"/>
          <w:bCs w:val="0"/>
          <w:i/>
          <w:iCs/>
          <w:szCs w:val="24"/>
        </w:rPr>
        <w:t xml:space="preserve"> = 0.7509</w:t>
      </w:r>
      <w:r w:rsidRPr="005D183B">
        <w:rPr>
          <w:b/>
          <w:bCs/>
          <w:i/>
          <w:iCs/>
          <w:szCs w:val="24"/>
        </w:rPr>
        <w:t xml:space="preserve"> </w:t>
      </w:r>
      <w:r w:rsidRPr="005D183B">
        <w:rPr>
          <w:szCs w:val="24"/>
        </w:rPr>
        <w:t xml:space="preserve">на тренировочном наборе, далее приводят </w:t>
      </w:r>
      <w:r w:rsidRPr="005D183B">
        <w:rPr>
          <w:rStyle w:val="af2"/>
          <w:b w:val="0"/>
          <w:bCs w:val="0"/>
          <w:i/>
          <w:iCs/>
          <w:szCs w:val="24"/>
        </w:rPr>
        <w:t>кросс-</w:t>
      </w:r>
      <w:proofErr w:type="spellStart"/>
      <w:r w:rsidRPr="005D183B">
        <w:rPr>
          <w:rStyle w:val="af2"/>
          <w:b w:val="0"/>
          <w:bCs w:val="0"/>
          <w:i/>
          <w:iCs/>
          <w:szCs w:val="24"/>
        </w:rPr>
        <w:t>валидационный</w:t>
      </w:r>
      <w:proofErr w:type="spellEnd"/>
      <w:r w:rsidRPr="005D183B">
        <w:rPr>
          <w:rStyle w:val="af2"/>
          <w:b w:val="0"/>
          <w:bCs w:val="0"/>
          <w:i/>
          <w:iCs/>
          <w:szCs w:val="24"/>
        </w:rPr>
        <w:t xml:space="preserve"> Q²</w:t>
      </w:r>
      <w:r w:rsidRPr="005D183B">
        <w:rPr>
          <w:rStyle w:val="af2"/>
          <w:b w:val="0"/>
          <w:bCs w:val="0"/>
          <w:i/>
          <w:iCs/>
          <w:szCs w:val="24"/>
          <w:vertAlign w:val="subscript"/>
        </w:rPr>
        <w:t>cv</w:t>
      </w:r>
      <w:r w:rsidRPr="005D183B">
        <w:rPr>
          <w:rStyle w:val="af2"/>
          <w:b w:val="0"/>
          <w:bCs w:val="0"/>
          <w:i/>
          <w:iCs/>
          <w:szCs w:val="24"/>
        </w:rPr>
        <w:t xml:space="preserve"> = 0.662</w:t>
      </w:r>
      <w:r w:rsidRPr="005D183B">
        <w:rPr>
          <w:rStyle w:val="af2"/>
          <w:szCs w:val="24"/>
        </w:rPr>
        <w:t>7</w:t>
      </w:r>
      <w:r w:rsidRPr="005D183B">
        <w:rPr>
          <w:szCs w:val="24"/>
        </w:rPr>
        <w:t xml:space="preserve"> (</w:t>
      </w:r>
      <w:proofErr w:type="spellStart"/>
      <w:r w:rsidRPr="005D183B">
        <w:rPr>
          <w:szCs w:val="24"/>
        </w:rPr>
        <w:t>leave-one-out</w:t>
      </w:r>
      <w:proofErr w:type="spellEnd"/>
      <w:r w:rsidRPr="005D183B">
        <w:rPr>
          <w:szCs w:val="24"/>
        </w:rPr>
        <w:t xml:space="preserve"> внутри тренировочных 24 образцов) и наконец дают </w:t>
      </w:r>
      <w:r w:rsidRPr="005D183B">
        <w:rPr>
          <w:rStyle w:val="af2"/>
          <w:b w:val="0"/>
          <w:bCs w:val="0"/>
          <w:i/>
          <w:iCs/>
          <w:szCs w:val="24"/>
        </w:rPr>
        <w:t>R²</w:t>
      </w:r>
      <w:r w:rsidRPr="005D183B">
        <w:rPr>
          <w:rStyle w:val="af2"/>
          <w:b w:val="0"/>
          <w:bCs w:val="0"/>
          <w:i/>
          <w:iCs/>
          <w:szCs w:val="24"/>
          <w:vertAlign w:val="subscript"/>
        </w:rPr>
        <w:t>pred</w:t>
      </w:r>
      <w:r w:rsidRPr="005D183B">
        <w:rPr>
          <w:rStyle w:val="af2"/>
          <w:b w:val="0"/>
          <w:bCs w:val="0"/>
          <w:i/>
          <w:iCs/>
          <w:szCs w:val="24"/>
        </w:rPr>
        <w:t xml:space="preserve"> = 0.6240</w:t>
      </w:r>
      <w:r w:rsidRPr="005D183B">
        <w:rPr>
          <w:szCs w:val="24"/>
        </w:rPr>
        <w:t xml:space="preserve"> для 8-ми отложенных тестовых соединений. Разрыв между Q²</w:t>
      </w:r>
      <w:r w:rsidRPr="005D183B">
        <w:rPr>
          <w:szCs w:val="24"/>
          <w:vertAlign w:val="subscript"/>
        </w:rPr>
        <w:t>cv</w:t>
      </w:r>
      <w:r w:rsidRPr="005D183B">
        <w:rPr>
          <w:szCs w:val="24"/>
        </w:rPr>
        <w:t xml:space="preserve"> и R²</w:t>
      </w:r>
      <w:r w:rsidRPr="005D183B">
        <w:rPr>
          <w:szCs w:val="24"/>
          <w:vertAlign w:val="subscript"/>
        </w:rPr>
        <w:t>pred</w:t>
      </w:r>
      <w:r w:rsidRPr="005D183B">
        <w:rPr>
          <w:szCs w:val="24"/>
        </w:rPr>
        <w:t xml:space="preserve"> умеренный, что говорит о сохранении прогностической способности, хотя значительная доля дисперсии всё же теряется при переходе к внешнему тесту. Проверка на Y-рандомизацию в статье не упоминается.</w:t>
      </w:r>
    </w:p>
    <w:p w:rsidR="002B71D1" w:rsidRPr="005D183B" w:rsidRDefault="002B71D1" w:rsidP="002B71D1">
      <w:pPr>
        <w:rPr>
          <w:szCs w:val="24"/>
        </w:rPr>
      </w:pPr>
      <w:r w:rsidRPr="005D183B">
        <w:rPr>
          <w:szCs w:val="24"/>
        </w:rPr>
        <w:t xml:space="preserve">Область применимости (AD) модели не анализируется: ни </w:t>
      </w:r>
      <w:proofErr w:type="spellStart"/>
      <w:r w:rsidRPr="005D183B">
        <w:rPr>
          <w:szCs w:val="24"/>
        </w:rPr>
        <w:t>leverage</w:t>
      </w:r>
      <w:proofErr w:type="spellEnd"/>
      <w:r w:rsidRPr="005D183B">
        <w:rPr>
          <w:szCs w:val="24"/>
        </w:rPr>
        <w:t>-графиков, ни отчётов о том, какие из 32 молекул выходят за рамки доверительного интервала, не приводится.</w:t>
      </w:r>
    </w:p>
    <w:p w:rsidR="002B71D1" w:rsidRPr="005D183B" w:rsidRDefault="002B71D1" w:rsidP="002B71D1">
      <w:pPr>
        <w:rPr>
          <w:szCs w:val="24"/>
        </w:rPr>
      </w:pPr>
      <w:r w:rsidRPr="005D183B">
        <w:rPr>
          <w:szCs w:val="24"/>
        </w:rPr>
        <w:t xml:space="preserve">Интерпретация математических уравнений фокусируется на двукратном наблюдении: уравнение-лидер содержит отрицательный коэффициент при энергии LUMO, указывая, что </w:t>
      </w:r>
      <w:r w:rsidRPr="005D183B">
        <w:rPr>
          <w:rStyle w:val="af2"/>
          <w:b w:val="0"/>
          <w:bCs w:val="0"/>
          <w:i/>
          <w:iCs/>
          <w:szCs w:val="24"/>
        </w:rPr>
        <w:t>понижение LUMO</w:t>
      </w:r>
      <w:r w:rsidRPr="005D183B">
        <w:rPr>
          <w:szCs w:val="24"/>
        </w:rPr>
        <w:t xml:space="preserve"> усиливает активность, а также значимые положительные вкладки от дипольного момента и </w:t>
      </w:r>
      <w:proofErr w:type="spellStart"/>
      <w:r w:rsidRPr="005D183B">
        <w:rPr>
          <w:szCs w:val="24"/>
        </w:rPr>
        <w:t>LogP</w:t>
      </w:r>
      <w:proofErr w:type="spellEnd"/>
      <w:r w:rsidRPr="005D183B">
        <w:rPr>
          <w:szCs w:val="24"/>
        </w:rPr>
        <w:t>, что коррелирует с улучшенными взаимодействиями с мицеллой грибковой клетки. Авторы связывают это с потенциальным усилением связывания на ферментативном уровне, хотя данных по экспериментальной верификации механизма нет.</w:t>
      </w:r>
    </w:p>
    <w:p w:rsidR="002B71D1" w:rsidRPr="005D183B" w:rsidRDefault="002B71D1" w:rsidP="002B71D1">
      <w:pPr>
        <w:rPr>
          <w:szCs w:val="24"/>
        </w:rPr>
      </w:pPr>
      <w:r w:rsidRPr="005D183B">
        <w:rPr>
          <w:szCs w:val="24"/>
        </w:rPr>
        <w:t xml:space="preserve">Сравнения с другими QSAR-работами (например, для 1,3,4-тиадиазоловых антибактериальных агентов) проводится лишь качественно — без прямого сопоставления статистик. </w:t>
      </w:r>
      <w:proofErr w:type="spellStart"/>
      <w:r w:rsidRPr="005D183B">
        <w:rPr>
          <w:szCs w:val="24"/>
        </w:rPr>
        <w:t>Докинг</w:t>
      </w:r>
      <w:proofErr w:type="spellEnd"/>
      <w:r w:rsidRPr="005D183B">
        <w:rPr>
          <w:szCs w:val="24"/>
        </w:rPr>
        <w:t xml:space="preserve">, выполненный в </w:t>
      </w:r>
      <w:proofErr w:type="spellStart"/>
      <w:r w:rsidRPr="005D183B">
        <w:rPr>
          <w:szCs w:val="24"/>
        </w:rPr>
        <w:t>AutoDock</w:t>
      </w:r>
      <w:proofErr w:type="spellEnd"/>
      <w:r w:rsidRPr="005D183B">
        <w:rPr>
          <w:szCs w:val="24"/>
        </w:rPr>
        <w:t xml:space="preserve"> </w:t>
      </w:r>
      <w:proofErr w:type="spellStart"/>
      <w:r w:rsidRPr="005D183B">
        <w:rPr>
          <w:szCs w:val="24"/>
        </w:rPr>
        <w:t>Vina</w:t>
      </w:r>
      <w:proofErr w:type="spellEnd"/>
      <w:r w:rsidRPr="005D183B">
        <w:rPr>
          <w:szCs w:val="24"/>
        </w:rPr>
        <w:t>, показывает, что наиболее активное соединение (</w:t>
      </w:r>
      <w:proofErr w:type="spellStart"/>
      <w:r w:rsidRPr="005D183B">
        <w:rPr>
          <w:szCs w:val="24"/>
        </w:rPr>
        <w:t>лиганд</w:t>
      </w:r>
      <w:proofErr w:type="spellEnd"/>
      <w:r w:rsidRPr="005D183B">
        <w:rPr>
          <w:szCs w:val="24"/>
        </w:rPr>
        <w:t xml:space="preserve"> 11) образует стойкие H-связи с ключевыми остатками GLU88 и GLN67 и имеет </w:t>
      </w:r>
      <w:proofErr w:type="spellStart"/>
      <w:r w:rsidRPr="005D183B">
        <w:rPr>
          <w:szCs w:val="24"/>
        </w:rPr>
        <w:t>binding</w:t>
      </w:r>
      <w:proofErr w:type="spellEnd"/>
      <w:r w:rsidRPr="005D183B">
        <w:rPr>
          <w:szCs w:val="24"/>
        </w:rPr>
        <w:t xml:space="preserve"> </w:t>
      </w:r>
      <w:proofErr w:type="spellStart"/>
      <w:r w:rsidRPr="005D183B">
        <w:rPr>
          <w:szCs w:val="24"/>
        </w:rPr>
        <w:t>energy</w:t>
      </w:r>
      <w:proofErr w:type="spellEnd"/>
      <w:r w:rsidRPr="005D183B">
        <w:rPr>
          <w:szCs w:val="24"/>
        </w:rPr>
        <w:t xml:space="preserve"> –9.1 ккал/моль; однако корреляция между </w:t>
      </w:r>
      <w:proofErr w:type="spellStart"/>
      <w:r w:rsidRPr="005D183B">
        <w:rPr>
          <w:szCs w:val="24"/>
        </w:rPr>
        <w:t>докинговыми</w:t>
      </w:r>
      <w:proofErr w:type="spellEnd"/>
      <w:r w:rsidRPr="005D183B">
        <w:rPr>
          <w:szCs w:val="24"/>
        </w:rPr>
        <w:t xml:space="preserve"> оценками и </w:t>
      </w:r>
      <w:proofErr w:type="spellStart"/>
      <w:r w:rsidRPr="005D183B">
        <w:rPr>
          <w:szCs w:val="24"/>
        </w:rPr>
        <w:t>pEC</w:t>
      </w:r>
      <w:proofErr w:type="spellEnd"/>
      <w:r w:rsidRPr="005D183B">
        <w:rPr>
          <w:szCs w:val="24"/>
        </w:rPr>
        <w:t>₅₀ не представлена.</w:t>
      </w:r>
    </w:p>
    <w:p w:rsidR="002B71D1" w:rsidRPr="005D183B" w:rsidRDefault="002B71D1" w:rsidP="002B71D1">
      <w:pPr>
        <w:rPr>
          <w:szCs w:val="24"/>
        </w:rPr>
      </w:pPr>
      <w:r w:rsidRPr="005D183B">
        <w:rPr>
          <w:szCs w:val="24"/>
        </w:rPr>
        <w:t xml:space="preserve">К сильным сторонам работы я бы отнёс комплексный подход «QSAR + </w:t>
      </w:r>
      <w:proofErr w:type="spellStart"/>
      <w:r w:rsidRPr="005D183B">
        <w:rPr>
          <w:szCs w:val="24"/>
        </w:rPr>
        <w:t>докинг</w:t>
      </w:r>
      <w:proofErr w:type="spellEnd"/>
      <w:r w:rsidRPr="005D183B">
        <w:rPr>
          <w:szCs w:val="24"/>
        </w:rPr>
        <w:t xml:space="preserve">», использование внешней валидации и автоматизированный GFA-отбор дескрипторов. Среди недостатков — отсутствие анализа AD, Y-рандомизации, подробностей по </w:t>
      </w:r>
      <w:proofErr w:type="spellStart"/>
      <w:r w:rsidRPr="005D183B">
        <w:rPr>
          <w:szCs w:val="24"/>
        </w:rPr>
        <w:t>гиперпараметрам</w:t>
      </w:r>
      <w:proofErr w:type="spellEnd"/>
      <w:r w:rsidRPr="005D183B">
        <w:rPr>
          <w:szCs w:val="24"/>
        </w:rPr>
        <w:t xml:space="preserve"> GFA и полная непрозрачность по поводу программных сред и скриптов, что затрудняет воспроизводимость.</w:t>
      </w:r>
    </w:p>
    <w:p w:rsidR="002B71D1" w:rsidRPr="005D183B" w:rsidRDefault="002B71D1" w:rsidP="002B71D1">
      <w:pPr>
        <w:rPr>
          <w:szCs w:val="24"/>
        </w:rPr>
      </w:pPr>
      <w:r w:rsidRPr="005D183B">
        <w:rPr>
          <w:szCs w:val="24"/>
        </w:rPr>
        <w:lastRenderedPageBreak/>
        <w:t xml:space="preserve">В целом работа </w:t>
      </w:r>
      <w:r w:rsidR="00C803A5" w:rsidRPr="005D183B">
        <w:rPr>
          <w:szCs w:val="24"/>
        </w:rPr>
        <w:t>хорошей</w:t>
      </w:r>
      <w:r w:rsidRPr="005D183B">
        <w:rPr>
          <w:szCs w:val="24"/>
        </w:rPr>
        <w:t xml:space="preserve"> надёжности: она даёт полезные ориентиры, но для применения к </w:t>
      </w:r>
      <w:r w:rsidR="00C803A5" w:rsidRPr="005D183B">
        <w:rPr>
          <w:szCs w:val="24"/>
        </w:rPr>
        <w:t>моему</w:t>
      </w:r>
      <w:r w:rsidRPr="005D183B">
        <w:rPr>
          <w:szCs w:val="24"/>
        </w:rPr>
        <w:t xml:space="preserve"> набору штаммов нужны дополнительные</w:t>
      </w:r>
      <w:r w:rsidR="00C803A5" w:rsidRPr="005D183B">
        <w:rPr>
          <w:szCs w:val="24"/>
        </w:rPr>
        <w:t xml:space="preserve"> изучения материалов</w:t>
      </w:r>
      <w:r w:rsidRPr="005D183B">
        <w:rPr>
          <w:szCs w:val="24"/>
        </w:rPr>
        <w:t>.</w:t>
      </w:r>
    </w:p>
    <w:p w:rsidR="00E36F82" w:rsidRPr="005D183B" w:rsidRDefault="00E36F82" w:rsidP="00E36F82">
      <w:pPr>
        <w:rPr>
          <w:color w:val="auto"/>
          <w:szCs w:val="24"/>
        </w:rPr>
      </w:pPr>
      <w:r w:rsidRPr="005D183B">
        <w:rPr>
          <w:b/>
          <w:bCs/>
          <w:szCs w:val="24"/>
        </w:rPr>
        <w:t xml:space="preserve">3. </w:t>
      </w:r>
      <w:r w:rsidRPr="005D183B">
        <w:rPr>
          <w:szCs w:val="24"/>
        </w:rPr>
        <w:t xml:space="preserve">С первых строк статьи </w:t>
      </w:r>
      <w:r w:rsidRPr="005D183B">
        <w:rPr>
          <w:b/>
          <w:bCs/>
          <w:szCs w:val="24"/>
        </w:rPr>
        <w:t>[</w:t>
      </w:r>
      <w:r w:rsidR="005D183B" w:rsidRPr="005D183B">
        <w:rPr>
          <w:b/>
          <w:bCs/>
          <w:szCs w:val="24"/>
        </w:rPr>
        <w:t>18</w:t>
      </w:r>
      <w:r w:rsidRPr="005D183B">
        <w:rPr>
          <w:b/>
          <w:bCs/>
          <w:szCs w:val="24"/>
        </w:rPr>
        <w:t>]</w:t>
      </w:r>
      <w:r w:rsidRPr="005D183B">
        <w:rPr>
          <w:szCs w:val="24"/>
        </w:rPr>
        <w:t xml:space="preserve"> чётко прослеживается цель работы: провести параллельную оценку 27 терпеновых компонентов эфирных масел в отношении их </w:t>
      </w:r>
      <w:r w:rsidRPr="005D183B">
        <w:rPr>
          <w:rStyle w:val="af2"/>
          <w:b w:val="0"/>
          <w:bCs w:val="0"/>
          <w:i/>
          <w:iCs/>
          <w:szCs w:val="24"/>
        </w:rPr>
        <w:t>минимальной ингибирующей (MIC)</w:t>
      </w:r>
      <w:r w:rsidRPr="005D183B">
        <w:rPr>
          <w:b/>
          <w:bCs/>
          <w:i/>
          <w:iCs/>
          <w:szCs w:val="24"/>
        </w:rPr>
        <w:t xml:space="preserve"> </w:t>
      </w:r>
      <w:r w:rsidRPr="005D183B">
        <w:rPr>
          <w:i/>
          <w:iCs/>
          <w:szCs w:val="24"/>
        </w:rPr>
        <w:t>и</w:t>
      </w:r>
      <w:r w:rsidRPr="005D183B">
        <w:rPr>
          <w:b/>
          <w:bCs/>
          <w:i/>
          <w:iCs/>
          <w:szCs w:val="24"/>
        </w:rPr>
        <w:t xml:space="preserve"> </w:t>
      </w:r>
      <w:proofErr w:type="spellStart"/>
      <w:r w:rsidRPr="005D183B">
        <w:rPr>
          <w:rStyle w:val="af2"/>
          <w:b w:val="0"/>
          <w:bCs w:val="0"/>
          <w:i/>
          <w:iCs/>
          <w:szCs w:val="24"/>
        </w:rPr>
        <w:t>фунгицидной</w:t>
      </w:r>
      <w:proofErr w:type="spellEnd"/>
      <w:r w:rsidRPr="005D183B">
        <w:rPr>
          <w:rStyle w:val="af2"/>
          <w:b w:val="0"/>
          <w:bCs w:val="0"/>
          <w:i/>
          <w:iCs/>
          <w:szCs w:val="24"/>
        </w:rPr>
        <w:t xml:space="preserve"> (MFC)</w:t>
      </w:r>
      <w:r w:rsidRPr="005D183B">
        <w:rPr>
          <w:szCs w:val="24"/>
        </w:rPr>
        <w:t xml:space="preserve"> концентраций против </w:t>
      </w:r>
      <w:proofErr w:type="spellStart"/>
      <w:r w:rsidRPr="005D183B">
        <w:rPr>
          <w:rStyle w:val="af6"/>
          <w:szCs w:val="24"/>
        </w:rPr>
        <w:t>Alternaria</w:t>
      </w:r>
      <w:proofErr w:type="spellEnd"/>
      <w:r w:rsidRPr="005D183B">
        <w:rPr>
          <w:rStyle w:val="af6"/>
          <w:szCs w:val="24"/>
        </w:rPr>
        <w:t xml:space="preserve"> alternata</w:t>
      </w:r>
      <w:r w:rsidRPr="005D183B">
        <w:rPr>
          <w:szCs w:val="24"/>
        </w:rPr>
        <w:t xml:space="preserve"> и </w:t>
      </w:r>
      <w:proofErr w:type="spellStart"/>
      <w:r w:rsidRPr="005D183B">
        <w:rPr>
          <w:rStyle w:val="af6"/>
          <w:szCs w:val="24"/>
        </w:rPr>
        <w:t>Fusarium</w:t>
      </w:r>
      <w:proofErr w:type="spellEnd"/>
      <w:r w:rsidRPr="005D183B">
        <w:rPr>
          <w:rStyle w:val="af6"/>
          <w:szCs w:val="24"/>
        </w:rPr>
        <w:t xml:space="preserve"> </w:t>
      </w:r>
      <w:proofErr w:type="spellStart"/>
      <w:r w:rsidRPr="005D183B">
        <w:rPr>
          <w:rStyle w:val="af6"/>
          <w:szCs w:val="24"/>
        </w:rPr>
        <w:t>oxysporum</w:t>
      </w:r>
      <w:proofErr w:type="spellEnd"/>
      <w:r w:rsidRPr="005D183B">
        <w:rPr>
          <w:szCs w:val="24"/>
        </w:rPr>
        <w:t xml:space="preserve">, а затем с помощью </w:t>
      </w:r>
      <w:r w:rsidRPr="005D183B">
        <w:rPr>
          <w:rStyle w:val="af2"/>
          <w:b w:val="0"/>
          <w:bCs w:val="0"/>
          <w:i/>
          <w:iCs/>
          <w:szCs w:val="24"/>
        </w:rPr>
        <w:t>QSAR-моделирования</w:t>
      </w:r>
      <w:r w:rsidRPr="005D183B">
        <w:rPr>
          <w:szCs w:val="24"/>
        </w:rPr>
        <w:t xml:space="preserve"> выявить структурно–физико-химические детерминанты этой активности. Гипотеза основывалась на том, что сочетание </w:t>
      </w:r>
      <w:r w:rsidRPr="005D183B">
        <w:rPr>
          <w:rStyle w:val="af2"/>
          <w:b w:val="0"/>
          <w:bCs w:val="0"/>
          <w:i/>
          <w:iCs/>
          <w:szCs w:val="24"/>
        </w:rPr>
        <w:t>генетических алгоритмов</w:t>
      </w:r>
      <w:r w:rsidRPr="005D183B">
        <w:rPr>
          <w:szCs w:val="24"/>
        </w:rPr>
        <w:t xml:space="preserve"> и </w:t>
      </w:r>
      <w:proofErr w:type="spellStart"/>
      <w:r w:rsidRPr="005D183B">
        <w:rPr>
          <w:szCs w:val="24"/>
        </w:rPr>
        <w:t>мультилинейной</w:t>
      </w:r>
      <w:proofErr w:type="spellEnd"/>
      <w:r w:rsidRPr="005D183B">
        <w:rPr>
          <w:szCs w:val="24"/>
        </w:rPr>
        <w:t xml:space="preserve"> регрессии позволит выделить из широкого набора дескрипторов (структурных, топологических, физико-химических и квантово-химических) наиболее значимые маркеры противогрибкового действия.</w:t>
      </w:r>
    </w:p>
    <w:p w:rsidR="00E36F82" w:rsidRPr="005D183B" w:rsidRDefault="00E36F82" w:rsidP="00E36F82">
      <w:pPr>
        <w:rPr>
          <w:szCs w:val="24"/>
        </w:rPr>
      </w:pPr>
      <w:r w:rsidRPr="005D183B">
        <w:rPr>
          <w:szCs w:val="24"/>
        </w:rPr>
        <w:t xml:space="preserve">Новизна статьи заключается прежде всего в объёме </w:t>
      </w:r>
      <w:r w:rsidRPr="005D183B">
        <w:rPr>
          <w:rStyle w:val="af2"/>
          <w:b w:val="0"/>
          <w:bCs w:val="0"/>
          <w:i/>
          <w:iCs/>
          <w:szCs w:val="24"/>
        </w:rPr>
        <w:t>молекулярного описания</w:t>
      </w:r>
      <w:r w:rsidRPr="005D183B">
        <w:rPr>
          <w:szCs w:val="24"/>
        </w:rPr>
        <w:t xml:space="preserve">: авторы с помощью </w:t>
      </w:r>
      <w:proofErr w:type="spellStart"/>
      <w:r w:rsidRPr="005D183B">
        <w:rPr>
          <w:szCs w:val="24"/>
        </w:rPr>
        <w:t>Dragon</w:t>
      </w:r>
      <w:proofErr w:type="spellEnd"/>
      <w:r w:rsidRPr="005D183B">
        <w:rPr>
          <w:szCs w:val="24"/>
        </w:rPr>
        <w:t xml:space="preserve"> 5.4 рассчитали свыше сотни дескрипторов по </w:t>
      </w:r>
      <w:r w:rsidRPr="005D183B">
        <w:rPr>
          <w:rStyle w:val="af2"/>
          <w:b w:val="0"/>
          <w:bCs w:val="0"/>
          <w:i/>
          <w:iCs/>
          <w:szCs w:val="24"/>
        </w:rPr>
        <w:t>условию водной среды</w:t>
      </w:r>
      <w:r w:rsidRPr="005D183B">
        <w:rPr>
          <w:szCs w:val="24"/>
        </w:rPr>
        <w:t xml:space="preserve"> и модели полуволнового континуума, а затем применили </w:t>
      </w:r>
      <w:proofErr w:type="spellStart"/>
      <w:r w:rsidRPr="005D183B">
        <w:rPr>
          <w:rStyle w:val="af2"/>
          <w:b w:val="0"/>
          <w:bCs w:val="0"/>
          <w:i/>
          <w:iCs/>
          <w:szCs w:val="24"/>
        </w:rPr>
        <w:t>MobyDigs</w:t>
      </w:r>
      <w:proofErr w:type="spellEnd"/>
      <w:r w:rsidRPr="005D183B">
        <w:rPr>
          <w:szCs w:val="24"/>
        </w:rPr>
        <w:t xml:space="preserve"> для автоматизированного отбора признаков и построения нескольких вариантов QSAR-моделей, что в литературе по </w:t>
      </w:r>
      <w:proofErr w:type="spellStart"/>
      <w:r w:rsidRPr="005D183B">
        <w:rPr>
          <w:szCs w:val="24"/>
        </w:rPr>
        <w:t>терпеноидам</w:t>
      </w:r>
      <w:proofErr w:type="spellEnd"/>
      <w:r w:rsidRPr="005D183B">
        <w:rPr>
          <w:szCs w:val="24"/>
        </w:rPr>
        <w:t xml:space="preserve"> встречается редко. Кроме того, впервые в одной работе объединены оценки как </w:t>
      </w:r>
      <w:r w:rsidRPr="005D183B">
        <w:rPr>
          <w:rStyle w:val="af2"/>
          <w:b w:val="0"/>
          <w:bCs w:val="0"/>
          <w:i/>
          <w:iCs/>
          <w:szCs w:val="24"/>
        </w:rPr>
        <w:t>структурных групп</w:t>
      </w:r>
      <w:r w:rsidRPr="005D183B">
        <w:rPr>
          <w:szCs w:val="24"/>
        </w:rPr>
        <w:t xml:space="preserve"> (ароматические гидроксилы, альдегиды, третичные спирты), так и </w:t>
      </w:r>
      <w:r w:rsidRPr="005D183B">
        <w:rPr>
          <w:rStyle w:val="af2"/>
          <w:b w:val="0"/>
          <w:bCs w:val="0"/>
          <w:i/>
          <w:iCs/>
          <w:szCs w:val="24"/>
        </w:rPr>
        <w:t>физико-химических индексов</w:t>
      </w:r>
      <w:r w:rsidRPr="005D183B">
        <w:rPr>
          <w:szCs w:val="24"/>
        </w:rPr>
        <w:t xml:space="preserve"> (</w:t>
      </w:r>
      <w:proofErr w:type="spellStart"/>
      <w:r w:rsidRPr="005D183B">
        <w:rPr>
          <w:szCs w:val="24"/>
        </w:rPr>
        <w:t>жидкостно</w:t>
      </w:r>
      <w:proofErr w:type="spellEnd"/>
      <w:r w:rsidRPr="005D183B">
        <w:rPr>
          <w:szCs w:val="24"/>
        </w:rPr>
        <w:t xml:space="preserve">–липидное распределение, гидрофильный фактор, </w:t>
      </w:r>
      <w:proofErr w:type="spellStart"/>
      <w:r w:rsidRPr="005D183B">
        <w:rPr>
          <w:szCs w:val="24"/>
        </w:rPr>
        <w:t>неполярность</w:t>
      </w:r>
      <w:proofErr w:type="spellEnd"/>
      <w:r w:rsidRPr="005D183B">
        <w:rPr>
          <w:szCs w:val="24"/>
        </w:rPr>
        <w:t>).</w:t>
      </w:r>
    </w:p>
    <w:p w:rsidR="00E36F82" w:rsidRPr="005D183B" w:rsidRDefault="00E36F82" w:rsidP="00E36F82">
      <w:pPr>
        <w:rPr>
          <w:szCs w:val="24"/>
        </w:rPr>
      </w:pPr>
      <w:r w:rsidRPr="005D183B">
        <w:rPr>
          <w:szCs w:val="24"/>
        </w:rPr>
        <w:t xml:space="preserve">Исходные </w:t>
      </w:r>
      <w:r w:rsidRPr="005D183B">
        <w:rPr>
          <w:rStyle w:val="af2"/>
          <w:b w:val="0"/>
          <w:bCs w:val="0"/>
          <w:i/>
          <w:iCs/>
          <w:szCs w:val="24"/>
        </w:rPr>
        <w:t>экспериментальные данные</w:t>
      </w:r>
      <w:r w:rsidRPr="005D183B">
        <w:rPr>
          <w:b/>
          <w:bCs/>
          <w:i/>
          <w:iCs/>
          <w:szCs w:val="24"/>
        </w:rPr>
        <w:t xml:space="preserve"> </w:t>
      </w:r>
      <w:r w:rsidRPr="005D183B">
        <w:rPr>
          <w:szCs w:val="24"/>
        </w:rPr>
        <w:t xml:space="preserve">получены </w:t>
      </w:r>
      <w:proofErr w:type="spellStart"/>
      <w:r w:rsidRPr="005D183B">
        <w:rPr>
          <w:szCs w:val="24"/>
        </w:rPr>
        <w:t>in</w:t>
      </w:r>
      <w:proofErr w:type="spellEnd"/>
      <w:r w:rsidRPr="005D183B">
        <w:rPr>
          <w:szCs w:val="24"/>
        </w:rPr>
        <w:t xml:space="preserve"> </w:t>
      </w:r>
      <w:proofErr w:type="spellStart"/>
      <w:r w:rsidRPr="005D183B">
        <w:rPr>
          <w:szCs w:val="24"/>
        </w:rPr>
        <w:t>vitro</w:t>
      </w:r>
      <w:proofErr w:type="spellEnd"/>
      <w:r w:rsidRPr="005D183B">
        <w:rPr>
          <w:szCs w:val="24"/>
        </w:rPr>
        <w:t xml:space="preserve">: 27 соединений (например, тимол, </w:t>
      </w:r>
      <w:proofErr w:type="spellStart"/>
      <w:r w:rsidRPr="005D183B">
        <w:rPr>
          <w:szCs w:val="24"/>
        </w:rPr>
        <w:t>карвакрол</w:t>
      </w:r>
      <w:proofErr w:type="spellEnd"/>
      <w:r w:rsidRPr="005D183B">
        <w:rPr>
          <w:szCs w:val="24"/>
        </w:rPr>
        <w:t xml:space="preserve">, </w:t>
      </w:r>
      <w:proofErr w:type="spellStart"/>
      <w:r w:rsidRPr="005D183B">
        <w:rPr>
          <w:szCs w:val="24"/>
        </w:rPr>
        <w:t>линалоол</w:t>
      </w:r>
      <w:proofErr w:type="spellEnd"/>
      <w:r w:rsidRPr="005D183B">
        <w:rPr>
          <w:szCs w:val="24"/>
        </w:rPr>
        <w:t xml:space="preserve"> и др.) закупались у </w:t>
      </w:r>
      <w:proofErr w:type="spellStart"/>
      <w:r w:rsidRPr="005D183B">
        <w:rPr>
          <w:szCs w:val="24"/>
        </w:rPr>
        <w:t>Sigma-Aldrich</w:t>
      </w:r>
      <w:proofErr w:type="spellEnd"/>
      <w:r w:rsidRPr="005D183B">
        <w:rPr>
          <w:szCs w:val="24"/>
        </w:rPr>
        <w:t xml:space="preserve"> и тестировались против экологических штаммов грибков методом </w:t>
      </w:r>
      <w:proofErr w:type="spellStart"/>
      <w:r w:rsidRPr="005D183B">
        <w:rPr>
          <w:szCs w:val="24"/>
        </w:rPr>
        <w:t>микродилюции</w:t>
      </w:r>
      <w:proofErr w:type="spellEnd"/>
      <w:r w:rsidRPr="005D183B">
        <w:rPr>
          <w:szCs w:val="24"/>
        </w:rPr>
        <w:t xml:space="preserve"> в среде </w:t>
      </w:r>
      <w:proofErr w:type="spellStart"/>
      <w:r w:rsidRPr="005D183B">
        <w:rPr>
          <w:szCs w:val="24"/>
        </w:rPr>
        <w:t>Сабуро</w:t>
      </w:r>
      <w:proofErr w:type="spellEnd"/>
      <w:r w:rsidRPr="005D183B">
        <w:rPr>
          <w:szCs w:val="24"/>
        </w:rPr>
        <w:t>, с последующим подсчётом спор и определением MIC/MFC в диапазоне 25–1 250 µg/</w:t>
      </w:r>
      <w:proofErr w:type="spellStart"/>
      <w:r w:rsidRPr="005D183B">
        <w:rPr>
          <w:szCs w:val="24"/>
        </w:rPr>
        <w:t>ml</w:t>
      </w:r>
      <w:proofErr w:type="spellEnd"/>
      <w:r w:rsidRPr="005D183B">
        <w:rPr>
          <w:szCs w:val="24"/>
        </w:rPr>
        <w:t xml:space="preserve">. Данные </w:t>
      </w:r>
      <w:proofErr w:type="spellStart"/>
      <w:r w:rsidRPr="005D183B">
        <w:rPr>
          <w:szCs w:val="24"/>
        </w:rPr>
        <w:t>Triplicate</w:t>
      </w:r>
      <w:proofErr w:type="spellEnd"/>
      <w:r w:rsidRPr="005D183B">
        <w:rPr>
          <w:szCs w:val="24"/>
        </w:rPr>
        <w:t xml:space="preserve">-тестов позволили выявить, что </w:t>
      </w:r>
      <w:r w:rsidRPr="005D183B">
        <w:rPr>
          <w:rStyle w:val="af2"/>
          <w:b w:val="0"/>
          <w:bCs w:val="0"/>
          <w:i/>
          <w:iCs/>
          <w:szCs w:val="24"/>
        </w:rPr>
        <w:t>тимол</w:t>
      </w:r>
      <w:r w:rsidRPr="005D183B">
        <w:rPr>
          <w:szCs w:val="24"/>
        </w:rPr>
        <w:t xml:space="preserve"> наиболее активен (MIC ≈ 91.6 ± 28.8 µg/</w:t>
      </w:r>
      <w:proofErr w:type="spellStart"/>
      <w:r w:rsidRPr="005D183B">
        <w:rPr>
          <w:szCs w:val="24"/>
        </w:rPr>
        <w:t>ml</w:t>
      </w:r>
      <w:proofErr w:type="spellEnd"/>
      <w:r w:rsidRPr="005D183B">
        <w:rPr>
          <w:szCs w:val="24"/>
        </w:rPr>
        <w:t>), тогда как большинство соединений показывают MIC в диапазоне 500–900 µg/</w:t>
      </w:r>
      <w:proofErr w:type="spellStart"/>
      <w:r w:rsidRPr="005D183B">
        <w:rPr>
          <w:szCs w:val="24"/>
        </w:rPr>
        <w:t>ml</w:t>
      </w:r>
      <w:proofErr w:type="spellEnd"/>
      <w:r w:rsidRPr="005D183B">
        <w:rPr>
          <w:szCs w:val="24"/>
        </w:rPr>
        <w:t xml:space="preserve">. Описания предварительной очистки соединений, таутомерии и зарядового состояния в тексте нет, но структуры хранились в стандартном </w:t>
      </w:r>
      <w:proofErr w:type="spellStart"/>
      <w:r w:rsidRPr="005D183B">
        <w:rPr>
          <w:szCs w:val="24"/>
        </w:rPr>
        <w:t>Dragon</w:t>
      </w:r>
      <w:proofErr w:type="spellEnd"/>
      <w:r w:rsidRPr="005D183B">
        <w:rPr>
          <w:szCs w:val="24"/>
        </w:rPr>
        <w:t>-формате.</w:t>
      </w:r>
    </w:p>
    <w:p w:rsidR="00E36F82" w:rsidRPr="005D183B" w:rsidRDefault="00E36F82" w:rsidP="00E36F82">
      <w:pPr>
        <w:rPr>
          <w:szCs w:val="24"/>
        </w:rPr>
      </w:pPr>
      <w:r w:rsidRPr="005D183B">
        <w:rPr>
          <w:szCs w:val="24"/>
        </w:rPr>
        <w:t xml:space="preserve">В </w:t>
      </w:r>
      <w:proofErr w:type="spellStart"/>
      <w:r w:rsidRPr="005D183B">
        <w:rPr>
          <w:rStyle w:val="af2"/>
          <w:b w:val="0"/>
          <w:bCs w:val="0"/>
          <w:i/>
          <w:iCs/>
          <w:szCs w:val="24"/>
        </w:rPr>
        <w:t>in</w:t>
      </w:r>
      <w:proofErr w:type="spellEnd"/>
      <w:r w:rsidRPr="005D183B">
        <w:rPr>
          <w:rStyle w:val="af2"/>
          <w:b w:val="0"/>
          <w:bCs w:val="0"/>
          <w:i/>
          <w:iCs/>
          <w:szCs w:val="24"/>
        </w:rPr>
        <w:t xml:space="preserve"> </w:t>
      </w:r>
      <w:proofErr w:type="spellStart"/>
      <w:r w:rsidRPr="005D183B">
        <w:rPr>
          <w:rStyle w:val="af2"/>
          <w:b w:val="0"/>
          <w:bCs w:val="0"/>
          <w:i/>
          <w:iCs/>
          <w:szCs w:val="24"/>
        </w:rPr>
        <w:t>silico</w:t>
      </w:r>
      <w:proofErr w:type="spellEnd"/>
      <w:r w:rsidRPr="005D183B">
        <w:rPr>
          <w:szCs w:val="24"/>
        </w:rPr>
        <w:t xml:space="preserve"> части авторы сгенерировали для всех молекул набор </w:t>
      </w:r>
      <w:r w:rsidRPr="005D183B">
        <w:rPr>
          <w:rStyle w:val="af2"/>
          <w:b w:val="0"/>
          <w:bCs w:val="0"/>
          <w:i/>
          <w:iCs/>
          <w:szCs w:val="24"/>
        </w:rPr>
        <w:t>структурных</w:t>
      </w:r>
      <w:r w:rsidRPr="005D183B">
        <w:rPr>
          <w:b/>
          <w:bCs/>
          <w:i/>
          <w:iCs/>
          <w:szCs w:val="24"/>
        </w:rPr>
        <w:t xml:space="preserve">, </w:t>
      </w:r>
      <w:r w:rsidRPr="005D183B">
        <w:rPr>
          <w:rStyle w:val="af2"/>
          <w:b w:val="0"/>
          <w:bCs w:val="0"/>
          <w:i/>
          <w:iCs/>
          <w:szCs w:val="24"/>
        </w:rPr>
        <w:t>топологических</w:t>
      </w:r>
      <w:r w:rsidRPr="005D183B">
        <w:rPr>
          <w:b/>
          <w:bCs/>
          <w:i/>
          <w:iCs/>
          <w:szCs w:val="24"/>
        </w:rPr>
        <w:t xml:space="preserve"> и </w:t>
      </w:r>
      <w:r w:rsidRPr="005D183B">
        <w:rPr>
          <w:rStyle w:val="af2"/>
          <w:b w:val="0"/>
          <w:bCs w:val="0"/>
          <w:i/>
          <w:iCs/>
          <w:szCs w:val="24"/>
        </w:rPr>
        <w:t>реактивных</w:t>
      </w:r>
      <w:r w:rsidRPr="005D183B">
        <w:rPr>
          <w:b/>
          <w:bCs/>
          <w:i/>
          <w:iCs/>
          <w:szCs w:val="24"/>
        </w:rPr>
        <w:t xml:space="preserve"> </w:t>
      </w:r>
      <w:r w:rsidRPr="005D183B">
        <w:rPr>
          <w:szCs w:val="24"/>
        </w:rPr>
        <w:t xml:space="preserve">дескрипторов (HOMO/LUMO по теореме </w:t>
      </w:r>
      <w:proofErr w:type="spellStart"/>
      <w:r w:rsidRPr="005D183B">
        <w:rPr>
          <w:szCs w:val="24"/>
        </w:rPr>
        <w:t>Купмана</w:t>
      </w:r>
      <w:proofErr w:type="spellEnd"/>
      <w:r w:rsidRPr="005D183B">
        <w:rPr>
          <w:szCs w:val="24"/>
        </w:rPr>
        <w:t>, молярная рефракция, дипольный момент и др.). Для построения моделей QSAR</w:t>
      </w:r>
      <w:r w:rsidR="004824B1" w:rsidRPr="005D183B">
        <w:rPr>
          <w:szCs w:val="24"/>
        </w:rPr>
        <w:t xml:space="preserve"> </w:t>
      </w:r>
      <w:r w:rsidRPr="005D183B">
        <w:rPr>
          <w:szCs w:val="24"/>
        </w:rPr>
        <w:t xml:space="preserve">применялись </w:t>
      </w:r>
      <w:r w:rsidRPr="005D183B">
        <w:rPr>
          <w:rStyle w:val="af2"/>
          <w:b w:val="0"/>
          <w:bCs w:val="0"/>
          <w:i/>
          <w:iCs/>
          <w:szCs w:val="24"/>
        </w:rPr>
        <w:t>генетические алгоритмы</w:t>
      </w:r>
      <w:r w:rsidRPr="005D183B">
        <w:rPr>
          <w:szCs w:val="24"/>
        </w:rPr>
        <w:t xml:space="preserve"> в </w:t>
      </w:r>
      <w:proofErr w:type="spellStart"/>
      <w:r w:rsidRPr="005D183B">
        <w:rPr>
          <w:szCs w:val="24"/>
        </w:rPr>
        <w:t>MobyDigs</w:t>
      </w:r>
      <w:proofErr w:type="spellEnd"/>
      <w:r w:rsidRPr="005D183B">
        <w:rPr>
          <w:szCs w:val="24"/>
        </w:rPr>
        <w:t xml:space="preserve">: подбирались комбинации признаков, обеспечивавшие максимальные R² и Q² (LOO-валидация). Отдельного разделения на тренировочную и тестовую выборки не проводили — весь набор (n = 27) участвовал в </w:t>
      </w:r>
      <w:r w:rsidRPr="005D183B">
        <w:rPr>
          <w:szCs w:val="24"/>
        </w:rPr>
        <w:lastRenderedPageBreak/>
        <w:t xml:space="preserve">отборе и оценке через </w:t>
      </w:r>
      <w:proofErr w:type="spellStart"/>
      <w:r w:rsidRPr="005D183B">
        <w:rPr>
          <w:rStyle w:val="af2"/>
          <w:b w:val="0"/>
          <w:bCs w:val="0"/>
          <w:i/>
          <w:iCs/>
          <w:szCs w:val="24"/>
        </w:rPr>
        <w:t>leave-one-out</w:t>
      </w:r>
      <w:proofErr w:type="spellEnd"/>
      <w:r w:rsidRPr="005D183B">
        <w:rPr>
          <w:szCs w:val="24"/>
        </w:rPr>
        <w:t>, что упрощает анализ, но повышает риск утечки данных перед отбором дескрипторов.</w:t>
      </w:r>
    </w:p>
    <w:p w:rsidR="00E36F82" w:rsidRPr="005D183B" w:rsidRDefault="00E36F82" w:rsidP="00E36F82">
      <w:pPr>
        <w:rPr>
          <w:szCs w:val="24"/>
        </w:rPr>
      </w:pPr>
      <w:r w:rsidRPr="005D183B">
        <w:rPr>
          <w:szCs w:val="24"/>
        </w:rPr>
        <w:t xml:space="preserve">Модели демонстрируют высокие </w:t>
      </w:r>
      <w:r w:rsidRPr="005D183B">
        <w:rPr>
          <w:rStyle w:val="af2"/>
          <w:b w:val="0"/>
          <w:bCs w:val="0"/>
          <w:i/>
          <w:iCs/>
          <w:szCs w:val="24"/>
        </w:rPr>
        <w:t>статистические показатели</w:t>
      </w:r>
      <w:r w:rsidRPr="005D183B">
        <w:rPr>
          <w:szCs w:val="24"/>
        </w:rPr>
        <w:t xml:space="preserve">: для </w:t>
      </w:r>
      <w:r w:rsidRPr="005D183B">
        <w:rPr>
          <w:rStyle w:val="af6"/>
          <w:szCs w:val="24"/>
        </w:rPr>
        <w:t>A. alternata</w:t>
      </w:r>
      <w:r w:rsidRPr="005D183B">
        <w:rPr>
          <w:szCs w:val="24"/>
        </w:rPr>
        <w:t xml:space="preserve"> лучшие QSAR-уравнения дают R² ≈ 0.83–0.88 и Q² ≈ 0.60–0.73, </w:t>
      </w:r>
      <w:r w:rsidR="004824B1" w:rsidRPr="005D183B">
        <w:rPr>
          <w:szCs w:val="24"/>
        </w:rPr>
        <w:t>д</w:t>
      </w:r>
      <w:r w:rsidRPr="005D183B">
        <w:rPr>
          <w:szCs w:val="24"/>
        </w:rPr>
        <w:t xml:space="preserve">ля </w:t>
      </w:r>
      <w:r w:rsidRPr="005D183B">
        <w:rPr>
          <w:rStyle w:val="af6"/>
          <w:szCs w:val="24"/>
        </w:rPr>
        <w:t xml:space="preserve">F. </w:t>
      </w:r>
      <w:proofErr w:type="spellStart"/>
      <w:r w:rsidRPr="005D183B">
        <w:rPr>
          <w:rStyle w:val="af6"/>
          <w:szCs w:val="24"/>
        </w:rPr>
        <w:t>oxysporum</w:t>
      </w:r>
      <w:proofErr w:type="spellEnd"/>
      <w:r w:rsidRPr="005D183B">
        <w:rPr>
          <w:szCs w:val="24"/>
        </w:rPr>
        <w:t xml:space="preserve"> аналогичные модели показывают R² ≈ 0.81–0.84 и Q² ≈ 0.61–0.68</w:t>
      </w:r>
      <w:r w:rsidR="004824B1" w:rsidRPr="005D183B">
        <w:rPr>
          <w:szCs w:val="24"/>
        </w:rPr>
        <w:t>.</w:t>
      </w:r>
      <w:r w:rsidRPr="005D183B">
        <w:rPr>
          <w:szCs w:val="24"/>
        </w:rPr>
        <w:t xml:space="preserve"> Авторы не приводят независимого тест-набора и не выполняют Y-рандомизацию, поэтому нельзя оценить истинную прогностическую способность вне LOO.</w:t>
      </w:r>
    </w:p>
    <w:p w:rsidR="00E36F82" w:rsidRPr="005D183B" w:rsidRDefault="00E36F82" w:rsidP="00E36F82">
      <w:pPr>
        <w:rPr>
          <w:szCs w:val="24"/>
        </w:rPr>
      </w:pPr>
      <w:r w:rsidRPr="005D183B">
        <w:rPr>
          <w:szCs w:val="24"/>
        </w:rPr>
        <w:t xml:space="preserve">Статья не содержит анализа </w:t>
      </w:r>
      <w:r w:rsidRPr="005D183B">
        <w:rPr>
          <w:rStyle w:val="af2"/>
          <w:b w:val="0"/>
          <w:bCs w:val="0"/>
          <w:i/>
          <w:iCs/>
          <w:szCs w:val="24"/>
        </w:rPr>
        <w:t>области применимости (AD)</w:t>
      </w:r>
      <w:r w:rsidRPr="005D183B">
        <w:rPr>
          <w:szCs w:val="24"/>
        </w:rPr>
        <w:t xml:space="preserve">: нет </w:t>
      </w:r>
      <w:proofErr w:type="spellStart"/>
      <w:r w:rsidRPr="005D183B">
        <w:rPr>
          <w:szCs w:val="24"/>
        </w:rPr>
        <w:t>leverage</w:t>
      </w:r>
      <w:proofErr w:type="spellEnd"/>
      <w:r w:rsidRPr="005D183B">
        <w:rPr>
          <w:szCs w:val="24"/>
        </w:rPr>
        <w:t>-графиков или отчётов о включении/исключении молекул из AD, что ограничивает интерпретацию результатов при проектировании новых терпеновых производных.</w:t>
      </w:r>
    </w:p>
    <w:p w:rsidR="00E36F82" w:rsidRPr="005D183B" w:rsidRDefault="00E36F82" w:rsidP="00E36F82">
      <w:pPr>
        <w:rPr>
          <w:szCs w:val="24"/>
        </w:rPr>
      </w:pPr>
      <w:r w:rsidRPr="005D183B">
        <w:rPr>
          <w:szCs w:val="24"/>
        </w:rPr>
        <w:t xml:space="preserve">В разделе </w:t>
      </w:r>
      <w:r w:rsidRPr="005D183B">
        <w:rPr>
          <w:rStyle w:val="af2"/>
          <w:b w:val="0"/>
          <w:bCs w:val="0"/>
          <w:i/>
          <w:iCs/>
          <w:szCs w:val="24"/>
        </w:rPr>
        <w:t>обсуждения</w:t>
      </w:r>
      <w:r w:rsidRPr="005D183B">
        <w:rPr>
          <w:szCs w:val="24"/>
        </w:rPr>
        <w:t xml:space="preserve"> авторы аккуратно интерпретируют модель: для обеих грибов число </w:t>
      </w:r>
      <w:r w:rsidRPr="005D183B">
        <w:rPr>
          <w:rStyle w:val="af2"/>
          <w:b w:val="0"/>
          <w:bCs w:val="0"/>
          <w:i/>
          <w:iCs/>
          <w:szCs w:val="24"/>
        </w:rPr>
        <w:t xml:space="preserve">ароматических </w:t>
      </w:r>
      <w:proofErr w:type="spellStart"/>
      <w:r w:rsidRPr="005D183B">
        <w:rPr>
          <w:rStyle w:val="af2"/>
          <w:b w:val="0"/>
          <w:bCs w:val="0"/>
          <w:i/>
          <w:iCs/>
          <w:szCs w:val="24"/>
        </w:rPr>
        <w:t>гидрок</w:t>
      </w:r>
      <w:r w:rsidR="004824B1" w:rsidRPr="005D183B">
        <w:rPr>
          <w:rStyle w:val="af2"/>
          <w:b w:val="0"/>
          <w:bCs w:val="0"/>
          <w:i/>
          <w:iCs/>
          <w:szCs w:val="24"/>
        </w:rPr>
        <w:t>ц</w:t>
      </w:r>
      <w:r w:rsidRPr="005D183B">
        <w:rPr>
          <w:rStyle w:val="af2"/>
          <w:b w:val="0"/>
          <w:bCs w:val="0"/>
          <w:i/>
          <w:iCs/>
          <w:szCs w:val="24"/>
        </w:rPr>
        <w:t>илов</w:t>
      </w:r>
      <w:proofErr w:type="spellEnd"/>
      <w:r w:rsidRPr="005D183B">
        <w:rPr>
          <w:szCs w:val="24"/>
        </w:rPr>
        <w:t xml:space="preserve"> (</w:t>
      </w:r>
      <w:proofErr w:type="spellStart"/>
      <w:r w:rsidRPr="005D183B">
        <w:rPr>
          <w:szCs w:val="24"/>
        </w:rPr>
        <w:t>nArOH</w:t>
      </w:r>
      <w:proofErr w:type="spellEnd"/>
      <w:r w:rsidRPr="005D183B">
        <w:rPr>
          <w:szCs w:val="24"/>
        </w:rPr>
        <w:t xml:space="preserve">) вносит наибольший положительный вклад, а </w:t>
      </w:r>
      <w:r w:rsidRPr="005D183B">
        <w:rPr>
          <w:rStyle w:val="af2"/>
          <w:b w:val="0"/>
          <w:bCs w:val="0"/>
          <w:i/>
          <w:iCs/>
          <w:szCs w:val="24"/>
        </w:rPr>
        <w:t>гидрофильный фактор</w:t>
      </w:r>
      <w:r w:rsidRPr="005D183B">
        <w:rPr>
          <w:szCs w:val="24"/>
        </w:rPr>
        <w:t xml:space="preserve">  и молярная рефракция (AMR) — отрицательный; при этом для </w:t>
      </w:r>
      <w:r w:rsidRPr="005D183B">
        <w:rPr>
          <w:rStyle w:val="af6"/>
          <w:szCs w:val="24"/>
        </w:rPr>
        <w:t xml:space="preserve">F. </w:t>
      </w:r>
      <w:proofErr w:type="spellStart"/>
      <w:r w:rsidRPr="005D183B">
        <w:rPr>
          <w:rStyle w:val="af6"/>
          <w:szCs w:val="24"/>
        </w:rPr>
        <w:t>oxysporum</w:t>
      </w:r>
      <w:proofErr w:type="spellEnd"/>
      <w:r w:rsidRPr="005D183B">
        <w:rPr>
          <w:szCs w:val="24"/>
        </w:rPr>
        <w:t xml:space="preserve"> дополнительно значимо влияние </w:t>
      </w:r>
      <w:proofErr w:type="spellStart"/>
      <w:r w:rsidRPr="005D183B">
        <w:rPr>
          <w:szCs w:val="24"/>
        </w:rPr>
        <w:t>октанол</w:t>
      </w:r>
      <w:proofErr w:type="spellEnd"/>
      <w:r w:rsidRPr="005D183B">
        <w:rPr>
          <w:szCs w:val="24"/>
        </w:rPr>
        <w:t>-водного коэффициента (</w:t>
      </w:r>
      <w:proofErr w:type="spellStart"/>
      <w:r w:rsidRPr="005D183B">
        <w:rPr>
          <w:szCs w:val="24"/>
        </w:rPr>
        <w:t>AlogP</w:t>
      </w:r>
      <w:proofErr w:type="spellEnd"/>
      <w:r w:rsidRPr="005D183B">
        <w:rPr>
          <w:szCs w:val="24"/>
        </w:rPr>
        <w:t>). Химический смысл подчёркивается через связь фенольных групп с разрушением клеточных мембран.</w:t>
      </w:r>
    </w:p>
    <w:p w:rsidR="00E36F82" w:rsidRPr="005D183B" w:rsidRDefault="00E36F82" w:rsidP="00E36F82">
      <w:pPr>
        <w:rPr>
          <w:szCs w:val="24"/>
        </w:rPr>
      </w:pPr>
      <w:r w:rsidRPr="005D183B">
        <w:rPr>
          <w:szCs w:val="24"/>
        </w:rPr>
        <w:t xml:space="preserve">Авторы не сравнивают свои модели с современными QSAR-работами по </w:t>
      </w:r>
      <w:proofErr w:type="spellStart"/>
      <w:r w:rsidRPr="005D183B">
        <w:rPr>
          <w:szCs w:val="24"/>
        </w:rPr>
        <w:t>терпеноидам</w:t>
      </w:r>
      <w:proofErr w:type="spellEnd"/>
      <w:r w:rsidRPr="005D183B">
        <w:rPr>
          <w:szCs w:val="24"/>
        </w:rPr>
        <w:t xml:space="preserve"> или фурановым </w:t>
      </w:r>
      <w:proofErr w:type="spellStart"/>
      <w:r w:rsidRPr="005D183B">
        <w:rPr>
          <w:szCs w:val="24"/>
        </w:rPr>
        <w:t>антигрибкам</w:t>
      </w:r>
      <w:proofErr w:type="spellEnd"/>
      <w:r w:rsidRPr="005D183B">
        <w:rPr>
          <w:szCs w:val="24"/>
        </w:rPr>
        <w:t xml:space="preserve">, ограничиваясь ссылками на </w:t>
      </w:r>
      <w:proofErr w:type="spellStart"/>
      <w:r w:rsidRPr="005D183B">
        <w:rPr>
          <w:szCs w:val="24"/>
        </w:rPr>
        <w:t>in</w:t>
      </w:r>
      <w:proofErr w:type="spellEnd"/>
      <w:r w:rsidRPr="005D183B">
        <w:rPr>
          <w:szCs w:val="24"/>
        </w:rPr>
        <w:t xml:space="preserve"> </w:t>
      </w:r>
      <w:proofErr w:type="spellStart"/>
      <w:r w:rsidRPr="005D183B">
        <w:rPr>
          <w:szCs w:val="24"/>
        </w:rPr>
        <w:t>vitro</w:t>
      </w:r>
      <w:proofErr w:type="spellEnd"/>
      <w:r w:rsidRPr="005D183B">
        <w:rPr>
          <w:szCs w:val="24"/>
        </w:rPr>
        <w:t xml:space="preserve">-исследования эфирных масел; практическое применение рекомендации сводится к «ориентируйте дизайн на увеличение числа фенольных групп и </w:t>
      </w:r>
      <w:proofErr w:type="spellStart"/>
      <w:r w:rsidRPr="005D183B">
        <w:rPr>
          <w:szCs w:val="24"/>
        </w:rPr>
        <w:t>неполярность</w:t>
      </w:r>
      <w:proofErr w:type="spellEnd"/>
      <w:r w:rsidRPr="005D183B">
        <w:rPr>
          <w:szCs w:val="24"/>
        </w:rPr>
        <w:t>».</w:t>
      </w:r>
    </w:p>
    <w:p w:rsidR="00E36F82" w:rsidRPr="005D183B" w:rsidRDefault="00E36F82" w:rsidP="00E36F82">
      <w:pPr>
        <w:rPr>
          <w:szCs w:val="24"/>
        </w:rPr>
      </w:pPr>
      <w:r w:rsidRPr="005D183B">
        <w:rPr>
          <w:szCs w:val="24"/>
        </w:rPr>
        <w:t xml:space="preserve">К сильным сторонам можно отнести </w:t>
      </w:r>
      <w:r w:rsidRPr="005D183B">
        <w:rPr>
          <w:rStyle w:val="af2"/>
          <w:b w:val="0"/>
          <w:bCs w:val="0"/>
          <w:szCs w:val="24"/>
        </w:rPr>
        <w:t xml:space="preserve">комбинацию </w:t>
      </w:r>
      <w:proofErr w:type="spellStart"/>
      <w:r w:rsidRPr="005D183B">
        <w:rPr>
          <w:rStyle w:val="af2"/>
          <w:b w:val="0"/>
          <w:bCs w:val="0"/>
          <w:szCs w:val="24"/>
        </w:rPr>
        <w:t>in</w:t>
      </w:r>
      <w:proofErr w:type="spellEnd"/>
      <w:r w:rsidRPr="005D183B">
        <w:rPr>
          <w:rStyle w:val="af2"/>
          <w:b w:val="0"/>
          <w:bCs w:val="0"/>
          <w:szCs w:val="24"/>
        </w:rPr>
        <w:t xml:space="preserve"> </w:t>
      </w:r>
      <w:proofErr w:type="spellStart"/>
      <w:r w:rsidRPr="005D183B">
        <w:rPr>
          <w:rStyle w:val="af2"/>
          <w:b w:val="0"/>
          <w:bCs w:val="0"/>
          <w:szCs w:val="24"/>
        </w:rPr>
        <w:t>vitro</w:t>
      </w:r>
      <w:proofErr w:type="spellEnd"/>
      <w:r w:rsidRPr="005D183B">
        <w:rPr>
          <w:rStyle w:val="af2"/>
          <w:b w:val="0"/>
          <w:bCs w:val="0"/>
          <w:szCs w:val="24"/>
        </w:rPr>
        <w:t xml:space="preserve"> и </w:t>
      </w:r>
      <w:proofErr w:type="spellStart"/>
      <w:r w:rsidRPr="005D183B">
        <w:rPr>
          <w:rStyle w:val="af2"/>
          <w:b w:val="0"/>
          <w:bCs w:val="0"/>
          <w:szCs w:val="24"/>
        </w:rPr>
        <w:t>in</w:t>
      </w:r>
      <w:proofErr w:type="spellEnd"/>
      <w:r w:rsidRPr="005D183B">
        <w:rPr>
          <w:rStyle w:val="af2"/>
          <w:b w:val="0"/>
          <w:bCs w:val="0"/>
          <w:szCs w:val="24"/>
        </w:rPr>
        <w:t xml:space="preserve"> </w:t>
      </w:r>
      <w:proofErr w:type="spellStart"/>
      <w:r w:rsidRPr="005D183B">
        <w:rPr>
          <w:rStyle w:val="af2"/>
          <w:b w:val="0"/>
          <w:bCs w:val="0"/>
          <w:szCs w:val="24"/>
        </w:rPr>
        <w:t>silico</w:t>
      </w:r>
      <w:proofErr w:type="spellEnd"/>
      <w:r w:rsidRPr="005D183B">
        <w:rPr>
          <w:b/>
          <w:bCs/>
          <w:szCs w:val="24"/>
        </w:rPr>
        <w:t>,</w:t>
      </w:r>
      <w:r w:rsidRPr="005D183B">
        <w:rPr>
          <w:szCs w:val="24"/>
        </w:rPr>
        <w:t xml:space="preserve"> широкий спектр дескрипторов и многовариантность моделей. К слабым — </w:t>
      </w:r>
      <w:r w:rsidRPr="005D183B">
        <w:rPr>
          <w:rStyle w:val="af2"/>
          <w:b w:val="0"/>
          <w:bCs w:val="0"/>
          <w:i/>
          <w:iCs/>
          <w:szCs w:val="24"/>
        </w:rPr>
        <w:t>отсутствие внешней валидации</w:t>
      </w:r>
      <w:r w:rsidRPr="005D183B">
        <w:rPr>
          <w:szCs w:val="24"/>
        </w:rPr>
        <w:t xml:space="preserve">, AD-анализа, Y-рандомизации, а также </w:t>
      </w:r>
      <w:r w:rsidRPr="005D183B">
        <w:rPr>
          <w:rStyle w:val="af2"/>
          <w:b w:val="0"/>
          <w:bCs w:val="0"/>
          <w:i/>
          <w:iCs/>
          <w:szCs w:val="24"/>
        </w:rPr>
        <w:t>недостаточная прозрачность</w:t>
      </w:r>
      <w:r w:rsidRPr="005D183B">
        <w:rPr>
          <w:szCs w:val="24"/>
        </w:rPr>
        <w:t xml:space="preserve"> по предобработке структур, что снижает воспроизводимость; ни данные в репозиториях, ни код специалисты не найдут.</w:t>
      </w:r>
    </w:p>
    <w:p w:rsidR="00E36F82" w:rsidRPr="005D183B" w:rsidRDefault="00E36F82" w:rsidP="00E36F82">
      <w:pPr>
        <w:rPr>
          <w:szCs w:val="24"/>
        </w:rPr>
      </w:pPr>
      <w:r w:rsidRPr="005D183B">
        <w:rPr>
          <w:szCs w:val="24"/>
        </w:rPr>
        <w:t xml:space="preserve">В целом работа обладает </w:t>
      </w:r>
      <w:r w:rsidR="004824B1" w:rsidRPr="005D183B">
        <w:rPr>
          <w:rStyle w:val="af2"/>
          <w:b w:val="0"/>
          <w:bCs w:val="0"/>
          <w:i/>
          <w:iCs/>
          <w:szCs w:val="24"/>
        </w:rPr>
        <w:t>хорошей</w:t>
      </w:r>
      <w:r w:rsidRPr="005D183B">
        <w:rPr>
          <w:rStyle w:val="af2"/>
          <w:b w:val="0"/>
          <w:bCs w:val="0"/>
          <w:i/>
          <w:iCs/>
          <w:szCs w:val="24"/>
        </w:rPr>
        <w:t xml:space="preserve"> надёжностью</w:t>
      </w:r>
      <w:r w:rsidRPr="005D183B">
        <w:rPr>
          <w:szCs w:val="24"/>
        </w:rPr>
        <w:t xml:space="preserve"> для раннего этапа скрининга: она чётко выявляет главные структурные мотивы, но требует усиления методологии и прозрачного раскрытия протоколов для полноценного использования в проектировании новых фурановых </w:t>
      </w:r>
      <w:proofErr w:type="spellStart"/>
      <w:r w:rsidRPr="005D183B">
        <w:rPr>
          <w:szCs w:val="24"/>
        </w:rPr>
        <w:t>антигрибков</w:t>
      </w:r>
      <w:proofErr w:type="spellEnd"/>
      <w:r w:rsidRPr="005D183B">
        <w:rPr>
          <w:szCs w:val="24"/>
        </w:rPr>
        <w:t>.</w:t>
      </w:r>
    </w:p>
    <w:p w:rsidR="004824B1" w:rsidRPr="005D183B" w:rsidRDefault="004824B1" w:rsidP="004824B1">
      <w:pPr>
        <w:rPr>
          <w:szCs w:val="24"/>
        </w:rPr>
      </w:pPr>
      <w:r w:rsidRPr="005D183B">
        <w:rPr>
          <w:b/>
          <w:bCs/>
          <w:szCs w:val="24"/>
        </w:rPr>
        <w:t xml:space="preserve">4. </w:t>
      </w:r>
      <w:r w:rsidRPr="005D183B">
        <w:rPr>
          <w:szCs w:val="24"/>
        </w:rPr>
        <w:t xml:space="preserve">В статье </w:t>
      </w:r>
      <w:r w:rsidRPr="005D183B">
        <w:rPr>
          <w:b/>
          <w:bCs/>
          <w:szCs w:val="24"/>
        </w:rPr>
        <w:t>[</w:t>
      </w:r>
      <w:r w:rsidR="005D183B" w:rsidRPr="005D183B">
        <w:rPr>
          <w:b/>
          <w:bCs/>
          <w:szCs w:val="24"/>
        </w:rPr>
        <w:t>19</w:t>
      </w:r>
      <w:r w:rsidRPr="005D183B">
        <w:rPr>
          <w:b/>
          <w:bCs/>
          <w:szCs w:val="24"/>
        </w:rPr>
        <w:t>]</w:t>
      </w:r>
      <w:r w:rsidRPr="005D183B">
        <w:rPr>
          <w:szCs w:val="24"/>
        </w:rPr>
        <w:t xml:space="preserve"> авторы ставили перед собой амбициозную цель: не только синтезировать и протестировать серию из 48 новых </w:t>
      </w:r>
      <w:proofErr w:type="spellStart"/>
      <w:r w:rsidRPr="005D183B">
        <w:rPr>
          <w:szCs w:val="24"/>
        </w:rPr>
        <w:t>хальконов</w:t>
      </w:r>
      <w:proofErr w:type="spellEnd"/>
      <w:r w:rsidRPr="005D183B">
        <w:rPr>
          <w:szCs w:val="24"/>
        </w:rPr>
        <w:t xml:space="preserve"> против четырёх ключевых грибковых патогенов (</w:t>
      </w:r>
      <w:proofErr w:type="spellStart"/>
      <w:r w:rsidRPr="005D183B">
        <w:rPr>
          <w:i/>
          <w:iCs/>
          <w:szCs w:val="24"/>
        </w:rPr>
        <w:t>Aspergillus</w:t>
      </w:r>
      <w:proofErr w:type="spellEnd"/>
      <w:r w:rsidRPr="005D183B">
        <w:rPr>
          <w:i/>
          <w:iCs/>
          <w:szCs w:val="24"/>
        </w:rPr>
        <w:t xml:space="preserve"> </w:t>
      </w:r>
      <w:proofErr w:type="spellStart"/>
      <w:r w:rsidRPr="005D183B">
        <w:rPr>
          <w:i/>
          <w:iCs/>
          <w:szCs w:val="24"/>
        </w:rPr>
        <w:t>flavus</w:t>
      </w:r>
      <w:proofErr w:type="spellEnd"/>
      <w:r w:rsidRPr="005D183B">
        <w:rPr>
          <w:szCs w:val="24"/>
        </w:rPr>
        <w:t xml:space="preserve">, </w:t>
      </w:r>
      <w:proofErr w:type="spellStart"/>
      <w:r w:rsidRPr="005D183B">
        <w:rPr>
          <w:i/>
          <w:iCs/>
          <w:szCs w:val="24"/>
        </w:rPr>
        <w:t>Fusarium</w:t>
      </w:r>
      <w:proofErr w:type="spellEnd"/>
      <w:r w:rsidRPr="005D183B">
        <w:rPr>
          <w:i/>
          <w:iCs/>
          <w:szCs w:val="24"/>
        </w:rPr>
        <w:t xml:space="preserve"> </w:t>
      </w:r>
      <w:proofErr w:type="spellStart"/>
      <w:r w:rsidRPr="005D183B">
        <w:rPr>
          <w:i/>
          <w:iCs/>
          <w:szCs w:val="24"/>
        </w:rPr>
        <w:t>proliferatum</w:t>
      </w:r>
      <w:proofErr w:type="spellEnd"/>
      <w:r w:rsidRPr="005D183B">
        <w:rPr>
          <w:szCs w:val="24"/>
        </w:rPr>
        <w:t xml:space="preserve">, </w:t>
      </w:r>
      <w:proofErr w:type="spellStart"/>
      <w:r w:rsidRPr="005D183B">
        <w:rPr>
          <w:i/>
          <w:iCs/>
          <w:szCs w:val="24"/>
        </w:rPr>
        <w:t>Aspergillus</w:t>
      </w:r>
      <w:proofErr w:type="spellEnd"/>
      <w:r w:rsidRPr="005D183B">
        <w:rPr>
          <w:i/>
          <w:iCs/>
          <w:szCs w:val="24"/>
        </w:rPr>
        <w:t xml:space="preserve"> niger</w:t>
      </w:r>
      <w:r w:rsidRPr="005D183B">
        <w:rPr>
          <w:szCs w:val="24"/>
        </w:rPr>
        <w:t xml:space="preserve">, </w:t>
      </w:r>
      <w:proofErr w:type="spellStart"/>
      <w:r w:rsidRPr="005D183B">
        <w:rPr>
          <w:i/>
          <w:iCs/>
          <w:szCs w:val="24"/>
        </w:rPr>
        <w:t>Candida</w:t>
      </w:r>
      <w:proofErr w:type="spellEnd"/>
      <w:r w:rsidRPr="005D183B">
        <w:rPr>
          <w:i/>
          <w:iCs/>
          <w:szCs w:val="24"/>
        </w:rPr>
        <w:t xml:space="preserve"> </w:t>
      </w:r>
      <w:proofErr w:type="spellStart"/>
      <w:r w:rsidRPr="005D183B">
        <w:rPr>
          <w:i/>
          <w:iCs/>
          <w:szCs w:val="24"/>
        </w:rPr>
        <w:t>tropicalis</w:t>
      </w:r>
      <w:proofErr w:type="spellEnd"/>
      <w:r w:rsidRPr="005D183B">
        <w:rPr>
          <w:szCs w:val="24"/>
        </w:rPr>
        <w:t xml:space="preserve">), но и понять, какие именно молекулярные параметры лежат в основе их </w:t>
      </w:r>
      <w:proofErr w:type="spellStart"/>
      <w:r w:rsidRPr="005D183B">
        <w:rPr>
          <w:szCs w:val="24"/>
        </w:rPr>
        <w:t>фунгицидного</w:t>
      </w:r>
      <w:proofErr w:type="spellEnd"/>
      <w:r w:rsidRPr="005D183B">
        <w:rPr>
          <w:szCs w:val="24"/>
        </w:rPr>
        <w:t xml:space="preserve"> действия. Гипотеза основывалась на широком применении </w:t>
      </w:r>
      <w:proofErr w:type="spellStart"/>
      <w:r w:rsidRPr="005D183B">
        <w:rPr>
          <w:szCs w:val="24"/>
        </w:rPr>
        <w:t>Hansch</w:t>
      </w:r>
      <w:proofErr w:type="spellEnd"/>
      <w:r w:rsidRPr="005D183B">
        <w:rPr>
          <w:szCs w:val="24"/>
        </w:rPr>
        <w:t xml:space="preserve">-QSAR и </w:t>
      </w:r>
      <w:r w:rsidRPr="005D183B">
        <w:rPr>
          <w:szCs w:val="24"/>
        </w:rPr>
        <w:lastRenderedPageBreak/>
        <w:t xml:space="preserve">современных дескрипторов ADME, </w:t>
      </w:r>
      <w:proofErr w:type="spellStart"/>
      <w:r w:rsidRPr="005D183B">
        <w:rPr>
          <w:szCs w:val="24"/>
        </w:rPr>
        <w:t>электрофильности</w:t>
      </w:r>
      <w:proofErr w:type="spellEnd"/>
      <w:r w:rsidRPr="005D183B">
        <w:rPr>
          <w:szCs w:val="24"/>
        </w:rPr>
        <w:t xml:space="preserve">, пространственных и топологических параметров: активными окажутся те </w:t>
      </w:r>
      <w:proofErr w:type="spellStart"/>
      <w:r w:rsidRPr="005D183B">
        <w:rPr>
          <w:szCs w:val="24"/>
        </w:rPr>
        <w:t>хальконы</w:t>
      </w:r>
      <w:proofErr w:type="spellEnd"/>
      <w:r w:rsidRPr="005D183B">
        <w:rPr>
          <w:szCs w:val="24"/>
        </w:rPr>
        <w:t xml:space="preserve">, у которых </w:t>
      </w:r>
      <w:proofErr w:type="spellStart"/>
      <w:r w:rsidRPr="005D183B">
        <w:rPr>
          <w:szCs w:val="24"/>
        </w:rPr>
        <w:t>электронодонорные</w:t>
      </w:r>
      <w:proofErr w:type="spellEnd"/>
      <w:r w:rsidRPr="005D183B">
        <w:rPr>
          <w:szCs w:val="24"/>
        </w:rPr>
        <w:t xml:space="preserve"> или –акцепторные заместители в пара-положении достаточно чётко коррелируют с наблюдаемыми MIC.</w:t>
      </w:r>
    </w:p>
    <w:p w:rsidR="004824B1" w:rsidRPr="005D183B" w:rsidRDefault="004824B1" w:rsidP="004824B1">
      <w:pPr>
        <w:rPr>
          <w:szCs w:val="24"/>
        </w:rPr>
      </w:pPr>
      <w:r w:rsidRPr="005D183B">
        <w:rPr>
          <w:szCs w:val="24"/>
        </w:rPr>
        <w:t xml:space="preserve">Новизна работы заключается в её всестороннем подходе: впервые для серии из почти пяти десятков </w:t>
      </w:r>
      <w:proofErr w:type="spellStart"/>
      <w:r w:rsidRPr="005D183B">
        <w:rPr>
          <w:szCs w:val="24"/>
        </w:rPr>
        <w:t>хальконов</w:t>
      </w:r>
      <w:proofErr w:type="spellEnd"/>
      <w:r w:rsidRPr="005D183B">
        <w:rPr>
          <w:szCs w:val="24"/>
        </w:rPr>
        <w:t xml:space="preserve"> были рассчитаны дескрипторы, охватывающие как традиционные σ/π-параметры, так и ADME-характеристики (растворимость, распределение, метаболизм и вывод), после чего отбор лучших признаков и построение уравнений QSAR было выполнено с учётом </w:t>
      </w:r>
      <w:r w:rsidRPr="005D183B">
        <w:rPr>
          <w:i/>
          <w:iCs/>
          <w:szCs w:val="24"/>
        </w:rPr>
        <w:t>разделения данных на тренировочную и тестовую выборки</w:t>
      </w:r>
      <w:r w:rsidRPr="005D183B">
        <w:rPr>
          <w:szCs w:val="24"/>
        </w:rPr>
        <w:t xml:space="preserve">. Именно это сочетание классических и современных показателей с чёткой </w:t>
      </w:r>
      <w:proofErr w:type="spellStart"/>
      <w:r w:rsidRPr="005D183B">
        <w:rPr>
          <w:szCs w:val="24"/>
        </w:rPr>
        <w:t>валидационной</w:t>
      </w:r>
      <w:proofErr w:type="spellEnd"/>
      <w:r w:rsidRPr="005D183B">
        <w:rPr>
          <w:szCs w:val="24"/>
        </w:rPr>
        <w:t xml:space="preserve"> схемой дополняется экспериментальным подтверждением механизма действия с помощью </w:t>
      </w:r>
      <w:r w:rsidRPr="005D183B">
        <w:rPr>
          <w:i/>
          <w:iCs/>
          <w:szCs w:val="24"/>
        </w:rPr>
        <w:t>SEM</w:t>
      </w:r>
      <w:r w:rsidRPr="005D183B">
        <w:rPr>
          <w:szCs w:val="24"/>
        </w:rPr>
        <w:t xml:space="preserve"> и </w:t>
      </w:r>
      <w:proofErr w:type="spellStart"/>
      <w:r w:rsidRPr="005D183B">
        <w:rPr>
          <w:i/>
          <w:iCs/>
          <w:szCs w:val="24"/>
        </w:rPr>
        <w:t>BacLight</w:t>
      </w:r>
      <w:proofErr w:type="spellEnd"/>
      <w:r w:rsidRPr="005D183B">
        <w:rPr>
          <w:i/>
          <w:iCs/>
          <w:szCs w:val="24"/>
        </w:rPr>
        <w:t xml:space="preserve"> </w:t>
      </w:r>
      <w:proofErr w:type="spellStart"/>
      <w:r w:rsidRPr="005D183B">
        <w:rPr>
          <w:i/>
          <w:iCs/>
          <w:szCs w:val="24"/>
        </w:rPr>
        <w:t>Live</w:t>
      </w:r>
      <w:proofErr w:type="spellEnd"/>
      <w:r w:rsidRPr="005D183B">
        <w:rPr>
          <w:i/>
          <w:iCs/>
          <w:szCs w:val="24"/>
        </w:rPr>
        <w:t>/</w:t>
      </w:r>
      <w:proofErr w:type="spellStart"/>
      <w:r w:rsidRPr="005D183B">
        <w:rPr>
          <w:i/>
          <w:iCs/>
          <w:szCs w:val="24"/>
        </w:rPr>
        <w:t>Dead</w:t>
      </w:r>
      <w:proofErr w:type="spellEnd"/>
      <w:r w:rsidRPr="005D183B">
        <w:rPr>
          <w:szCs w:val="24"/>
        </w:rPr>
        <w:t xml:space="preserve">-теста, показавших разрушение клеточной стенки грибка под действием наиболее активных </w:t>
      </w:r>
      <w:proofErr w:type="spellStart"/>
      <w:r w:rsidRPr="005D183B">
        <w:rPr>
          <w:szCs w:val="24"/>
        </w:rPr>
        <w:t>хальконов</w:t>
      </w:r>
      <w:proofErr w:type="spellEnd"/>
      <w:r w:rsidRPr="005D183B">
        <w:rPr>
          <w:szCs w:val="24"/>
        </w:rPr>
        <w:t xml:space="preserve"> .</w:t>
      </w:r>
    </w:p>
    <w:p w:rsidR="004824B1" w:rsidRPr="005D183B" w:rsidRDefault="004824B1" w:rsidP="004824B1">
      <w:pPr>
        <w:rPr>
          <w:szCs w:val="24"/>
        </w:rPr>
      </w:pPr>
      <w:r w:rsidRPr="005D183B">
        <w:rPr>
          <w:szCs w:val="24"/>
        </w:rPr>
        <w:t xml:space="preserve">В разделе «Материалы и методы» авторы подробно описывают, что </w:t>
      </w:r>
      <w:r w:rsidRPr="005D183B">
        <w:rPr>
          <w:i/>
          <w:iCs/>
          <w:szCs w:val="24"/>
        </w:rPr>
        <w:t xml:space="preserve">48 </w:t>
      </w:r>
      <w:proofErr w:type="spellStart"/>
      <w:r w:rsidRPr="005D183B">
        <w:rPr>
          <w:i/>
          <w:iCs/>
          <w:szCs w:val="24"/>
        </w:rPr>
        <w:t>хальконов</w:t>
      </w:r>
      <w:proofErr w:type="spellEnd"/>
      <w:r w:rsidRPr="005D183B">
        <w:rPr>
          <w:i/>
          <w:iCs/>
          <w:szCs w:val="24"/>
        </w:rPr>
        <w:t xml:space="preserve"> </w:t>
      </w:r>
      <w:r w:rsidRPr="005D183B">
        <w:rPr>
          <w:szCs w:val="24"/>
        </w:rPr>
        <w:t xml:space="preserve">синтезировались традиционным </w:t>
      </w:r>
      <w:proofErr w:type="spellStart"/>
      <w:r w:rsidRPr="005D183B">
        <w:rPr>
          <w:szCs w:val="24"/>
        </w:rPr>
        <w:t>Кневенагель</w:t>
      </w:r>
      <w:proofErr w:type="spellEnd"/>
      <w:r w:rsidRPr="005D183B">
        <w:rPr>
          <w:szCs w:val="24"/>
        </w:rPr>
        <w:t xml:space="preserve">-конденсационным методом, их </w:t>
      </w:r>
      <w:proofErr w:type="spellStart"/>
      <w:r w:rsidRPr="005D183B">
        <w:rPr>
          <w:szCs w:val="24"/>
        </w:rPr>
        <w:t>in</w:t>
      </w:r>
      <w:proofErr w:type="spellEnd"/>
      <w:r w:rsidRPr="005D183B">
        <w:rPr>
          <w:szCs w:val="24"/>
        </w:rPr>
        <w:t xml:space="preserve"> </w:t>
      </w:r>
      <w:proofErr w:type="spellStart"/>
      <w:r w:rsidRPr="005D183B">
        <w:rPr>
          <w:szCs w:val="24"/>
        </w:rPr>
        <w:t>vitro</w:t>
      </w:r>
      <w:proofErr w:type="spellEnd"/>
      <w:r w:rsidRPr="005D183B">
        <w:rPr>
          <w:szCs w:val="24"/>
        </w:rPr>
        <w:t xml:space="preserve"> активность определялась методом в соответствии с NCCLS-протоколом, а полученные MIC конвертировались в логарифм обратного значения (</w:t>
      </w:r>
      <w:proofErr w:type="spellStart"/>
      <w:r w:rsidRPr="005D183B">
        <w:rPr>
          <w:szCs w:val="24"/>
        </w:rPr>
        <w:t>log</w:t>
      </w:r>
      <w:proofErr w:type="spellEnd"/>
      <w:r w:rsidRPr="005D183B">
        <w:rPr>
          <w:szCs w:val="24"/>
        </w:rPr>
        <w:t xml:space="preserve"> 1/MIC) для выравнивания распределения данных. Для расчёта дескрипторов применялись программные пакеты </w:t>
      </w:r>
      <w:proofErr w:type="spellStart"/>
      <w:r w:rsidRPr="005D183B">
        <w:rPr>
          <w:szCs w:val="24"/>
        </w:rPr>
        <w:t>ChemDraw</w:t>
      </w:r>
      <w:proofErr w:type="spellEnd"/>
      <w:r w:rsidRPr="005D183B">
        <w:rPr>
          <w:szCs w:val="24"/>
        </w:rPr>
        <w:t xml:space="preserve"> (экспорт топологических индексов и фингерпринтов) и специализированные модули для ADME-параметров и </w:t>
      </w:r>
      <w:proofErr w:type="spellStart"/>
      <w:r w:rsidRPr="005D183B">
        <w:rPr>
          <w:szCs w:val="24"/>
        </w:rPr>
        <w:t>электрофильности</w:t>
      </w:r>
      <w:proofErr w:type="spellEnd"/>
      <w:r w:rsidRPr="005D183B">
        <w:rPr>
          <w:szCs w:val="24"/>
        </w:rPr>
        <w:t xml:space="preserve">; при этом </w:t>
      </w:r>
      <w:proofErr w:type="spellStart"/>
      <w:r w:rsidRPr="005D183B">
        <w:rPr>
          <w:szCs w:val="24"/>
        </w:rPr>
        <w:t>таутомерные</w:t>
      </w:r>
      <w:proofErr w:type="spellEnd"/>
      <w:r w:rsidRPr="005D183B">
        <w:rPr>
          <w:szCs w:val="24"/>
        </w:rPr>
        <w:t xml:space="preserve"> преобразования и учёт зарядов в открытом тексте не упоминаются, что оставляет некоторую неопределённость по части предобработки структур.</w:t>
      </w:r>
    </w:p>
    <w:p w:rsidR="004824B1" w:rsidRPr="005D183B" w:rsidRDefault="004824B1" w:rsidP="004824B1">
      <w:pPr>
        <w:rPr>
          <w:szCs w:val="24"/>
        </w:rPr>
      </w:pPr>
      <w:r w:rsidRPr="005D183B">
        <w:rPr>
          <w:szCs w:val="24"/>
        </w:rPr>
        <w:t xml:space="preserve">Одним из ключевых моментов методики стало </w:t>
      </w:r>
      <w:r w:rsidRPr="005D183B">
        <w:rPr>
          <w:i/>
          <w:iCs/>
          <w:szCs w:val="24"/>
        </w:rPr>
        <w:t xml:space="preserve">стохастическое разделение </w:t>
      </w:r>
      <w:r w:rsidRPr="005D183B">
        <w:rPr>
          <w:szCs w:val="24"/>
        </w:rPr>
        <w:t xml:space="preserve">данных: авторы выделили примерно </w:t>
      </w:r>
      <w:r w:rsidRPr="005D183B">
        <w:rPr>
          <w:i/>
          <w:iCs/>
          <w:szCs w:val="24"/>
        </w:rPr>
        <w:t>80 %</w:t>
      </w:r>
      <w:r w:rsidRPr="005D183B">
        <w:rPr>
          <w:szCs w:val="24"/>
        </w:rPr>
        <w:t xml:space="preserve"> молекул (38 соединений) в тренировочный набор, оставив </w:t>
      </w:r>
      <w:r w:rsidRPr="005D183B">
        <w:rPr>
          <w:i/>
          <w:iCs/>
          <w:szCs w:val="24"/>
        </w:rPr>
        <w:t>20 %</w:t>
      </w:r>
      <w:r w:rsidRPr="005D183B">
        <w:rPr>
          <w:szCs w:val="24"/>
        </w:rPr>
        <w:t xml:space="preserve"> (10 соединений) </w:t>
      </w:r>
      <w:r w:rsidRPr="005D183B">
        <w:rPr>
          <w:i/>
          <w:iCs/>
          <w:szCs w:val="24"/>
        </w:rPr>
        <w:t>для внешнего тестирования</w:t>
      </w:r>
      <w:r w:rsidRPr="005D183B">
        <w:rPr>
          <w:szCs w:val="24"/>
        </w:rPr>
        <w:t xml:space="preserve"> прогностической способности построенных моделей. При этом отбор дескрипторов (</w:t>
      </w:r>
      <w:proofErr w:type="spellStart"/>
      <w:r w:rsidRPr="005D183B">
        <w:rPr>
          <w:szCs w:val="24"/>
        </w:rPr>
        <w:t>stepwise</w:t>
      </w:r>
      <w:proofErr w:type="spellEnd"/>
      <w:r w:rsidRPr="005D183B">
        <w:rPr>
          <w:szCs w:val="24"/>
        </w:rPr>
        <w:t xml:space="preserve"> или </w:t>
      </w:r>
      <w:proofErr w:type="spellStart"/>
      <w:r w:rsidRPr="005D183B">
        <w:rPr>
          <w:szCs w:val="24"/>
        </w:rPr>
        <w:t>genetic</w:t>
      </w:r>
      <w:proofErr w:type="spellEnd"/>
      <w:r w:rsidRPr="005D183B">
        <w:rPr>
          <w:szCs w:val="24"/>
        </w:rPr>
        <w:t xml:space="preserve"> </w:t>
      </w:r>
      <w:proofErr w:type="spellStart"/>
      <w:r w:rsidRPr="005D183B">
        <w:rPr>
          <w:szCs w:val="24"/>
        </w:rPr>
        <w:t>algorithm</w:t>
      </w:r>
      <w:proofErr w:type="spellEnd"/>
      <w:r w:rsidRPr="005D183B">
        <w:rPr>
          <w:szCs w:val="24"/>
        </w:rPr>
        <w:t xml:space="preserve">) проводился строго на тренировочном наборе до финального тестирования, что минимизирует риск утечки данных; однако деталей алгоритма отбора авторы не раскрывают, сводя описание к фразе «последовательный отбор признаков до получения статистически значимой модели». Оценка химического пространства (кластеризация, t-SNE) в работе отсутствует: по сути, все 48 структур рассматриваются как однородная группа </w:t>
      </w:r>
      <w:proofErr w:type="spellStart"/>
      <w:r w:rsidRPr="005D183B">
        <w:rPr>
          <w:szCs w:val="24"/>
        </w:rPr>
        <w:t>хальконов</w:t>
      </w:r>
      <w:proofErr w:type="spellEnd"/>
      <w:r w:rsidRPr="005D183B">
        <w:rPr>
          <w:szCs w:val="24"/>
        </w:rPr>
        <w:t xml:space="preserve"> без дополнительного анализа разнообразия.</w:t>
      </w:r>
    </w:p>
    <w:p w:rsidR="004824B1" w:rsidRPr="005D183B" w:rsidRDefault="004824B1" w:rsidP="004824B1">
      <w:pPr>
        <w:rPr>
          <w:szCs w:val="24"/>
        </w:rPr>
      </w:pPr>
      <w:r w:rsidRPr="005D183B">
        <w:rPr>
          <w:szCs w:val="24"/>
        </w:rPr>
        <w:t xml:space="preserve">Для построения моделей авторы использовали </w:t>
      </w:r>
      <w:r w:rsidRPr="005D183B">
        <w:rPr>
          <w:i/>
          <w:iCs/>
          <w:szCs w:val="24"/>
        </w:rPr>
        <w:t>множественную линейную регрессию (MLR)</w:t>
      </w:r>
      <w:r w:rsidRPr="005D183B">
        <w:rPr>
          <w:szCs w:val="24"/>
        </w:rPr>
        <w:t xml:space="preserve"> с пошаговым (</w:t>
      </w:r>
      <w:proofErr w:type="spellStart"/>
      <w:r w:rsidRPr="005D183B">
        <w:rPr>
          <w:szCs w:val="24"/>
        </w:rPr>
        <w:t>stepwise</w:t>
      </w:r>
      <w:proofErr w:type="spellEnd"/>
      <w:r w:rsidRPr="005D183B">
        <w:rPr>
          <w:szCs w:val="24"/>
        </w:rPr>
        <w:t xml:space="preserve">) отбором признаков. В качестве кандидатов на включение </w:t>
      </w:r>
      <w:r w:rsidRPr="005D183B">
        <w:rPr>
          <w:szCs w:val="24"/>
        </w:rPr>
        <w:lastRenderedPageBreak/>
        <w:t xml:space="preserve">рассматривались более тридцати дескрипторов, среди которых оказались </w:t>
      </w:r>
      <w:proofErr w:type="spellStart"/>
      <w:r w:rsidRPr="005D183B">
        <w:rPr>
          <w:i/>
          <w:iCs/>
          <w:szCs w:val="24"/>
        </w:rPr>
        <w:t>электрофильность</w:t>
      </w:r>
      <w:proofErr w:type="spellEnd"/>
      <w:r w:rsidRPr="005D183B">
        <w:rPr>
          <w:i/>
          <w:iCs/>
          <w:szCs w:val="24"/>
        </w:rPr>
        <w:t xml:space="preserve"> (ω), </w:t>
      </w:r>
      <w:proofErr w:type="spellStart"/>
      <w:r w:rsidRPr="005D183B">
        <w:rPr>
          <w:i/>
          <w:iCs/>
          <w:szCs w:val="24"/>
        </w:rPr>
        <w:t>Kier</w:t>
      </w:r>
      <w:proofErr w:type="spellEnd"/>
      <w:r w:rsidRPr="005D183B">
        <w:rPr>
          <w:i/>
          <w:iCs/>
          <w:szCs w:val="24"/>
        </w:rPr>
        <w:t xml:space="preserve">-χ-индексы, дескрипторы </w:t>
      </w:r>
      <w:proofErr w:type="spellStart"/>
      <w:r w:rsidRPr="005D183B">
        <w:rPr>
          <w:i/>
          <w:iCs/>
          <w:szCs w:val="24"/>
        </w:rPr>
        <w:t>Jurs</w:t>
      </w:r>
      <w:proofErr w:type="spellEnd"/>
      <w:r w:rsidRPr="005D183B">
        <w:rPr>
          <w:i/>
          <w:iCs/>
          <w:szCs w:val="24"/>
        </w:rPr>
        <w:t xml:space="preserve"> (</w:t>
      </w:r>
      <w:proofErr w:type="spellStart"/>
      <w:r w:rsidRPr="005D183B">
        <w:rPr>
          <w:i/>
          <w:iCs/>
          <w:szCs w:val="24"/>
        </w:rPr>
        <w:t>charged</w:t>
      </w:r>
      <w:proofErr w:type="spellEnd"/>
      <w:r w:rsidRPr="005D183B">
        <w:rPr>
          <w:i/>
          <w:iCs/>
          <w:szCs w:val="24"/>
        </w:rPr>
        <w:t xml:space="preserve"> </w:t>
      </w:r>
      <w:proofErr w:type="spellStart"/>
      <w:r w:rsidRPr="005D183B">
        <w:rPr>
          <w:i/>
          <w:iCs/>
          <w:szCs w:val="24"/>
        </w:rPr>
        <w:t>partial</w:t>
      </w:r>
      <w:proofErr w:type="spellEnd"/>
      <w:r w:rsidRPr="005D183B">
        <w:rPr>
          <w:i/>
          <w:iCs/>
          <w:szCs w:val="24"/>
        </w:rPr>
        <w:t xml:space="preserve"> </w:t>
      </w:r>
      <w:proofErr w:type="spellStart"/>
      <w:r w:rsidRPr="005D183B">
        <w:rPr>
          <w:i/>
          <w:iCs/>
          <w:szCs w:val="24"/>
        </w:rPr>
        <w:t>surface</w:t>
      </w:r>
      <w:proofErr w:type="spellEnd"/>
      <w:r w:rsidRPr="005D183B">
        <w:rPr>
          <w:i/>
          <w:iCs/>
          <w:szCs w:val="24"/>
        </w:rPr>
        <w:t xml:space="preserve"> </w:t>
      </w:r>
      <w:proofErr w:type="spellStart"/>
      <w:r w:rsidRPr="005D183B">
        <w:rPr>
          <w:i/>
          <w:iCs/>
          <w:szCs w:val="24"/>
        </w:rPr>
        <w:t>area</w:t>
      </w:r>
      <w:proofErr w:type="spellEnd"/>
      <w:r w:rsidRPr="005D183B">
        <w:rPr>
          <w:i/>
          <w:iCs/>
          <w:szCs w:val="24"/>
        </w:rPr>
        <w:t>), топологические веса и ряд ADME-параметров.</w:t>
      </w:r>
      <w:r w:rsidRPr="005D183B">
        <w:rPr>
          <w:szCs w:val="24"/>
        </w:rPr>
        <w:t xml:space="preserve"> </w:t>
      </w:r>
      <w:proofErr w:type="spellStart"/>
      <w:r w:rsidRPr="005D183B">
        <w:rPr>
          <w:szCs w:val="24"/>
        </w:rPr>
        <w:t>Гиперпараметры</w:t>
      </w:r>
      <w:proofErr w:type="spellEnd"/>
      <w:r w:rsidRPr="005D183B">
        <w:rPr>
          <w:szCs w:val="24"/>
        </w:rPr>
        <w:t xml:space="preserve"> MLR-алгоритма — пороги значимости F и условия включения/исключения — упоминаются вскользь; явной оптимизации через </w:t>
      </w:r>
      <w:proofErr w:type="spellStart"/>
      <w:r w:rsidRPr="005D183B">
        <w:rPr>
          <w:szCs w:val="24"/>
        </w:rPr>
        <w:t>Grid</w:t>
      </w:r>
      <w:proofErr w:type="spellEnd"/>
      <w:r w:rsidRPr="005D183B">
        <w:rPr>
          <w:szCs w:val="24"/>
        </w:rPr>
        <w:t xml:space="preserve"> или </w:t>
      </w:r>
      <w:proofErr w:type="spellStart"/>
      <w:r w:rsidRPr="005D183B">
        <w:rPr>
          <w:szCs w:val="24"/>
        </w:rPr>
        <w:t>Random</w:t>
      </w:r>
      <w:proofErr w:type="spellEnd"/>
      <w:r w:rsidRPr="005D183B">
        <w:rPr>
          <w:szCs w:val="24"/>
        </w:rPr>
        <w:t xml:space="preserve"> </w:t>
      </w:r>
      <w:proofErr w:type="spellStart"/>
      <w:r w:rsidRPr="005D183B">
        <w:rPr>
          <w:szCs w:val="24"/>
        </w:rPr>
        <w:t>Search</w:t>
      </w:r>
      <w:proofErr w:type="spellEnd"/>
      <w:r w:rsidRPr="005D183B">
        <w:rPr>
          <w:szCs w:val="24"/>
        </w:rPr>
        <w:t xml:space="preserve"> авторы не проводят, полагаясь на статистические критерии в рамках одной модели.</w:t>
      </w:r>
    </w:p>
    <w:p w:rsidR="004824B1" w:rsidRPr="005D183B" w:rsidRDefault="004824B1" w:rsidP="004824B1">
      <w:pPr>
        <w:rPr>
          <w:szCs w:val="24"/>
        </w:rPr>
      </w:pPr>
      <w:r w:rsidRPr="005D183B">
        <w:rPr>
          <w:szCs w:val="24"/>
        </w:rPr>
        <w:t xml:space="preserve">В «Результатах» приводятся исчерпывающие метрики: для тренировочного набора средние </w:t>
      </w:r>
      <w:r w:rsidR="00CB1760" w:rsidRPr="005D183B">
        <w:rPr>
          <w:i/>
          <w:iCs/>
          <w:szCs w:val="24"/>
          <w:lang w:val="en-US"/>
        </w:rPr>
        <w:t>R</w:t>
      </w:r>
      <w:r w:rsidRPr="005D183B">
        <w:rPr>
          <w:i/>
          <w:iCs/>
          <w:szCs w:val="24"/>
        </w:rPr>
        <w:t>²</w:t>
      </w:r>
      <w:r w:rsidRPr="005D183B">
        <w:rPr>
          <w:szCs w:val="24"/>
        </w:rPr>
        <w:t xml:space="preserve"> варьируют в диапазоне </w:t>
      </w:r>
      <w:r w:rsidRPr="005D183B">
        <w:rPr>
          <w:i/>
          <w:iCs/>
          <w:szCs w:val="24"/>
        </w:rPr>
        <w:t>0.68–0.71</w:t>
      </w:r>
      <w:r w:rsidRPr="005D183B">
        <w:rPr>
          <w:szCs w:val="24"/>
        </w:rPr>
        <w:t xml:space="preserve">, скорректированные </w:t>
      </w:r>
      <w:r w:rsidR="00753B56" w:rsidRPr="005D183B">
        <w:rPr>
          <w:szCs w:val="24"/>
          <w:lang w:val="en-US"/>
        </w:rPr>
        <w:t>R</w:t>
      </w:r>
      <w:r w:rsidRPr="005D183B">
        <w:rPr>
          <w:szCs w:val="24"/>
        </w:rPr>
        <w:t>²</w:t>
      </w:r>
      <w:r w:rsidRPr="005D183B">
        <w:rPr>
          <w:szCs w:val="24"/>
          <w:vertAlign w:val="subscript"/>
        </w:rPr>
        <w:t>adj</w:t>
      </w:r>
      <w:r w:rsidRPr="005D183B">
        <w:rPr>
          <w:szCs w:val="24"/>
        </w:rPr>
        <w:t xml:space="preserve"> от 0.62 до 0.66, а </w:t>
      </w:r>
      <w:r w:rsidR="00753B56" w:rsidRPr="005D183B">
        <w:rPr>
          <w:szCs w:val="24"/>
          <w:lang w:val="en-US"/>
        </w:rPr>
        <w:t>Q</w:t>
      </w:r>
      <w:r w:rsidRPr="005D183B">
        <w:rPr>
          <w:szCs w:val="24"/>
        </w:rPr>
        <w:t xml:space="preserve">² (LOO-CV) удерживается около </w:t>
      </w:r>
      <w:r w:rsidRPr="005D183B">
        <w:rPr>
          <w:i/>
          <w:iCs/>
          <w:szCs w:val="24"/>
        </w:rPr>
        <w:t>0.60–0.61</w:t>
      </w:r>
      <w:r w:rsidRPr="005D183B">
        <w:rPr>
          <w:szCs w:val="24"/>
        </w:rPr>
        <w:t xml:space="preserve">; </w:t>
      </w:r>
      <w:r w:rsidRPr="005D183B">
        <w:rPr>
          <w:i/>
          <w:iCs/>
          <w:szCs w:val="24"/>
        </w:rPr>
        <w:t>F-</w:t>
      </w:r>
      <w:proofErr w:type="spellStart"/>
      <w:r w:rsidRPr="005D183B">
        <w:rPr>
          <w:i/>
          <w:iCs/>
          <w:szCs w:val="24"/>
        </w:rPr>
        <w:t>ratio</w:t>
      </w:r>
      <w:proofErr w:type="spellEnd"/>
      <w:r w:rsidRPr="005D183B">
        <w:rPr>
          <w:szCs w:val="24"/>
        </w:rPr>
        <w:t xml:space="preserve"> между 12 и 17 свидетельствует о значимости моделей. При внешнем тестировании 8 из 10 предсказаний входят в </w:t>
      </w:r>
      <w:r w:rsidRPr="005D183B">
        <w:rPr>
          <w:i/>
          <w:iCs/>
          <w:szCs w:val="24"/>
        </w:rPr>
        <w:t>99 % доверительный интервал</w:t>
      </w:r>
      <w:r w:rsidRPr="005D183B">
        <w:rPr>
          <w:szCs w:val="24"/>
        </w:rPr>
        <w:t>, два «выброса» объясняются авторами «непредсказуемыми» стерическими эффектами замещений. Проверка на Y-рандомизацию в статье не описана, хотя LOO-CV и внешняя выборка создают достаточный минимум для ранней валидации.</w:t>
      </w:r>
    </w:p>
    <w:p w:rsidR="004824B1" w:rsidRPr="005D183B" w:rsidRDefault="004824B1" w:rsidP="004824B1">
      <w:pPr>
        <w:rPr>
          <w:szCs w:val="24"/>
        </w:rPr>
      </w:pPr>
      <w:r w:rsidRPr="005D183B">
        <w:rPr>
          <w:szCs w:val="24"/>
        </w:rPr>
        <w:t xml:space="preserve">Интерпретация моделей сконцентрирована на </w:t>
      </w:r>
      <w:r w:rsidRPr="005D183B">
        <w:rPr>
          <w:i/>
          <w:iCs/>
          <w:szCs w:val="24"/>
        </w:rPr>
        <w:t>химическом смысле</w:t>
      </w:r>
      <w:r w:rsidRPr="005D183B">
        <w:rPr>
          <w:szCs w:val="24"/>
        </w:rPr>
        <w:t xml:space="preserve">: во всех лучших уравнениях доминируют электронно-акцепторные σ-параметры и </w:t>
      </w:r>
      <w:proofErr w:type="spellStart"/>
      <w:r w:rsidRPr="005D183B">
        <w:rPr>
          <w:szCs w:val="24"/>
        </w:rPr>
        <w:t>электрофильность</w:t>
      </w:r>
      <w:proofErr w:type="spellEnd"/>
      <w:r w:rsidRPr="005D183B">
        <w:rPr>
          <w:szCs w:val="24"/>
        </w:rPr>
        <w:t xml:space="preserve">, что коррелирует с повышенной активностью; топологические и ADME-параметры лишь дополняют картину, но их коэффициенты значительно ниже по абсолютному значению. Авторы связывают это с тем, что более электроотрицательные замещённые </w:t>
      </w:r>
      <w:proofErr w:type="spellStart"/>
      <w:r w:rsidRPr="005D183B">
        <w:rPr>
          <w:szCs w:val="24"/>
        </w:rPr>
        <w:t>хальконы</w:t>
      </w:r>
      <w:proofErr w:type="spellEnd"/>
      <w:r w:rsidRPr="005D183B">
        <w:rPr>
          <w:szCs w:val="24"/>
        </w:rPr>
        <w:t xml:space="preserve"> легче взаимодействуют с полисахаридными компонентами клеточной стенки грибка.</w:t>
      </w:r>
    </w:p>
    <w:p w:rsidR="004824B1" w:rsidRPr="005D183B" w:rsidRDefault="004824B1" w:rsidP="004824B1">
      <w:pPr>
        <w:rPr>
          <w:szCs w:val="24"/>
        </w:rPr>
      </w:pPr>
      <w:r w:rsidRPr="005D183B">
        <w:rPr>
          <w:szCs w:val="24"/>
        </w:rPr>
        <w:t>Сравнение с современными работами почти отсутствует</w:t>
      </w:r>
      <w:r w:rsidR="00CB1760" w:rsidRPr="005D183B">
        <w:rPr>
          <w:szCs w:val="24"/>
        </w:rPr>
        <w:t xml:space="preserve">. </w:t>
      </w:r>
      <w:r w:rsidRPr="005D183B">
        <w:rPr>
          <w:szCs w:val="24"/>
        </w:rPr>
        <w:t xml:space="preserve">Практическое применение сводится к рекомендациям «ориентироваться на </w:t>
      </w:r>
      <w:proofErr w:type="spellStart"/>
      <w:r w:rsidRPr="005D183B">
        <w:rPr>
          <w:szCs w:val="24"/>
        </w:rPr>
        <w:t>электронодефицитные</w:t>
      </w:r>
      <w:proofErr w:type="spellEnd"/>
      <w:r w:rsidRPr="005D183B">
        <w:rPr>
          <w:szCs w:val="24"/>
        </w:rPr>
        <w:t xml:space="preserve"> пара-заместители при дизайне новых </w:t>
      </w:r>
      <w:proofErr w:type="spellStart"/>
      <w:r w:rsidRPr="005D183B">
        <w:rPr>
          <w:szCs w:val="24"/>
        </w:rPr>
        <w:t>хальконов</w:t>
      </w:r>
      <w:proofErr w:type="spellEnd"/>
      <w:r w:rsidRPr="005D183B">
        <w:rPr>
          <w:szCs w:val="24"/>
        </w:rPr>
        <w:t>».</w:t>
      </w:r>
    </w:p>
    <w:p w:rsidR="004824B1" w:rsidRPr="005D183B" w:rsidRDefault="004824B1" w:rsidP="004824B1">
      <w:pPr>
        <w:rPr>
          <w:szCs w:val="24"/>
        </w:rPr>
      </w:pPr>
      <w:r w:rsidRPr="005D183B">
        <w:rPr>
          <w:szCs w:val="24"/>
        </w:rPr>
        <w:t xml:space="preserve">К сильным сторонам статьи я отношу сочетание </w:t>
      </w:r>
      <w:r w:rsidRPr="005D183B">
        <w:rPr>
          <w:i/>
          <w:iCs/>
          <w:szCs w:val="24"/>
        </w:rPr>
        <w:t xml:space="preserve">чёткой схемы разделения выборок, экспериментального подтверждения механизма (SEM, </w:t>
      </w:r>
      <w:proofErr w:type="spellStart"/>
      <w:r w:rsidRPr="005D183B">
        <w:rPr>
          <w:i/>
          <w:iCs/>
          <w:szCs w:val="24"/>
        </w:rPr>
        <w:t>Live</w:t>
      </w:r>
      <w:proofErr w:type="spellEnd"/>
      <w:r w:rsidRPr="005D183B">
        <w:rPr>
          <w:i/>
          <w:iCs/>
          <w:szCs w:val="24"/>
        </w:rPr>
        <w:t>/</w:t>
      </w:r>
      <w:proofErr w:type="spellStart"/>
      <w:r w:rsidRPr="005D183B">
        <w:rPr>
          <w:i/>
          <w:iCs/>
          <w:szCs w:val="24"/>
        </w:rPr>
        <w:t>Dead</w:t>
      </w:r>
      <w:proofErr w:type="spellEnd"/>
      <w:r w:rsidRPr="005D183B">
        <w:rPr>
          <w:i/>
          <w:iCs/>
          <w:szCs w:val="24"/>
        </w:rPr>
        <w:t>) и широкого набора дескрипторов.</w:t>
      </w:r>
      <w:r w:rsidRPr="005D183B">
        <w:rPr>
          <w:szCs w:val="24"/>
        </w:rPr>
        <w:t xml:space="preserve"> Среди слабых — отсутствие AD-анализа, Y-рандомизации, подробностей по алгоритму отбора признаков и прозрачности предобработки, что в сумме снижает воспроизводимость и ограничивает применение модели на новых сериях соединений.</w:t>
      </w:r>
    </w:p>
    <w:p w:rsidR="004824B1" w:rsidRPr="005D183B" w:rsidRDefault="005402E6" w:rsidP="004824B1">
      <w:pPr>
        <w:rPr>
          <w:szCs w:val="24"/>
        </w:rPr>
      </w:pPr>
      <w:r w:rsidRPr="005D183B">
        <w:rPr>
          <w:szCs w:val="24"/>
        </w:rPr>
        <w:t>В статье</w:t>
      </w:r>
      <w:r w:rsidR="004824B1" w:rsidRPr="005D183B">
        <w:rPr>
          <w:szCs w:val="24"/>
        </w:rPr>
        <w:t xml:space="preserve"> модели работают в рамках исходного набора и подтверждены внешним тестом, но требуют дополнительных слоёв валидации и прозрачности перед тем, как их можно будет уверенно применять к новым фурановым соединениям.</w:t>
      </w:r>
    </w:p>
    <w:p w:rsidR="00B73BC5" w:rsidRPr="005D183B" w:rsidRDefault="00B73BC5" w:rsidP="00B73BC5">
      <w:pPr>
        <w:rPr>
          <w:szCs w:val="24"/>
        </w:rPr>
      </w:pPr>
      <w:r w:rsidRPr="005D183B">
        <w:rPr>
          <w:b/>
          <w:bCs/>
          <w:szCs w:val="24"/>
        </w:rPr>
        <w:t>Ниже приведён сравнительный анализ всех четырёх QSAR</w:t>
      </w:r>
      <w:r w:rsidRPr="005D183B">
        <w:rPr>
          <w:b/>
          <w:bCs/>
          <w:szCs w:val="24"/>
        </w:rPr>
        <w:noBreakHyphen/>
        <w:t>исследований фуранонов и родственных соединений</w:t>
      </w:r>
      <w:r w:rsidRPr="005D183B">
        <w:rPr>
          <w:szCs w:val="24"/>
        </w:rPr>
        <w:t xml:space="preserve">, с особым акцентом на выборки, методы моделирования и метрики оценки. </w:t>
      </w:r>
    </w:p>
    <w:p w:rsidR="00B73BC5" w:rsidRPr="005D183B" w:rsidRDefault="00B73BC5" w:rsidP="00B73BC5">
      <w:pPr>
        <w:rPr>
          <w:szCs w:val="24"/>
        </w:rPr>
      </w:pPr>
      <w:r w:rsidRPr="005D183B">
        <w:rPr>
          <w:szCs w:val="24"/>
        </w:rPr>
        <w:lastRenderedPageBreak/>
        <w:t xml:space="preserve">Во всех работах ключевой задачей было выявление «ключевых» дескрипторов (электронных, топологических, </w:t>
      </w:r>
      <w:proofErr w:type="spellStart"/>
      <w:r w:rsidRPr="005D183B">
        <w:rPr>
          <w:szCs w:val="24"/>
        </w:rPr>
        <w:t>липофильных</w:t>
      </w:r>
      <w:proofErr w:type="spellEnd"/>
      <w:r w:rsidRPr="005D183B">
        <w:rPr>
          <w:szCs w:val="24"/>
        </w:rPr>
        <w:t xml:space="preserve"> и пр.), ответственных за антигрибковую активность, однако каждая группа авторов подходила к решению с разной степенью жёсткости валидации и разными алгоритмами отбора признаков.</w:t>
      </w:r>
    </w:p>
    <w:p w:rsidR="00B73BC5" w:rsidRPr="005D183B" w:rsidRDefault="00B73BC5" w:rsidP="00B73BC5">
      <w:pPr>
        <w:rPr>
          <w:szCs w:val="24"/>
        </w:rPr>
      </w:pPr>
      <w:r w:rsidRPr="005D183B">
        <w:rPr>
          <w:b/>
          <w:bCs/>
          <w:szCs w:val="24"/>
        </w:rPr>
        <w:t>[</w:t>
      </w:r>
      <w:r w:rsidR="005D183B" w:rsidRPr="005D183B">
        <w:rPr>
          <w:b/>
          <w:bCs/>
          <w:szCs w:val="24"/>
        </w:rPr>
        <w:t>16</w:t>
      </w:r>
      <w:r w:rsidRPr="005D183B">
        <w:rPr>
          <w:b/>
          <w:bCs/>
          <w:szCs w:val="24"/>
        </w:rPr>
        <w:t>]</w:t>
      </w:r>
      <w:r w:rsidRPr="005D183B">
        <w:rPr>
          <w:szCs w:val="24"/>
        </w:rPr>
        <w:t xml:space="preserve"> показала, что при малом наборе (n=16) классический </w:t>
      </w:r>
      <w:proofErr w:type="spellStart"/>
      <w:r w:rsidRPr="005D183B">
        <w:rPr>
          <w:szCs w:val="24"/>
        </w:rPr>
        <w:t>Hansch</w:t>
      </w:r>
      <w:proofErr w:type="spellEnd"/>
      <w:r w:rsidRPr="005D183B">
        <w:rPr>
          <w:szCs w:val="24"/>
        </w:rPr>
        <w:noBreakHyphen/>
        <w:t>MLR с LOO</w:t>
      </w:r>
      <w:r w:rsidRPr="005D183B">
        <w:rPr>
          <w:szCs w:val="24"/>
        </w:rPr>
        <w:noBreakHyphen/>
        <w:t xml:space="preserve">валидацией и </w:t>
      </w:r>
      <w:proofErr w:type="spellStart"/>
      <w:r w:rsidRPr="005D183B">
        <w:rPr>
          <w:szCs w:val="24"/>
        </w:rPr>
        <w:t>бутстрэпом</w:t>
      </w:r>
      <w:proofErr w:type="spellEnd"/>
      <w:r w:rsidRPr="005D183B">
        <w:rPr>
          <w:szCs w:val="24"/>
        </w:rPr>
        <w:t xml:space="preserve"> даёт хорошие R² (0.75–0.85) и Q² (0.65–0.80), но отсутствие внешнего теста и AD</w:t>
      </w:r>
      <w:r w:rsidRPr="005D183B">
        <w:rPr>
          <w:szCs w:val="24"/>
        </w:rPr>
        <w:noBreakHyphen/>
        <w:t>анализа ограничивает прогностическую надёжность.</w:t>
      </w:r>
    </w:p>
    <w:p w:rsidR="00B73BC5" w:rsidRPr="005D183B" w:rsidRDefault="00B73BC5" w:rsidP="00B73BC5">
      <w:pPr>
        <w:rPr>
          <w:szCs w:val="24"/>
        </w:rPr>
      </w:pPr>
      <w:r w:rsidRPr="005D183B">
        <w:rPr>
          <w:b/>
          <w:bCs/>
          <w:szCs w:val="24"/>
        </w:rPr>
        <w:t>[</w:t>
      </w:r>
      <w:r w:rsidR="005D183B" w:rsidRPr="005D183B">
        <w:rPr>
          <w:b/>
          <w:bCs/>
          <w:szCs w:val="24"/>
        </w:rPr>
        <w:t>17</w:t>
      </w:r>
      <w:r w:rsidRPr="005D183B">
        <w:rPr>
          <w:b/>
          <w:bCs/>
          <w:szCs w:val="24"/>
        </w:rPr>
        <w:t>]</w:t>
      </w:r>
      <w:r w:rsidRPr="005D183B">
        <w:rPr>
          <w:szCs w:val="24"/>
        </w:rPr>
        <w:t xml:space="preserve"> расширила набор до 32 соединений, внедрила DFT</w:t>
      </w:r>
      <w:r w:rsidRPr="005D183B">
        <w:rPr>
          <w:szCs w:val="24"/>
        </w:rPr>
        <w:noBreakHyphen/>
        <w:t xml:space="preserve">дескрипторы и автоматический отбор через GFA, а главное — выделила </w:t>
      </w:r>
      <w:r w:rsidRPr="005D183B">
        <w:rPr>
          <w:b/>
          <w:bCs/>
          <w:szCs w:val="24"/>
        </w:rPr>
        <w:t>внешний тест</w:t>
      </w:r>
      <w:r w:rsidRPr="005D183B">
        <w:rPr>
          <w:b/>
          <w:bCs/>
          <w:szCs w:val="24"/>
        </w:rPr>
        <w:noBreakHyphen/>
        <w:t>сет</w:t>
      </w:r>
      <w:r w:rsidRPr="005D183B">
        <w:rPr>
          <w:szCs w:val="24"/>
        </w:rPr>
        <w:t xml:space="preserve"> (8 молекул), получив R²</w:t>
      </w:r>
      <w:r w:rsidRPr="005D183B">
        <w:rPr>
          <w:szCs w:val="24"/>
          <w:vertAlign w:val="subscript"/>
        </w:rPr>
        <w:t>train</w:t>
      </w:r>
      <w:r w:rsidRPr="005D183B">
        <w:rPr>
          <w:szCs w:val="24"/>
        </w:rPr>
        <w:t>=0.7983, Q²</w:t>
      </w:r>
      <w:r w:rsidRPr="005D183B">
        <w:rPr>
          <w:szCs w:val="24"/>
          <w:vertAlign w:val="subscript"/>
        </w:rPr>
        <w:t>cv</w:t>
      </w:r>
      <w:r w:rsidRPr="005D183B">
        <w:rPr>
          <w:szCs w:val="24"/>
        </w:rPr>
        <w:t>=0.6627 и R²</w:t>
      </w:r>
      <w:r w:rsidRPr="005D183B">
        <w:rPr>
          <w:szCs w:val="24"/>
          <w:vertAlign w:val="subscript"/>
        </w:rPr>
        <w:t>pred</w:t>
      </w:r>
      <w:r w:rsidRPr="005D183B">
        <w:rPr>
          <w:szCs w:val="24"/>
        </w:rPr>
        <w:t>=0.6240. Минус — отсутствие AD.</w:t>
      </w:r>
    </w:p>
    <w:p w:rsidR="00B73BC5" w:rsidRPr="005D183B" w:rsidRDefault="00B73BC5" w:rsidP="00B73BC5">
      <w:pPr>
        <w:rPr>
          <w:szCs w:val="24"/>
        </w:rPr>
      </w:pPr>
      <w:r w:rsidRPr="005D183B">
        <w:rPr>
          <w:b/>
          <w:bCs/>
          <w:szCs w:val="24"/>
        </w:rPr>
        <w:t>[</w:t>
      </w:r>
      <w:r w:rsidR="005D183B" w:rsidRPr="005D183B">
        <w:rPr>
          <w:b/>
          <w:bCs/>
          <w:szCs w:val="24"/>
        </w:rPr>
        <w:t>18</w:t>
      </w:r>
      <w:r w:rsidRPr="005D183B">
        <w:rPr>
          <w:b/>
          <w:bCs/>
          <w:szCs w:val="24"/>
        </w:rPr>
        <w:t>]</w:t>
      </w:r>
      <w:r w:rsidRPr="005D183B">
        <w:rPr>
          <w:szCs w:val="24"/>
        </w:rPr>
        <w:t xml:space="preserve"> использовала 27 природных фенолов/терпенов, генетические алгоритмы в </w:t>
      </w:r>
      <w:proofErr w:type="spellStart"/>
      <w:r w:rsidRPr="005D183B">
        <w:rPr>
          <w:szCs w:val="24"/>
        </w:rPr>
        <w:t>MobyDigs</w:t>
      </w:r>
      <w:proofErr w:type="spellEnd"/>
      <w:r w:rsidRPr="005D183B">
        <w:rPr>
          <w:szCs w:val="24"/>
        </w:rPr>
        <w:t xml:space="preserve"> и LOO</w:t>
      </w:r>
      <w:r w:rsidRPr="005D183B">
        <w:rPr>
          <w:szCs w:val="24"/>
        </w:rPr>
        <w:noBreakHyphen/>
        <w:t>валидацию, продемонстрировав высокие R² (0.81–0.88) и Q² (0.60–0.73), но без разделения на тест и AD.</w:t>
      </w:r>
    </w:p>
    <w:p w:rsidR="00B73BC5" w:rsidRPr="005D183B" w:rsidRDefault="00B73BC5" w:rsidP="00B73BC5">
      <w:pPr>
        <w:rPr>
          <w:szCs w:val="24"/>
        </w:rPr>
      </w:pPr>
      <w:r w:rsidRPr="005D183B">
        <w:rPr>
          <w:b/>
          <w:bCs/>
          <w:szCs w:val="24"/>
        </w:rPr>
        <w:t>[</w:t>
      </w:r>
      <w:r w:rsidR="005D183B" w:rsidRPr="005D183B">
        <w:rPr>
          <w:b/>
          <w:bCs/>
          <w:szCs w:val="24"/>
        </w:rPr>
        <w:t>19</w:t>
      </w:r>
      <w:r w:rsidRPr="005D183B">
        <w:rPr>
          <w:b/>
          <w:bCs/>
          <w:szCs w:val="24"/>
        </w:rPr>
        <w:t>]</w:t>
      </w:r>
      <w:r w:rsidRPr="005D183B">
        <w:rPr>
          <w:szCs w:val="24"/>
        </w:rPr>
        <w:t xml:space="preserve"> с самым большим набором (n=48) сочетала </w:t>
      </w:r>
      <w:proofErr w:type="spellStart"/>
      <w:r w:rsidRPr="005D183B">
        <w:rPr>
          <w:szCs w:val="24"/>
        </w:rPr>
        <w:t>stepwise</w:t>
      </w:r>
      <w:proofErr w:type="spellEnd"/>
      <w:r w:rsidRPr="005D183B">
        <w:rPr>
          <w:szCs w:val="24"/>
        </w:rPr>
        <w:noBreakHyphen/>
        <w:t xml:space="preserve">MLR, </w:t>
      </w:r>
      <w:proofErr w:type="spellStart"/>
      <w:r w:rsidRPr="005D183B">
        <w:rPr>
          <w:szCs w:val="24"/>
        </w:rPr>
        <w:t>train</w:t>
      </w:r>
      <w:proofErr w:type="spellEnd"/>
      <w:r w:rsidRPr="005D183B">
        <w:rPr>
          <w:szCs w:val="24"/>
        </w:rPr>
        <w:t>/</w:t>
      </w:r>
      <w:proofErr w:type="spellStart"/>
      <w:r w:rsidRPr="005D183B">
        <w:rPr>
          <w:szCs w:val="24"/>
        </w:rPr>
        <w:t>test</w:t>
      </w:r>
      <w:proofErr w:type="spellEnd"/>
      <w:r w:rsidRPr="005D183B">
        <w:rPr>
          <w:szCs w:val="24"/>
        </w:rPr>
        <w:t xml:space="preserve"> </w:t>
      </w:r>
      <w:proofErr w:type="spellStart"/>
      <w:r w:rsidRPr="005D183B">
        <w:rPr>
          <w:szCs w:val="24"/>
        </w:rPr>
        <w:t>split</w:t>
      </w:r>
      <w:proofErr w:type="spellEnd"/>
      <w:r w:rsidRPr="005D183B">
        <w:rPr>
          <w:szCs w:val="24"/>
        </w:rPr>
        <w:t xml:space="preserve"> (80/20) и LOO, получив </w:t>
      </w:r>
      <w:r w:rsidRPr="005D183B">
        <w:rPr>
          <w:szCs w:val="24"/>
          <w:lang w:val="en-US"/>
        </w:rPr>
        <w:t>R</w:t>
      </w:r>
      <w:r w:rsidRPr="005D183B">
        <w:rPr>
          <w:szCs w:val="24"/>
        </w:rPr>
        <w:t>²</w:t>
      </w:r>
      <w:r w:rsidRPr="005D183B">
        <w:rPr>
          <w:szCs w:val="24"/>
          <w:vertAlign w:val="subscript"/>
        </w:rPr>
        <w:t>train</w:t>
      </w:r>
      <w:r w:rsidRPr="005D183B">
        <w:rPr>
          <w:szCs w:val="24"/>
        </w:rPr>
        <w:t xml:space="preserve">≈0.68–0.71, </w:t>
      </w:r>
      <w:r w:rsidRPr="005D183B">
        <w:rPr>
          <w:szCs w:val="24"/>
          <w:lang w:val="en-US"/>
        </w:rPr>
        <w:t>Q</w:t>
      </w:r>
      <w:r w:rsidRPr="005D183B">
        <w:rPr>
          <w:szCs w:val="24"/>
        </w:rPr>
        <w:t>²≈0.60–0.61 и убедительную внешнюю проверку (8/10 предсказаний в 99 % CI), но опять же без AD</w:t>
      </w:r>
      <w:r w:rsidRPr="005D183B">
        <w:rPr>
          <w:szCs w:val="24"/>
        </w:rPr>
        <w:noBreakHyphen/>
        <w:t>анализа и Y</w:t>
      </w:r>
      <w:r w:rsidRPr="005D183B">
        <w:rPr>
          <w:szCs w:val="24"/>
        </w:rPr>
        <w:noBreakHyphen/>
        <w:t>рандомизации.</w:t>
      </w:r>
    </w:p>
    <w:p w:rsidR="00B73BC5" w:rsidRPr="005D183B" w:rsidRDefault="00B73BC5" w:rsidP="00B73BC5">
      <w:pPr>
        <w:rPr>
          <w:szCs w:val="24"/>
        </w:rPr>
      </w:pPr>
      <w:r w:rsidRPr="005D183B">
        <w:rPr>
          <w:b/>
          <w:bCs/>
          <w:szCs w:val="24"/>
        </w:rPr>
        <w:t>Общий вывод:</w:t>
      </w:r>
      <w:r w:rsidRPr="005D183B">
        <w:rPr>
          <w:szCs w:val="24"/>
        </w:rPr>
        <w:t xml:space="preserve"> для будущих фокусных моделей на </w:t>
      </w:r>
      <w:proofErr w:type="spellStart"/>
      <w:r w:rsidRPr="005D183B">
        <w:rPr>
          <w:szCs w:val="24"/>
        </w:rPr>
        <w:t>фуранонах</w:t>
      </w:r>
      <w:proofErr w:type="spellEnd"/>
      <w:r w:rsidRPr="005D183B">
        <w:rPr>
          <w:szCs w:val="24"/>
        </w:rPr>
        <w:t xml:space="preserve"> важно объединять DFT</w:t>
      </w:r>
      <w:r w:rsidRPr="005D183B">
        <w:rPr>
          <w:szCs w:val="24"/>
        </w:rPr>
        <w:noBreakHyphen/>
        <w:t xml:space="preserve">дескрипторы с современными алгоритмами отбора (GA, GFA, </w:t>
      </w:r>
      <w:proofErr w:type="spellStart"/>
      <w:r w:rsidRPr="005D183B">
        <w:rPr>
          <w:szCs w:val="24"/>
        </w:rPr>
        <w:t>stepwise</w:t>
      </w:r>
      <w:proofErr w:type="spellEnd"/>
      <w:r w:rsidRPr="005D183B">
        <w:rPr>
          <w:szCs w:val="24"/>
        </w:rPr>
        <w:t>), жёстким разделением наборов (</w:t>
      </w:r>
      <w:proofErr w:type="spellStart"/>
      <w:r w:rsidRPr="005D183B">
        <w:rPr>
          <w:szCs w:val="24"/>
        </w:rPr>
        <w:t>scaffold</w:t>
      </w:r>
      <w:r w:rsidRPr="005D183B">
        <w:rPr>
          <w:szCs w:val="24"/>
        </w:rPr>
        <w:noBreakHyphen/>
        <w:t>split</w:t>
      </w:r>
      <w:proofErr w:type="spellEnd"/>
      <w:r w:rsidRPr="005D183B">
        <w:rPr>
          <w:szCs w:val="24"/>
        </w:rPr>
        <w:t xml:space="preserve"> или </w:t>
      </w:r>
      <w:proofErr w:type="spellStart"/>
      <w:r w:rsidRPr="005D183B">
        <w:rPr>
          <w:szCs w:val="24"/>
        </w:rPr>
        <w:t>stratified</w:t>
      </w:r>
      <w:proofErr w:type="spellEnd"/>
      <w:r w:rsidRPr="005D183B">
        <w:rPr>
          <w:szCs w:val="24"/>
        </w:rPr>
        <w:t xml:space="preserve"> </w:t>
      </w:r>
      <w:proofErr w:type="spellStart"/>
      <w:r w:rsidRPr="005D183B">
        <w:rPr>
          <w:szCs w:val="24"/>
        </w:rPr>
        <w:t>train</w:t>
      </w:r>
      <w:proofErr w:type="spellEnd"/>
      <w:r w:rsidRPr="005D183B">
        <w:rPr>
          <w:szCs w:val="24"/>
        </w:rPr>
        <w:t>/</w:t>
      </w:r>
      <w:proofErr w:type="spellStart"/>
      <w:r w:rsidRPr="005D183B">
        <w:rPr>
          <w:szCs w:val="24"/>
        </w:rPr>
        <w:t>test</w:t>
      </w:r>
      <w:proofErr w:type="spellEnd"/>
      <w:r w:rsidRPr="005D183B">
        <w:rPr>
          <w:szCs w:val="24"/>
        </w:rPr>
        <w:t>), LOO</w:t>
      </w:r>
      <w:r w:rsidRPr="005D183B">
        <w:rPr>
          <w:szCs w:val="24"/>
        </w:rPr>
        <w:noBreakHyphen/>
        <w:t xml:space="preserve"> и внешней валидацией, а также включать анализ области применимости (AD), чтобы обеспечить надёжное предсказание активности новых соединений.</w:t>
      </w:r>
    </w:p>
    <w:p w:rsidR="00CE38DD" w:rsidRPr="005D183B" w:rsidRDefault="00CE38DD" w:rsidP="00CE38DD">
      <w:pPr>
        <w:pStyle w:val="a7"/>
        <w:rPr>
          <w:szCs w:val="24"/>
        </w:rPr>
      </w:pPr>
      <w:r w:rsidRPr="005D183B">
        <w:rPr>
          <w:szCs w:val="24"/>
        </w:rPr>
        <w:t>Таблица 2. Итоговая сводная таблица по анализу статей.</w:t>
      </w:r>
    </w:p>
    <w:tbl>
      <w:tblPr>
        <w:tblW w:w="991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139"/>
        <w:gridCol w:w="1696"/>
        <w:gridCol w:w="1417"/>
        <w:gridCol w:w="1117"/>
        <w:gridCol w:w="1293"/>
        <w:gridCol w:w="1134"/>
        <w:gridCol w:w="1134"/>
      </w:tblGrid>
      <w:tr w:rsidR="00CE38DD" w:rsidRPr="005D183B" w:rsidTr="000F71A8">
        <w:trPr>
          <w:tblHeader/>
          <w:tblCellSpacing w:w="15" w:type="dxa"/>
          <w:jc w:val="center"/>
        </w:trPr>
        <w:tc>
          <w:tcPr>
            <w:tcW w:w="943"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Статья</w:t>
            </w:r>
          </w:p>
        </w:tc>
        <w:tc>
          <w:tcPr>
            <w:tcW w:w="1109"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n (размер набора)</w:t>
            </w:r>
          </w:p>
        </w:tc>
        <w:tc>
          <w:tcPr>
            <w:tcW w:w="1666"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Дескрипторы</w:t>
            </w:r>
          </w:p>
        </w:tc>
        <w:tc>
          <w:tcPr>
            <w:tcW w:w="1387"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Алгоритм отбора/модели</w:t>
            </w:r>
          </w:p>
        </w:tc>
        <w:tc>
          <w:tcPr>
            <w:tcW w:w="1087"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Валидация</w:t>
            </w:r>
          </w:p>
        </w:tc>
        <w:tc>
          <w:tcPr>
            <w:tcW w:w="1263"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Основные метрики</w:t>
            </w:r>
          </w:p>
        </w:tc>
        <w:tc>
          <w:tcPr>
            <w:tcW w:w="1104"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Внешний тест</w:t>
            </w:r>
          </w:p>
        </w:tc>
        <w:tc>
          <w:tcPr>
            <w:tcW w:w="1089" w:type="dxa"/>
            <w:vAlign w:val="center"/>
            <w:hideMark/>
          </w:tcPr>
          <w:p w:rsidR="00CE38DD" w:rsidRPr="005D183B" w:rsidRDefault="00CE38DD" w:rsidP="00CE38DD">
            <w:pPr>
              <w:spacing w:line="240" w:lineRule="auto"/>
              <w:ind w:firstLine="0"/>
              <w:jc w:val="center"/>
              <w:rPr>
                <w:b/>
                <w:bCs/>
                <w:color w:val="auto"/>
                <w:szCs w:val="24"/>
              </w:rPr>
            </w:pPr>
            <w:r w:rsidRPr="005D183B">
              <w:rPr>
                <w:b/>
                <w:bCs/>
                <w:color w:val="auto"/>
                <w:szCs w:val="24"/>
              </w:rPr>
              <w:t>AD</w:t>
            </w:r>
            <w:r w:rsidRPr="005D183B">
              <w:rPr>
                <w:b/>
                <w:bCs/>
                <w:color w:val="auto"/>
                <w:szCs w:val="24"/>
              </w:rPr>
              <w:noBreakHyphen/>
              <w:t>анализ</w:t>
            </w:r>
          </w:p>
        </w:tc>
      </w:tr>
      <w:tr w:rsidR="00CE38DD" w:rsidRPr="005D183B" w:rsidTr="000F71A8">
        <w:trPr>
          <w:tblCellSpacing w:w="15" w:type="dxa"/>
          <w:jc w:val="center"/>
        </w:trPr>
        <w:tc>
          <w:tcPr>
            <w:tcW w:w="943" w:type="dxa"/>
            <w:vAlign w:val="center"/>
            <w:hideMark/>
          </w:tcPr>
          <w:p w:rsidR="00CE38DD" w:rsidRPr="005D183B" w:rsidRDefault="00CE38DD" w:rsidP="00CE38DD">
            <w:pPr>
              <w:spacing w:line="240" w:lineRule="auto"/>
              <w:ind w:firstLine="0"/>
              <w:jc w:val="left"/>
              <w:rPr>
                <w:color w:val="auto"/>
                <w:szCs w:val="24"/>
                <w:lang w:val="en-US"/>
              </w:rPr>
            </w:pPr>
            <w:r w:rsidRPr="005D183B">
              <w:rPr>
                <w:b/>
                <w:bCs/>
                <w:color w:val="auto"/>
                <w:szCs w:val="24"/>
                <w:lang w:val="en-US"/>
              </w:rPr>
              <w:t>[</w:t>
            </w:r>
            <w:r w:rsidR="005D183B">
              <w:rPr>
                <w:b/>
                <w:bCs/>
                <w:color w:val="auto"/>
                <w:szCs w:val="24"/>
                <w:lang w:val="en-US"/>
              </w:rPr>
              <w:t>16</w:t>
            </w:r>
            <w:r w:rsidRPr="005D183B">
              <w:rPr>
                <w:b/>
                <w:bCs/>
                <w:color w:val="auto"/>
                <w:szCs w:val="24"/>
                <w:lang w:val="en-US"/>
              </w:rPr>
              <w:t>]</w:t>
            </w:r>
          </w:p>
        </w:tc>
        <w:tc>
          <w:tcPr>
            <w:tcW w:w="110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16</w:t>
            </w:r>
          </w:p>
        </w:tc>
        <w:tc>
          <w:tcPr>
            <w:tcW w:w="1666" w:type="dxa"/>
            <w:vAlign w:val="center"/>
            <w:hideMark/>
          </w:tcPr>
          <w:p w:rsidR="00CE38DD" w:rsidRPr="005D183B" w:rsidRDefault="00CE38DD" w:rsidP="00CE38DD">
            <w:pPr>
              <w:spacing w:line="240" w:lineRule="auto"/>
              <w:ind w:firstLine="0"/>
              <w:jc w:val="left"/>
              <w:rPr>
                <w:color w:val="auto"/>
                <w:szCs w:val="24"/>
                <w:lang w:val="en-US"/>
              </w:rPr>
            </w:pPr>
            <w:r w:rsidRPr="005D183B">
              <w:rPr>
                <w:color w:val="auto"/>
                <w:szCs w:val="24"/>
              </w:rPr>
              <w:t>σ</w:t>
            </w:r>
            <w:r w:rsidRPr="005D183B">
              <w:rPr>
                <w:color w:val="auto"/>
                <w:szCs w:val="24"/>
                <w:lang w:val="en-US"/>
              </w:rPr>
              <w:t>/</w:t>
            </w:r>
            <w:r w:rsidRPr="005D183B">
              <w:rPr>
                <w:color w:val="auto"/>
                <w:szCs w:val="24"/>
              </w:rPr>
              <w:t>π</w:t>
            </w:r>
            <w:r w:rsidRPr="005D183B">
              <w:rPr>
                <w:color w:val="auto"/>
                <w:szCs w:val="24"/>
                <w:lang w:val="en-US"/>
              </w:rPr>
              <w:t xml:space="preserve"> </w:t>
            </w:r>
            <w:proofErr w:type="spellStart"/>
            <w:r w:rsidRPr="005D183B">
              <w:rPr>
                <w:color w:val="auto"/>
                <w:szCs w:val="24"/>
                <w:lang w:val="en-US"/>
              </w:rPr>
              <w:t>Hansch</w:t>
            </w:r>
            <w:proofErr w:type="spellEnd"/>
            <w:r w:rsidRPr="005D183B">
              <w:rPr>
                <w:color w:val="auto"/>
                <w:szCs w:val="24"/>
                <w:lang w:val="en-US"/>
              </w:rPr>
              <w:t>, LUMO (DFT)</w:t>
            </w:r>
          </w:p>
        </w:tc>
        <w:tc>
          <w:tcPr>
            <w:tcW w:w="13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MLR (</w:t>
            </w:r>
            <w:proofErr w:type="spellStart"/>
            <w:r w:rsidRPr="005D183B">
              <w:rPr>
                <w:color w:val="auto"/>
                <w:szCs w:val="24"/>
              </w:rPr>
              <w:t>stepwise</w:t>
            </w:r>
            <w:proofErr w:type="spellEnd"/>
            <w:r w:rsidRPr="005D183B">
              <w:rPr>
                <w:color w:val="auto"/>
                <w:szCs w:val="24"/>
              </w:rPr>
              <w:t>)</w:t>
            </w:r>
          </w:p>
        </w:tc>
        <w:tc>
          <w:tcPr>
            <w:tcW w:w="10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 xml:space="preserve">LOO + </w:t>
            </w:r>
            <w:proofErr w:type="spellStart"/>
            <w:r w:rsidRPr="005D183B">
              <w:rPr>
                <w:color w:val="auto"/>
                <w:szCs w:val="24"/>
              </w:rPr>
              <w:t>бутстрэп</w:t>
            </w:r>
            <w:proofErr w:type="spellEnd"/>
          </w:p>
        </w:tc>
        <w:tc>
          <w:tcPr>
            <w:tcW w:w="1263" w:type="dxa"/>
            <w:vAlign w:val="center"/>
            <w:hideMark/>
          </w:tcPr>
          <w:p w:rsidR="000F71A8" w:rsidRPr="005D183B" w:rsidRDefault="00CE38DD" w:rsidP="00CE38DD">
            <w:pPr>
              <w:spacing w:line="240" w:lineRule="auto"/>
              <w:ind w:firstLine="0"/>
              <w:jc w:val="left"/>
              <w:rPr>
                <w:color w:val="auto"/>
                <w:szCs w:val="24"/>
              </w:rPr>
            </w:pPr>
            <w:r w:rsidRPr="005D183B">
              <w:rPr>
                <w:color w:val="auto"/>
                <w:szCs w:val="24"/>
              </w:rPr>
              <w:t>R² = 0.75–0.85</w:t>
            </w:r>
          </w:p>
          <w:p w:rsidR="00CE38DD" w:rsidRPr="005D183B" w:rsidRDefault="00CE38DD" w:rsidP="00CE38DD">
            <w:pPr>
              <w:spacing w:line="240" w:lineRule="auto"/>
              <w:ind w:firstLine="0"/>
              <w:jc w:val="left"/>
              <w:rPr>
                <w:color w:val="auto"/>
                <w:szCs w:val="24"/>
              </w:rPr>
            </w:pPr>
            <w:r w:rsidRPr="005D183B">
              <w:rPr>
                <w:color w:val="auto"/>
                <w:szCs w:val="24"/>
              </w:rPr>
              <w:t>Q² = 0.65–0.80</w:t>
            </w:r>
          </w:p>
        </w:tc>
        <w:tc>
          <w:tcPr>
            <w:tcW w:w="1104"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Нет</w:t>
            </w:r>
          </w:p>
        </w:tc>
        <w:tc>
          <w:tcPr>
            <w:tcW w:w="108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Нет</w:t>
            </w:r>
          </w:p>
        </w:tc>
      </w:tr>
      <w:tr w:rsidR="00CE38DD" w:rsidRPr="005D183B" w:rsidTr="000F71A8">
        <w:trPr>
          <w:tblCellSpacing w:w="15" w:type="dxa"/>
          <w:jc w:val="center"/>
        </w:trPr>
        <w:tc>
          <w:tcPr>
            <w:tcW w:w="943" w:type="dxa"/>
            <w:vAlign w:val="center"/>
            <w:hideMark/>
          </w:tcPr>
          <w:p w:rsidR="00CE38DD" w:rsidRPr="005D183B" w:rsidRDefault="00CE38DD" w:rsidP="00CE38DD">
            <w:pPr>
              <w:spacing w:line="240" w:lineRule="auto"/>
              <w:ind w:firstLine="0"/>
              <w:jc w:val="left"/>
              <w:rPr>
                <w:color w:val="auto"/>
                <w:szCs w:val="24"/>
                <w:lang w:val="en-US"/>
              </w:rPr>
            </w:pPr>
            <w:r w:rsidRPr="005D183B">
              <w:rPr>
                <w:b/>
                <w:bCs/>
                <w:color w:val="auto"/>
                <w:szCs w:val="24"/>
                <w:lang w:val="en-US"/>
              </w:rPr>
              <w:t>[</w:t>
            </w:r>
            <w:r w:rsidR="005D183B">
              <w:rPr>
                <w:b/>
                <w:bCs/>
                <w:color w:val="auto"/>
                <w:szCs w:val="24"/>
                <w:lang w:val="en-US"/>
              </w:rPr>
              <w:t>17</w:t>
            </w:r>
            <w:r w:rsidRPr="005D183B">
              <w:rPr>
                <w:b/>
                <w:bCs/>
                <w:color w:val="auto"/>
                <w:szCs w:val="24"/>
                <w:lang w:val="en-US"/>
              </w:rPr>
              <w:t>]</w:t>
            </w:r>
          </w:p>
        </w:tc>
        <w:tc>
          <w:tcPr>
            <w:tcW w:w="110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32</w:t>
            </w:r>
          </w:p>
        </w:tc>
        <w:tc>
          <w:tcPr>
            <w:tcW w:w="1666"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 xml:space="preserve">HOMO/LUMO, диполь, поляризуемость, </w:t>
            </w:r>
            <w:proofErr w:type="spellStart"/>
            <w:r w:rsidRPr="005D183B">
              <w:rPr>
                <w:color w:val="auto"/>
                <w:szCs w:val="24"/>
              </w:rPr>
              <w:t>Log</w:t>
            </w:r>
            <w:proofErr w:type="spellEnd"/>
            <w:r w:rsidRPr="005D183B">
              <w:rPr>
                <w:color w:val="auto"/>
                <w:szCs w:val="24"/>
              </w:rPr>
              <w:t> P</w:t>
            </w:r>
          </w:p>
        </w:tc>
        <w:tc>
          <w:tcPr>
            <w:tcW w:w="13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GFA (</w:t>
            </w:r>
            <w:proofErr w:type="spellStart"/>
            <w:r w:rsidRPr="005D183B">
              <w:rPr>
                <w:color w:val="auto"/>
                <w:szCs w:val="24"/>
              </w:rPr>
              <w:t>Genetic</w:t>
            </w:r>
            <w:proofErr w:type="spellEnd"/>
            <w:r w:rsidRPr="005D183B">
              <w:rPr>
                <w:color w:val="auto"/>
                <w:szCs w:val="24"/>
              </w:rPr>
              <w:t xml:space="preserve"> </w:t>
            </w:r>
            <w:proofErr w:type="spellStart"/>
            <w:r w:rsidRPr="005D183B">
              <w:rPr>
                <w:color w:val="auto"/>
                <w:szCs w:val="24"/>
              </w:rPr>
              <w:t>Function</w:t>
            </w:r>
            <w:proofErr w:type="spellEnd"/>
            <w:r w:rsidRPr="005D183B">
              <w:rPr>
                <w:color w:val="auto"/>
                <w:szCs w:val="24"/>
              </w:rPr>
              <w:t xml:space="preserve"> </w:t>
            </w:r>
            <w:proofErr w:type="spellStart"/>
            <w:r w:rsidRPr="005D183B">
              <w:rPr>
                <w:color w:val="auto"/>
                <w:szCs w:val="24"/>
              </w:rPr>
              <w:t>Approx</w:t>
            </w:r>
            <w:proofErr w:type="spellEnd"/>
            <w:r w:rsidRPr="005D183B">
              <w:rPr>
                <w:color w:val="auto"/>
                <w:szCs w:val="24"/>
              </w:rPr>
              <w:t>.)</w:t>
            </w:r>
          </w:p>
        </w:tc>
        <w:tc>
          <w:tcPr>
            <w:tcW w:w="10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LOO (</w:t>
            </w:r>
            <w:proofErr w:type="spellStart"/>
            <w:r w:rsidRPr="005D183B">
              <w:rPr>
                <w:color w:val="auto"/>
                <w:szCs w:val="24"/>
              </w:rPr>
              <w:t>train</w:t>
            </w:r>
            <w:proofErr w:type="spellEnd"/>
            <w:r w:rsidRPr="005D183B">
              <w:rPr>
                <w:color w:val="auto"/>
                <w:szCs w:val="24"/>
              </w:rPr>
              <w:t>) + внеш. тест</w:t>
            </w:r>
          </w:p>
        </w:tc>
        <w:tc>
          <w:tcPr>
            <w:tcW w:w="1263" w:type="dxa"/>
            <w:vAlign w:val="center"/>
            <w:hideMark/>
          </w:tcPr>
          <w:p w:rsidR="000F71A8" w:rsidRPr="005D183B" w:rsidRDefault="00CE38DD" w:rsidP="00CE38DD">
            <w:pPr>
              <w:spacing w:line="240" w:lineRule="auto"/>
              <w:ind w:firstLine="0"/>
              <w:jc w:val="left"/>
              <w:rPr>
                <w:color w:val="auto"/>
                <w:szCs w:val="24"/>
                <w:lang w:val="en-US"/>
              </w:rPr>
            </w:pPr>
            <w:r w:rsidRPr="005D183B">
              <w:rPr>
                <w:color w:val="auto"/>
                <w:szCs w:val="24"/>
                <w:lang w:val="en-US"/>
              </w:rPr>
              <w:t>R²</w:t>
            </w:r>
            <w:r w:rsidRPr="005D183B">
              <w:rPr>
                <w:color w:val="auto"/>
                <w:szCs w:val="24"/>
                <w:vertAlign w:val="subscript"/>
                <w:lang w:val="en-US"/>
              </w:rPr>
              <w:t>train</w:t>
            </w:r>
            <w:r w:rsidRPr="005D183B">
              <w:rPr>
                <w:color w:val="auto"/>
                <w:szCs w:val="24"/>
                <w:lang w:val="en-US"/>
              </w:rPr>
              <w:t xml:space="preserve"> = 0.7983</w:t>
            </w:r>
          </w:p>
          <w:p w:rsidR="000F71A8" w:rsidRPr="005D183B" w:rsidRDefault="00CE38DD" w:rsidP="00CE38DD">
            <w:pPr>
              <w:spacing w:line="240" w:lineRule="auto"/>
              <w:ind w:firstLine="0"/>
              <w:jc w:val="left"/>
              <w:rPr>
                <w:color w:val="auto"/>
                <w:szCs w:val="24"/>
                <w:lang w:val="en-US"/>
              </w:rPr>
            </w:pPr>
            <w:r w:rsidRPr="005D183B">
              <w:rPr>
                <w:color w:val="auto"/>
                <w:szCs w:val="24"/>
                <w:lang w:val="en-US"/>
              </w:rPr>
              <w:t>Q²</w:t>
            </w:r>
            <w:r w:rsidRPr="005D183B">
              <w:rPr>
                <w:color w:val="auto"/>
                <w:szCs w:val="24"/>
                <w:vertAlign w:val="subscript"/>
                <w:lang w:val="en-US"/>
              </w:rPr>
              <w:t>cv</w:t>
            </w:r>
            <w:r w:rsidRPr="005D183B">
              <w:rPr>
                <w:color w:val="auto"/>
                <w:szCs w:val="24"/>
                <w:lang w:val="en-US"/>
              </w:rPr>
              <w:t xml:space="preserve"> = 0.6627</w:t>
            </w:r>
          </w:p>
          <w:p w:rsidR="00CE38DD" w:rsidRPr="005D183B" w:rsidRDefault="00CE38DD" w:rsidP="00CE38DD">
            <w:pPr>
              <w:spacing w:line="240" w:lineRule="auto"/>
              <w:ind w:firstLine="0"/>
              <w:jc w:val="left"/>
              <w:rPr>
                <w:color w:val="auto"/>
                <w:szCs w:val="24"/>
                <w:lang w:val="en-US"/>
              </w:rPr>
            </w:pPr>
            <w:r w:rsidRPr="005D183B">
              <w:rPr>
                <w:color w:val="auto"/>
                <w:szCs w:val="24"/>
                <w:lang w:val="en-US"/>
              </w:rPr>
              <w:t>R²</w:t>
            </w:r>
            <w:r w:rsidRPr="005D183B">
              <w:rPr>
                <w:color w:val="auto"/>
                <w:szCs w:val="24"/>
                <w:vertAlign w:val="subscript"/>
                <w:lang w:val="en-US"/>
              </w:rPr>
              <w:t>pred</w:t>
            </w:r>
            <w:r w:rsidRPr="005D183B">
              <w:rPr>
                <w:color w:val="auto"/>
                <w:szCs w:val="24"/>
                <w:lang w:val="en-US"/>
              </w:rPr>
              <w:t xml:space="preserve"> = 0.6240</w:t>
            </w:r>
          </w:p>
        </w:tc>
        <w:tc>
          <w:tcPr>
            <w:tcW w:w="1104"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Да (8)</w:t>
            </w:r>
          </w:p>
        </w:tc>
        <w:tc>
          <w:tcPr>
            <w:tcW w:w="108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Нет</w:t>
            </w:r>
          </w:p>
        </w:tc>
      </w:tr>
      <w:tr w:rsidR="00CE38DD" w:rsidRPr="005D183B" w:rsidTr="000F71A8">
        <w:trPr>
          <w:tblCellSpacing w:w="15" w:type="dxa"/>
          <w:jc w:val="center"/>
        </w:trPr>
        <w:tc>
          <w:tcPr>
            <w:tcW w:w="943" w:type="dxa"/>
            <w:vAlign w:val="center"/>
            <w:hideMark/>
          </w:tcPr>
          <w:p w:rsidR="00CE38DD" w:rsidRPr="005D183B" w:rsidRDefault="00CE38DD" w:rsidP="00CE38DD">
            <w:pPr>
              <w:spacing w:line="240" w:lineRule="auto"/>
              <w:ind w:firstLine="0"/>
              <w:jc w:val="left"/>
              <w:rPr>
                <w:color w:val="auto"/>
                <w:szCs w:val="24"/>
                <w:lang w:val="en-US"/>
              </w:rPr>
            </w:pPr>
            <w:r w:rsidRPr="005D183B">
              <w:rPr>
                <w:b/>
                <w:bCs/>
                <w:color w:val="auto"/>
                <w:szCs w:val="24"/>
                <w:lang w:val="en-US"/>
              </w:rPr>
              <w:t>[</w:t>
            </w:r>
            <w:r w:rsidR="005D183B">
              <w:rPr>
                <w:b/>
                <w:bCs/>
                <w:color w:val="auto"/>
                <w:szCs w:val="24"/>
                <w:lang w:val="en-US"/>
              </w:rPr>
              <w:t>18</w:t>
            </w:r>
            <w:r w:rsidRPr="005D183B">
              <w:rPr>
                <w:b/>
                <w:bCs/>
                <w:color w:val="auto"/>
                <w:szCs w:val="24"/>
                <w:lang w:val="en-US"/>
              </w:rPr>
              <w:t>]</w:t>
            </w:r>
          </w:p>
        </w:tc>
        <w:tc>
          <w:tcPr>
            <w:tcW w:w="110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27</w:t>
            </w:r>
          </w:p>
        </w:tc>
        <w:tc>
          <w:tcPr>
            <w:tcW w:w="1666"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 xml:space="preserve">Структурные, </w:t>
            </w:r>
            <w:proofErr w:type="spellStart"/>
            <w:r w:rsidRPr="005D183B">
              <w:rPr>
                <w:color w:val="auto"/>
                <w:szCs w:val="24"/>
              </w:rPr>
              <w:t>топол</w:t>
            </w:r>
            <w:proofErr w:type="spellEnd"/>
            <w:r w:rsidRPr="005D183B">
              <w:rPr>
                <w:color w:val="auto"/>
                <w:szCs w:val="24"/>
              </w:rPr>
              <w:t xml:space="preserve">., </w:t>
            </w:r>
            <w:r w:rsidRPr="005D183B">
              <w:rPr>
                <w:color w:val="auto"/>
                <w:szCs w:val="24"/>
              </w:rPr>
              <w:lastRenderedPageBreak/>
              <w:t xml:space="preserve">HOMO/LUMO, </w:t>
            </w:r>
            <w:proofErr w:type="spellStart"/>
            <w:r w:rsidRPr="005D183B">
              <w:rPr>
                <w:color w:val="auto"/>
                <w:szCs w:val="24"/>
              </w:rPr>
              <w:t>nArOH</w:t>
            </w:r>
            <w:proofErr w:type="spellEnd"/>
            <w:r w:rsidRPr="005D183B">
              <w:rPr>
                <w:color w:val="auto"/>
                <w:szCs w:val="24"/>
              </w:rPr>
              <w:t xml:space="preserve">, </w:t>
            </w:r>
            <w:proofErr w:type="spellStart"/>
            <w:r w:rsidRPr="005D183B">
              <w:rPr>
                <w:color w:val="auto"/>
                <w:szCs w:val="24"/>
              </w:rPr>
              <w:t>Log</w:t>
            </w:r>
            <w:proofErr w:type="spellEnd"/>
            <w:r w:rsidRPr="005D183B">
              <w:rPr>
                <w:color w:val="auto"/>
                <w:szCs w:val="24"/>
              </w:rPr>
              <w:t> P</w:t>
            </w:r>
          </w:p>
        </w:tc>
        <w:tc>
          <w:tcPr>
            <w:tcW w:w="13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lastRenderedPageBreak/>
              <w:t xml:space="preserve">GA в </w:t>
            </w:r>
            <w:proofErr w:type="spellStart"/>
            <w:r w:rsidRPr="005D183B">
              <w:rPr>
                <w:color w:val="auto"/>
                <w:szCs w:val="24"/>
              </w:rPr>
              <w:t>MobyDigs</w:t>
            </w:r>
            <w:proofErr w:type="spellEnd"/>
          </w:p>
        </w:tc>
        <w:tc>
          <w:tcPr>
            <w:tcW w:w="10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LOO</w:t>
            </w:r>
          </w:p>
        </w:tc>
        <w:tc>
          <w:tcPr>
            <w:tcW w:w="1263" w:type="dxa"/>
            <w:vAlign w:val="center"/>
            <w:hideMark/>
          </w:tcPr>
          <w:p w:rsidR="000F71A8" w:rsidRPr="005D183B" w:rsidRDefault="00CE38DD" w:rsidP="00CE38DD">
            <w:pPr>
              <w:spacing w:line="240" w:lineRule="auto"/>
              <w:ind w:firstLine="0"/>
              <w:jc w:val="left"/>
              <w:rPr>
                <w:color w:val="auto"/>
                <w:szCs w:val="24"/>
              </w:rPr>
            </w:pPr>
            <w:r w:rsidRPr="005D183B">
              <w:rPr>
                <w:color w:val="auto"/>
                <w:szCs w:val="24"/>
              </w:rPr>
              <w:t>R² ≈ 0.81–0.88</w:t>
            </w:r>
          </w:p>
          <w:p w:rsidR="00CE38DD" w:rsidRPr="005D183B" w:rsidRDefault="00CE38DD" w:rsidP="00CE38DD">
            <w:pPr>
              <w:spacing w:line="240" w:lineRule="auto"/>
              <w:ind w:firstLine="0"/>
              <w:jc w:val="left"/>
              <w:rPr>
                <w:color w:val="auto"/>
                <w:szCs w:val="24"/>
              </w:rPr>
            </w:pPr>
            <w:r w:rsidRPr="005D183B">
              <w:rPr>
                <w:color w:val="auto"/>
                <w:szCs w:val="24"/>
              </w:rPr>
              <w:lastRenderedPageBreak/>
              <w:t>Q² ≈ 0.60–0.73</w:t>
            </w:r>
          </w:p>
        </w:tc>
        <w:tc>
          <w:tcPr>
            <w:tcW w:w="1104"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lastRenderedPageBreak/>
              <w:t>Нет</w:t>
            </w:r>
          </w:p>
        </w:tc>
        <w:tc>
          <w:tcPr>
            <w:tcW w:w="108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Нет</w:t>
            </w:r>
          </w:p>
        </w:tc>
      </w:tr>
      <w:tr w:rsidR="00CE38DD" w:rsidRPr="005D183B" w:rsidTr="000F71A8">
        <w:trPr>
          <w:tblCellSpacing w:w="15" w:type="dxa"/>
          <w:jc w:val="center"/>
        </w:trPr>
        <w:tc>
          <w:tcPr>
            <w:tcW w:w="943" w:type="dxa"/>
            <w:vAlign w:val="center"/>
            <w:hideMark/>
          </w:tcPr>
          <w:p w:rsidR="00CE38DD" w:rsidRPr="005D183B" w:rsidRDefault="00CE38DD" w:rsidP="00CE38DD">
            <w:pPr>
              <w:spacing w:line="240" w:lineRule="auto"/>
              <w:ind w:firstLine="0"/>
              <w:jc w:val="left"/>
              <w:rPr>
                <w:color w:val="auto"/>
                <w:szCs w:val="24"/>
                <w:lang w:val="en-US"/>
              </w:rPr>
            </w:pPr>
            <w:r w:rsidRPr="005D183B">
              <w:rPr>
                <w:b/>
                <w:bCs/>
                <w:color w:val="auto"/>
                <w:szCs w:val="24"/>
                <w:lang w:val="en-US"/>
              </w:rPr>
              <w:t>[</w:t>
            </w:r>
            <w:r w:rsidR="005D183B">
              <w:rPr>
                <w:b/>
                <w:bCs/>
                <w:color w:val="auto"/>
                <w:szCs w:val="24"/>
                <w:lang w:val="en-US"/>
              </w:rPr>
              <w:t>19</w:t>
            </w:r>
            <w:r w:rsidRPr="005D183B">
              <w:rPr>
                <w:b/>
                <w:bCs/>
                <w:color w:val="auto"/>
                <w:szCs w:val="24"/>
                <w:lang w:val="en-US"/>
              </w:rPr>
              <w:t>]</w:t>
            </w:r>
          </w:p>
        </w:tc>
        <w:tc>
          <w:tcPr>
            <w:tcW w:w="110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48</w:t>
            </w:r>
          </w:p>
        </w:tc>
        <w:tc>
          <w:tcPr>
            <w:tcW w:w="1666"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 xml:space="preserve">ADME, σ/π, </w:t>
            </w:r>
            <w:proofErr w:type="spellStart"/>
            <w:r w:rsidRPr="005D183B">
              <w:rPr>
                <w:color w:val="auto"/>
                <w:szCs w:val="24"/>
              </w:rPr>
              <w:t>электрофильность</w:t>
            </w:r>
            <w:proofErr w:type="spellEnd"/>
            <w:r w:rsidRPr="005D183B">
              <w:rPr>
                <w:color w:val="auto"/>
                <w:szCs w:val="24"/>
              </w:rPr>
              <w:t xml:space="preserve">, </w:t>
            </w:r>
            <w:proofErr w:type="spellStart"/>
            <w:r w:rsidRPr="005D183B">
              <w:rPr>
                <w:color w:val="auto"/>
                <w:szCs w:val="24"/>
              </w:rPr>
              <w:t>топол</w:t>
            </w:r>
            <w:proofErr w:type="spellEnd"/>
            <w:r w:rsidRPr="005D183B">
              <w:rPr>
                <w:color w:val="auto"/>
                <w:szCs w:val="24"/>
              </w:rPr>
              <w:t>. индексы</w:t>
            </w:r>
          </w:p>
        </w:tc>
        <w:tc>
          <w:tcPr>
            <w:tcW w:w="13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MLR (</w:t>
            </w:r>
            <w:proofErr w:type="spellStart"/>
            <w:r w:rsidRPr="005D183B">
              <w:rPr>
                <w:color w:val="auto"/>
                <w:szCs w:val="24"/>
              </w:rPr>
              <w:t>stepwise</w:t>
            </w:r>
            <w:proofErr w:type="spellEnd"/>
            <w:r w:rsidRPr="005D183B">
              <w:rPr>
                <w:color w:val="auto"/>
                <w:szCs w:val="24"/>
              </w:rPr>
              <w:t>)</w:t>
            </w:r>
          </w:p>
        </w:tc>
        <w:tc>
          <w:tcPr>
            <w:tcW w:w="1087"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 xml:space="preserve">80/20 </w:t>
            </w:r>
            <w:proofErr w:type="spellStart"/>
            <w:r w:rsidRPr="005D183B">
              <w:rPr>
                <w:color w:val="auto"/>
                <w:szCs w:val="24"/>
              </w:rPr>
              <w:t>split</w:t>
            </w:r>
            <w:proofErr w:type="spellEnd"/>
            <w:r w:rsidRPr="005D183B">
              <w:rPr>
                <w:color w:val="auto"/>
                <w:szCs w:val="24"/>
              </w:rPr>
              <w:t xml:space="preserve"> + LOO</w:t>
            </w:r>
          </w:p>
        </w:tc>
        <w:tc>
          <w:tcPr>
            <w:tcW w:w="1263" w:type="dxa"/>
            <w:vAlign w:val="center"/>
            <w:hideMark/>
          </w:tcPr>
          <w:p w:rsidR="000F71A8" w:rsidRPr="005D183B" w:rsidRDefault="000F71A8" w:rsidP="00CE38DD">
            <w:pPr>
              <w:spacing w:line="240" w:lineRule="auto"/>
              <w:ind w:firstLine="0"/>
              <w:jc w:val="left"/>
              <w:rPr>
                <w:color w:val="auto"/>
                <w:szCs w:val="24"/>
              </w:rPr>
            </w:pPr>
            <w:r w:rsidRPr="005D183B">
              <w:rPr>
                <w:color w:val="auto"/>
                <w:szCs w:val="24"/>
                <w:lang w:val="en-US"/>
              </w:rPr>
              <w:t>R</w:t>
            </w:r>
            <w:r w:rsidR="00CE38DD" w:rsidRPr="005D183B">
              <w:rPr>
                <w:color w:val="auto"/>
                <w:szCs w:val="24"/>
              </w:rPr>
              <w:t>²</w:t>
            </w:r>
            <w:r w:rsidR="00CE38DD" w:rsidRPr="005D183B">
              <w:rPr>
                <w:color w:val="auto"/>
                <w:szCs w:val="24"/>
                <w:vertAlign w:val="subscript"/>
              </w:rPr>
              <w:t>train</w:t>
            </w:r>
            <w:r w:rsidR="00CE38DD" w:rsidRPr="005D183B">
              <w:rPr>
                <w:color w:val="auto"/>
                <w:szCs w:val="24"/>
              </w:rPr>
              <w:t xml:space="preserve"> ≈ 0.68–0.71</w:t>
            </w:r>
          </w:p>
          <w:p w:rsidR="00CE38DD" w:rsidRPr="005D183B" w:rsidRDefault="000F71A8" w:rsidP="00CE38DD">
            <w:pPr>
              <w:spacing w:line="240" w:lineRule="auto"/>
              <w:ind w:firstLine="0"/>
              <w:jc w:val="left"/>
              <w:rPr>
                <w:color w:val="auto"/>
                <w:szCs w:val="24"/>
              </w:rPr>
            </w:pPr>
            <w:r w:rsidRPr="005D183B">
              <w:rPr>
                <w:color w:val="auto"/>
                <w:szCs w:val="24"/>
                <w:lang w:val="en-US"/>
              </w:rPr>
              <w:t>Q</w:t>
            </w:r>
            <w:r w:rsidR="00CE38DD" w:rsidRPr="005D183B">
              <w:rPr>
                <w:color w:val="auto"/>
                <w:szCs w:val="24"/>
              </w:rPr>
              <w:t>² ≈ 0.60–0.61</w:t>
            </w:r>
          </w:p>
        </w:tc>
        <w:tc>
          <w:tcPr>
            <w:tcW w:w="1104"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Да (10)</w:t>
            </w:r>
          </w:p>
        </w:tc>
        <w:tc>
          <w:tcPr>
            <w:tcW w:w="1089" w:type="dxa"/>
            <w:vAlign w:val="center"/>
            <w:hideMark/>
          </w:tcPr>
          <w:p w:rsidR="00CE38DD" w:rsidRPr="005D183B" w:rsidRDefault="00CE38DD" w:rsidP="00CE38DD">
            <w:pPr>
              <w:spacing w:line="240" w:lineRule="auto"/>
              <w:ind w:firstLine="0"/>
              <w:jc w:val="left"/>
              <w:rPr>
                <w:color w:val="auto"/>
                <w:szCs w:val="24"/>
              </w:rPr>
            </w:pPr>
            <w:r w:rsidRPr="005D183B">
              <w:rPr>
                <w:color w:val="auto"/>
                <w:szCs w:val="24"/>
              </w:rPr>
              <w:t>Нет</w:t>
            </w:r>
          </w:p>
        </w:tc>
      </w:tr>
    </w:tbl>
    <w:p w:rsidR="00B73BC5" w:rsidRPr="005D183B" w:rsidRDefault="00B73BC5" w:rsidP="004824B1">
      <w:pPr>
        <w:rPr>
          <w:szCs w:val="24"/>
        </w:rPr>
      </w:pPr>
    </w:p>
    <w:p w:rsidR="005402E6" w:rsidRPr="005D183B" w:rsidRDefault="005402E6" w:rsidP="000F71A8">
      <w:pPr>
        <w:rPr>
          <w:szCs w:val="24"/>
        </w:rPr>
      </w:pPr>
      <w:r w:rsidRPr="005D183B">
        <w:rPr>
          <w:szCs w:val="24"/>
        </w:rPr>
        <w:t>Во всех рассмотренных работах прослеживается единый вывод: методы QSAR</w:t>
      </w:r>
      <w:r w:rsidRPr="005D183B">
        <w:rPr>
          <w:szCs w:val="24"/>
        </w:rPr>
        <w:noBreakHyphen/>
        <w:t>моделирования, особенно те, что включают квантово</w:t>
      </w:r>
      <w:r w:rsidRPr="005D183B">
        <w:rPr>
          <w:szCs w:val="24"/>
        </w:rPr>
        <w:noBreakHyphen/>
        <w:t>химические дескрипторы (энергии LUMO/HOMO, дипольные моменты) в сочетании с классическими σ/π</w:t>
      </w:r>
      <w:r w:rsidRPr="005D183B">
        <w:rPr>
          <w:szCs w:val="24"/>
        </w:rPr>
        <w:noBreakHyphen/>
        <w:t xml:space="preserve">параметрами и современными отборами признаков (GFA, генетические алгоритмы, </w:t>
      </w:r>
      <w:proofErr w:type="spellStart"/>
      <w:r w:rsidRPr="005D183B">
        <w:rPr>
          <w:szCs w:val="24"/>
        </w:rPr>
        <w:t>stepwise</w:t>
      </w:r>
      <w:proofErr w:type="spellEnd"/>
      <w:r w:rsidRPr="005D183B">
        <w:rPr>
          <w:szCs w:val="24"/>
        </w:rPr>
        <w:t xml:space="preserve">), демонстрируют высокую способность выявлять молекулярные особенности, ответственные за противогрибковую активность фурановых соединений. </w:t>
      </w:r>
    </w:p>
    <w:p w:rsidR="005402E6" w:rsidRPr="005D183B" w:rsidRDefault="005402E6" w:rsidP="005402E6">
      <w:pPr>
        <w:rPr>
          <w:szCs w:val="24"/>
        </w:rPr>
      </w:pPr>
      <w:r w:rsidRPr="005D183B">
        <w:rPr>
          <w:szCs w:val="24"/>
        </w:rPr>
        <w:t>Таким образом, для эффективного дизайна и скрининга новых антигрибковых фуранонов необходимо выстраивать QSAR</w:t>
      </w:r>
      <w:r w:rsidRPr="005D183B">
        <w:rPr>
          <w:szCs w:val="24"/>
        </w:rPr>
        <w:noBreakHyphen/>
        <w:t xml:space="preserve">модели с упором на электронные дескрипторы и жёсткую методологию валидации — это ключ к ускоренному открытию перспективных кандидатов и точному прогнозу их активности против таких патогенов, как </w:t>
      </w:r>
      <w:proofErr w:type="spellStart"/>
      <w:r w:rsidRPr="005D183B">
        <w:rPr>
          <w:i/>
          <w:iCs/>
          <w:szCs w:val="24"/>
        </w:rPr>
        <w:t>Aspergillus</w:t>
      </w:r>
      <w:proofErr w:type="spellEnd"/>
      <w:r w:rsidRPr="005D183B">
        <w:rPr>
          <w:i/>
          <w:iCs/>
          <w:szCs w:val="24"/>
        </w:rPr>
        <w:t xml:space="preserve"> niger</w:t>
      </w:r>
      <w:r w:rsidRPr="005D183B">
        <w:rPr>
          <w:szCs w:val="24"/>
        </w:rPr>
        <w:t xml:space="preserve">, </w:t>
      </w:r>
      <w:proofErr w:type="spellStart"/>
      <w:r w:rsidRPr="005D183B">
        <w:rPr>
          <w:i/>
          <w:iCs/>
          <w:szCs w:val="24"/>
        </w:rPr>
        <w:t>Penicillium</w:t>
      </w:r>
      <w:proofErr w:type="spellEnd"/>
      <w:r w:rsidRPr="005D183B">
        <w:rPr>
          <w:i/>
          <w:iCs/>
          <w:szCs w:val="24"/>
        </w:rPr>
        <w:t xml:space="preserve"> funiculosum</w:t>
      </w:r>
      <w:r w:rsidRPr="005D183B">
        <w:rPr>
          <w:szCs w:val="24"/>
        </w:rPr>
        <w:t xml:space="preserve">, </w:t>
      </w:r>
      <w:proofErr w:type="spellStart"/>
      <w:r w:rsidRPr="005D183B">
        <w:rPr>
          <w:i/>
          <w:iCs/>
          <w:szCs w:val="24"/>
        </w:rPr>
        <w:t>Fusarium</w:t>
      </w:r>
      <w:proofErr w:type="spellEnd"/>
      <w:r w:rsidRPr="005D183B">
        <w:rPr>
          <w:i/>
          <w:iCs/>
          <w:szCs w:val="24"/>
        </w:rPr>
        <w:t xml:space="preserve"> solani</w:t>
      </w:r>
      <w:r w:rsidRPr="005D183B">
        <w:rPr>
          <w:szCs w:val="24"/>
        </w:rPr>
        <w:t xml:space="preserve">, </w:t>
      </w:r>
      <w:proofErr w:type="spellStart"/>
      <w:r w:rsidRPr="005D183B">
        <w:rPr>
          <w:i/>
          <w:iCs/>
          <w:szCs w:val="24"/>
        </w:rPr>
        <w:t>Mucor</w:t>
      </w:r>
      <w:proofErr w:type="spellEnd"/>
      <w:r w:rsidRPr="005D183B">
        <w:rPr>
          <w:i/>
          <w:iCs/>
          <w:szCs w:val="24"/>
        </w:rPr>
        <w:t xml:space="preserve"> pusillus</w:t>
      </w:r>
      <w:r w:rsidRPr="005D183B">
        <w:rPr>
          <w:szCs w:val="24"/>
        </w:rPr>
        <w:t xml:space="preserve"> и </w:t>
      </w:r>
      <w:proofErr w:type="spellStart"/>
      <w:r w:rsidRPr="005D183B">
        <w:rPr>
          <w:i/>
          <w:iCs/>
          <w:szCs w:val="24"/>
        </w:rPr>
        <w:t>Alternaria</w:t>
      </w:r>
      <w:proofErr w:type="spellEnd"/>
      <w:r w:rsidRPr="005D183B">
        <w:rPr>
          <w:i/>
          <w:iCs/>
          <w:szCs w:val="24"/>
        </w:rPr>
        <w:t xml:space="preserve"> alternata</w:t>
      </w:r>
      <w:r w:rsidRPr="005D183B">
        <w:rPr>
          <w:szCs w:val="24"/>
        </w:rPr>
        <w:t>.</w:t>
      </w:r>
    </w:p>
    <w:p w:rsidR="003A403A" w:rsidRPr="005D183B" w:rsidRDefault="003A403A" w:rsidP="005402E6">
      <w:pPr>
        <w:ind w:firstLine="0"/>
        <w:rPr>
          <w:i/>
          <w:iCs/>
          <w:szCs w:val="24"/>
        </w:rPr>
        <w:sectPr w:rsidR="003A403A" w:rsidRPr="005D183B" w:rsidSect="00D87448">
          <w:pgSz w:w="11906" w:h="16838"/>
          <w:pgMar w:top="1418" w:right="851" w:bottom="1418" w:left="1701" w:header="709" w:footer="709" w:gutter="0"/>
          <w:cols w:space="708"/>
          <w:titlePg/>
          <w:docGrid w:linePitch="381"/>
        </w:sectPr>
      </w:pPr>
    </w:p>
    <w:p w:rsidR="009170EF" w:rsidRPr="005D183B" w:rsidRDefault="00ED2DB8" w:rsidP="009170EF">
      <w:pPr>
        <w:pStyle w:val="1"/>
        <w:rPr>
          <w:szCs w:val="24"/>
        </w:rPr>
      </w:pPr>
      <w:bookmarkStart w:id="21" w:name="_Toc203067327"/>
      <w:r w:rsidRPr="005D183B">
        <w:rPr>
          <w:szCs w:val="24"/>
        </w:rPr>
        <w:lastRenderedPageBreak/>
        <w:t xml:space="preserve">3. </w:t>
      </w:r>
      <w:r w:rsidR="0075355D" w:rsidRPr="005D183B">
        <w:rPr>
          <w:szCs w:val="24"/>
        </w:rPr>
        <w:t>ЭКСПЕРИМЕНТАЛЬНАЯ ЧАСТЬ</w:t>
      </w:r>
      <w:bookmarkEnd w:id="21"/>
    </w:p>
    <w:p w:rsidR="007648DA" w:rsidRPr="001F2016" w:rsidRDefault="007648DA" w:rsidP="001F2016">
      <w:pPr>
        <w:rPr>
          <w:i/>
          <w:iCs/>
          <w:szCs w:val="24"/>
        </w:rPr>
      </w:pPr>
      <w:r w:rsidRPr="00B7179E">
        <w:rPr>
          <w:color w:val="000000" w:themeColor="text1"/>
        </w:rPr>
        <w:t xml:space="preserve">Экспериментальная работа состояла из </w:t>
      </w:r>
      <w:r>
        <w:rPr>
          <w:color w:val="000000" w:themeColor="text1"/>
        </w:rPr>
        <w:t>следующих этапов:</w:t>
      </w:r>
      <w:r w:rsidRPr="00170383">
        <w:t xml:space="preserve"> </w:t>
      </w:r>
      <w:r>
        <w:rPr>
          <w:szCs w:val="24"/>
        </w:rPr>
        <w:t>п</w:t>
      </w:r>
      <w:r w:rsidRPr="007648DA">
        <w:rPr>
          <w:szCs w:val="24"/>
        </w:rPr>
        <w:t>овторный анализ и проверка подготовленных и очищенных ранее экспериментальных данных</w:t>
      </w:r>
      <w:r>
        <w:t xml:space="preserve">, содержащих информацию об антигрибковой активности серии фуранонов; </w:t>
      </w:r>
      <w:r>
        <w:rPr>
          <w:szCs w:val="24"/>
        </w:rPr>
        <w:t>п</w:t>
      </w:r>
      <w:r w:rsidRPr="007648DA">
        <w:rPr>
          <w:szCs w:val="24"/>
        </w:rPr>
        <w:t>опытка расширения набора молекул фуранонов</w:t>
      </w:r>
      <w:r w:rsidRPr="001F2016">
        <w:t>;</w:t>
      </w:r>
      <w:r w:rsidR="001F2016" w:rsidRPr="001F2016">
        <w:t xml:space="preserve"> </w:t>
      </w:r>
      <w:r w:rsidR="001F2016" w:rsidRPr="001F2016">
        <w:rPr>
          <w:szCs w:val="24"/>
        </w:rPr>
        <w:t>генерация молекулярных дескрипторов; визуализация и кластеризация данных а также построение и оценка классификационных QSAR</w:t>
      </w:r>
      <w:r w:rsidR="001F2016" w:rsidRPr="001F2016">
        <w:rPr>
          <w:szCs w:val="24"/>
        </w:rPr>
        <w:noBreakHyphen/>
        <w:t>моделей</w:t>
      </w:r>
      <w:r w:rsidRPr="001F2016">
        <w:t>.</w:t>
      </w:r>
      <w:r>
        <w:rPr>
          <w:color w:val="000000" w:themeColor="text1"/>
        </w:rPr>
        <w:t xml:space="preserve"> Перечисленные</w:t>
      </w:r>
      <w:r w:rsidRPr="00B7179E">
        <w:rPr>
          <w:color w:val="000000" w:themeColor="text1"/>
        </w:rPr>
        <w:t xml:space="preserve"> этапы проведенной работы кратко изложены на рисунке </w:t>
      </w:r>
      <w:r w:rsidRPr="007648DA">
        <w:rPr>
          <w:color w:val="000000" w:themeColor="text1"/>
        </w:rPr>
        <w:t>1</w:t>
      </w:r>
      <w:r>
        <w:rPr>
          <w:color w:val="000000" w:themeColor="text1"/>
        </w:rPr>
        <w:t>0</w:t>
      </w:r>
      <w:r w:rsidRPr="00B7179E">
        <w:rPr>
          <w:color w:val="000000" w:themeColor="text1"/>
        </w:rPr>
        <w:t xml:space="preserve">. </w:t>
      </w:r>
    </w:p>
    <w:p w:rsidR="005A3539" w:rsidRDefault="002A1BA8" w:rsidP="002A1BA8">
      <w:pPr>
        <w:ind w:firstLine="0"/>
        <w:jc w:val="center"/>
        <w:rPr>
          <w:szCs w:val="24"/>
        </w:rPr>
      </w:pPr>
      <w:r>
        <w:rPr>
          <w:noProof/>
        </w:rPr>
        <w:drawing>
          <wp:inline distT="0" distB="0" distL="0" distR="0" wp14:anchorId="3C0F57FF" wp14:editId="5ABD7B49">
            <wp:extent cx="5939790" cy="21748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174875"/>
                    </a:xfrm>
                    <a:prstGeom prst="rect">
                      <a:avLst/>
                    </a:prstGeom>
                  </pic:spPr>
                </pic:pic>
              </a:graphicData>
            </a:graphic>
          </wp:inline>
        </w:drawing>
      </w:r>
    </w:p>
    <w:p w:rsidR="002A1BA8" w:rsidRDefault="002A1BA8" w:rsidP="002A1BA8">
      <w:pPr>
        <w:pStyle w:val="a7"/>
      </w:pPr>
      <w:r>
        <w:t>Рис. 10. Основные этапы работы</w:t>
      </w:r>
    </w:p>
    <w:p w:rsidR="002A1BA8" w:rsidRDefault="002A1BA8" w:rsidP="002A1BA8">
      <w:pPr>
        <w:ind w:firstLine="700"/>
        <w:rPr>
          <w:color w:val="000000" w:themeColor="text1"/>
        </w:rPr>
      </w:pPr>
      <w:r w:rsidRPr="00B7179E">
        <w:rPr>
          <w:color w:val="000000" w:themeColor="text1"/>
        </w:rPr>
        <w:t xml:space="preserve">Построение </w:t>
      </w:r>
      <w:r>
        <w:rPr>
          <w:color w:val="000000" w:themeColor="text1"/>
        </w:rPr>
        <w:t xml:space="preserve">классификационных </w:t>
      </w:r>
      <w:r w:rsidRPr="00B7179E">
        <w:rPr>
          <w:color w:val="000000" w:themeColor="text1"/>
          <w:lang w:val="en-US"/>
        </w:rPr>
        <w:t>QSAR</w:t>
      </w:r>
      <w:r w:rsidRPr="00B7179E">
        <w:rPr>
          <w:color w:val="000000" w:themeColor="text1"/>
        </w:rPr>
        <w:t>-модел</w:t>
      </w:r>
      <w:r>
        <w:rPr>
          <w:color w:val="000000" w:themeColor="text1"/>
        </w:rPr>
        <w:t>ей</w:t>
      </w:r>
      <w:r w:rsidRPr="00B7179E">
        <w:rPr>
          <w:color w:val="000000" w:themeColor="text1"/>
        </w:rPr>
        <w:t xml:space="preserve"> </w:t>
      </w:r>
      <w:r w:rsidRPr="000F71A8">
        <w:rPr>
          <w:szCs w:val="24"/>
        </w:rPr>
        <w:t xml:space="preserve">предсказывающих антигрибковую активность фуранонов в отношении </w:t>
      </w:r>
      <w:r w:rsidRPr="000F71A8">
        <w:rPr>
          <w:i/>
          <w:szCs w:val="24"/>
          <w:lang w:val="en-US"/>
        </w:rPr>
        <w:t>Aspergillus</w:t>
      </w:r>
      <w:r w:rsidRPr="000F71A8">
        <w:rPr>
          <w:i/>
          <w:szCs w:val="24"/>
        </w:rPr>
        <w:t xml:space="preserve"> </w:t>
      </w:r>
      <w:r w:rsidRPr="000F71A8">
        <w:rPr>
          <w:i/>
          <w:szCs w:val="24"/>
          <w:lang w:val="en-US"/>
        </w:rPr>
        <w:t>niger</w:t>
      </w:r>
      <w:r w:rsidRPr="000F71A8">
        <w:rPr>
          <w:i/>
          <w:szCs w:val="24"/>
        </w:rPr>
        <w:t xml:space="preserve"> </w:t>
      </w:r>
      <w:r w:rsidRPr="000F71A8">
        <w:rPr>
          <w:iCs/>
          <w:szCs w:val="24"/>
        </w:rPr>
        <w:t xml:space="preserve">и </w:t>
      </w:r>
      <w:r w:rsidRPr="000F71A8">
        <w:rPr>
          <w:i/>
          <w:szCs w:val="24"/>
          <w:lang w:val="en-US"/>
        </w:rPr>
        <w:t>Alternaria</w:t>
      </w:r>
      <w:r w:rsidRPr="000F71A8">
        <w:rPr>
          <w:i/>
          <w:szCs w:val="24"/>
        </w:rPr>
        <w:t xml:space="preserve"> </w:t>
      </w:r>
      <w:r w:rsidRPr="000F71A8">
        <w:rPr>
          <w:i/>
          <w:szCs w:val="24"/>
          <w:lang w:val="en-US"/>
        </w:rPr>
        <w:t>alternata</w:t>
      </w:r>
      <w:r w:rsidRPr="00B7179E">
        <w:rPr>
          <w:color w:val="000000" w:themeColor="text1"/>
        </w:rPr>
        <w:t xml:space="preserve"> осуществлялись с помощью написания скриптов на языке программирования </w:t>
      </w:r>
      <w:proofErr w:type="spellStart"/>
      <w:r w:rsidRPr="00B7179E">
        <w:rPr>
          <w:color w:val="000000" w:themeColor="text1"/>
        </w:rPr>
        <w:t>Python</w:t>
      </w:r>
      <w:proofErr w:type="spellEnd"/>
      <w:r w:rsidRPr="00B7179E">
        <w:rPr>
          <w:color w:val="000000" w:themeColor="text1"/>
        </w:rPr>
        <w:t xml:space="preserve"> 3.1</w:t>
      </w:r>
      <w:r>
        <w:rPr>
          <w:color w:val="000000" w:themeColor="text1"/>
        </w:rPr>
        <w:t>2</w:t>
      </w:r>
      <w:r w:rsidRPr="00B7179E">
        <w:rPr>
          <w:color w:val="000000" w:themeColor="text1"/>
        </w:rPr>
        <w:t>.</w:t>
      </w:r>
      <w:r>
        <w:rPr>
          <w:color w:val="000000" w:themeColor="text1"/>
        </w:rPr>
        <w:t>8.</w:t>
      </w:r>
      <w:r w:rsidRPr="00B7179E">
        <w:rPr>
          <w:color w:val="000000" w:themeColor="text1"/>
        </w:rPr>
        <w:t xml:space="preserve"> В работе были использованы следующие библиотеки: </w:t>
      </w:r>
      <w:proofErr w:type="spellStart"/>
      <w:r w:rsidRPr="00B7179E">
        <w:rPr>
          <w:color w:val="000000" w:themeColor="text1"/>
        </w:rPr>
        <w:t>chython</w:t>
      </w:r>
      <w:proofErr w:type="spellEnd"/>
      <w:r>
        <w:rPr>
          <w:color w:val="000000" w:themeColor="text1"/>
        </w:rPr>
        <w:t xml:space="preserve"> </w:t>
      </w:r>
      <w:r w:rsidRPr="00B7179E">
        <w:rPr>
          <w:color w:val="000000" w:themeColor="text1"/>
        </w:rPr>
        <w:t>версии 1.75 - для обработки данных</w:t>
      </w:r>
      <w:r>
        <w:rPr>
          <w:color w:val="000000" w:themeColor="text1"/>
        </w:rPr>
        <w:t xml:space="preserve"> и расчета молекулярных дескрипторов</w:t>
      </w:r>
      <w:r w:rsidRPr="00B7179E">
        <w:rPr>
          <w:color w:val="000000" w:themeColor="text1"/>
        </w:rPr>
        <w:t xml:space="preserve">,  </w:t>
      </w:r>
      <w:proofErr w:type="spellStart"/>
      <w:r w:rsidRPr="00B7179E">
        <w:rPr>
          <w:color w:val="000000" w:themeColor="text1"/>
        </w:rPr>
        <w:t>pandas</w:t>
      </w:r>
      <w:proofErr w:type="spellEnd"/>
      <w:r w:rsidRPr="00B7179E">
        <w:rPr>
          <w:color w:val="000000" w:themeColor="text1"/>
        </w:rPr>
        <w:t xml:space="preserve"> версии </w:t>
      </w:r>
      <w:r w:rsidR="000E4D8C">
        <w:rPr>
          <w:color w:val="000000" w:themeColor="text1"/>
        </w:rPr>
        <w:t>2</w:t>
      </w:r>
      <w:r w:rsidRPr="00B7179E">
        <w:rPr>
          <w:color w:val="000000" w:themeColor="text1"/>
        </w:rPr>
        <w:t>.2.</w:t>
      </w:r>
      <w:r w:rsidR="000E4D8C">
        <w:rPr>
          <w:color w:val="000000" w:themeColor="text1"/>
        </w:rPr>
        <w:t>3</w:t>
      </w:r>
      <w:r w:rsidRPr="00B7179E">
        <w:rPr>
          <w:color w:val="000000" w:themeColor="text1"/>
        </w:rPr>
        <w:t xml:space="preserve"> -  для анализа и работы с данными, </w:t>
      </w:r>
      <w:proofErr w:type="spellStart"/>
      <w:r w:rsidRPr="00B7179E">
        <w:rPr>
          <w:color w:val="000000" w:themeColor="text1"/>
          <w:lang w:val="en-US"/>
        </w:rPr>
        <w:t>numpy</w:t>
      </w:r>
      <w:proofErr w:type="spellEnd"/>
      <w:r>
        <w:rPr>
          <w:color w:val="000000" w:themeColor="text1"/>
        </w:rPr>
        <w:t xml:space="preserve"> </w:t>
      </w:r>
      <w:r w:rsidRPr="00B7179E">
        <w:rPr>
          <w:color w:val="000000" w:themeColor="text1"/>
        </w:rPr>
        <w:t xml:space="preserve">версии </w:t>
      </w:r>
      <w:r w:rsidR="000E4D8C">
        <w:rPr>
          <w:color w:val="000000" w:themeColor="text1"/>
        </w:rPr>
        <w:t>2</w:t>
      </w:r>
      <w:r w:rsidRPr="00B7179E">
        <w:rPr>
          <w:color w:val="000000" w:themeColor="text1"/>
        </w:rPr>
        <w:t>.2.</w:t>
      </w:r>
      <w:r w:rsidR="000E4D8C">
        <w:rPr>
          <w:color w:val="000000" w:themeColor="text1"/>
        </w:rPr>
        <w:t>2</w:t>
      </w:r>
      <w:r w:rsidRPr="00B7179E">
        <w:rPr>
          <w:color w:val="000000" w:themeColor="text1"/>
        </w:rPr>
        <w:t xml:space="preserve"> для работы с массивами, </w:t>
      </w:r>
      <w:r w:rsidRPr="00B7179E">
        <w:rPr>
          <w:color w:val="000000" w:themeColor="text1"/>
          <w:shd w:val="clear" w:color="auto" w:fill="FFFFFF"/>
          <w:lang w:val="en-US"/>
        </w:rPr>
        <w:t>scikit</w:t>
      </w:r>
      <w:r w:rsidRPr="00B7179E">
        <w:rPr>
          <w:color w:val="000000" w:themeColor="text1"/>
          <w:shd w:val="clear" w:color="auto" w:fill="FFFFFF"/>
        </w:rPr>
        <w:t>-</w:t>
      </w:r>
      <w:proofErr w:type="spellStart"/>
      <w:r w:rsidRPr="00B7179E">
        <w:rPr>
          <w:color w:val="000000" w:themeColor="text1"/>
          <w:shd w:val="clear" w:color="auto" w:fill="FFFFFF"/>
        </w:rPr>
        <w:t>learn</w:t>
      </w:r>
      <w:proofErr w:type="spellEnd"/>
      <w:r w:rsidRPr="00B7179E">
        <w:rPr>
          <w:color w:val="000000" w:themeColor="text1"/>
          <w:shd w:val="clear" w:color="auto" w:fill="FFFFFF"/>
        </w:rPr>
        <w:t xml:space="preserve"> версии 1.</w:t>
      </w:r>
      <w:r w:rsidR="000E4D8C" w:rsidRPr="000E4D8C">
        <w:rPr>
          <w:color w:val="000000" w:themeColor="text1"/>
          <w:shd w:val="clear" w:color="auto" w:fill="FFFFFF"/>
        </w:rPr>
        <w:t>6</w:t>
      </w:r>
      <w:r w:rsidRPr="00B7179E">
        <w:rPr>
          <w:color w:val="000000" w:themeColor="text1"/>
          <w:shd w:val="clear" w:color="auto" w:fill="FFFFFF"/>
        </w:rPr>
        <w:t>.1 – для моделирования и оценки предсказательной способности моделей</w:t>
      </w:r>
      <w:r w:rsidRPr="00B7179E">
        <w:rPr>
          <w:color w:val="000000" w:themeColor="text1"/>
        </w:rPr>
        <w:t xml:space="preserve">, </w:t>
      </w:r>
      <w:proofErr w:type="spellStart"/>
      <w:r w:rsidRPr="00B7179E">
        <w:rPr>
          <w:color w:val="000000" w:themeColor="text1"/>
        </w:rPr>
        <w:t>matplotlib</w:t>
      </w:r>
      <w:proofErr w:type="spellEnd"/>
      <w:r w:rsidRPr="00B7179E">
        <w:rPr>
          <w:color w:val="000000" w:themeColor="text1"/>
        </w:rPr>
        <w:t xml:space="preserve"> версии 3.</w:t>
      </w:r>
      <w:r w:rsidR="000E4D8C" w:rsidRPr="000E4D8C">
        <w:rPr>
          <w:color w:val="000000" w:themeColor="text1"/>
        </w:rPr>
        <w:t>10</w:t>
      </w:r>
      <w:r w:rsidRPr="00B7179E">
        <w:rPr>
          <w:color w:val="000000" w:themeColor="text1"/>
        </w:rPr>
        <w:t>.</w:t>
      </w:r>
      <w:r w:rsidR="000E4D8C" w:rsidRPr="000E4D8C">
        <w:rPr>
          <w:color w:val="000000" w:themeColor="text1"/>
        </w:rPr>
        <w:t xml:space="preserve">1 </w:t>
      </w:r>
      <w:r w:rsidR="000E4D8C">
        <w:rPr>
          <w:color w:val="000000" w:themeColor="text1"/>
        </w:rPr>
        <w:t xml:space="preserve">и </w:t>
      </w:r>
      <w:proofErr w:type="spellStart"/>
      <w:r w:rsidR="000E4D8C">
        <w:rPr>
          <w:color w:val="000000" w:themeColor="text1"/>
          <w:lang w:val="en-US"/>
        </w:rPr>
        <w:t>umap</w:t>
      </w:r>
      <w:proofErr w:type="spellEnd"/>
      <w:r w:rsidR="000E4D8C" w:rsidRPr="000E4D8C">
        <w:rPr>
          <w:color w:val="000000" w:themeColor="text1"/>
        </w:rPr>
        <w:t>-</w:t>
      </w:r>
      <w:r w:rsidR="000E4D8C">
        <w:rPr>
          <w:color w:val="000000" w:themeColor="text1"/>
          <w:lang w:val="en-US"/>
        </w:rPr>
        <w:t>learn</w:t>
      </w:r>
      <w:r w:rsidR="000E4D8C" w:rsidRPr="000E4D8C">
        <w:rPr>
          <w:color w:val="000000" w:themeColor="text1"/>
        </w:rPr>
        <w:t xml:space="preserve"> </w:t>
      </w:r>
      <w:r w:rsidR="000E4D8C">
        <w:rPr>
          <w:color w:val="000000" w:themeColor="text1"/>
        </w:rPr>
        <w:t>версии 0.5.9.</w:t>
      </w:r>
      <w:r w:rsidRPr="00B7179E">
        <w:rPr>
          <w:color w:val="000000" w:themeColor="text1"/>
        </w:rPr>
        <w:t xml:space="preserve"> для визуализации данных</w:t>
      </w:r>
      <w:bookmarkStart w:id="22" w:name="_i3mzmp8nbqjo" w:colFirst="0" w:colLast="0"/>
      <w:bookmarkEnd w:id="22"/>
      <w:r w:rsidRPr="00B7179E">
        <w:rPr>
          <w:color w:val="000000" w:themeColor="text1"/>
        </w:rPr>
        <w:t>.</w:t>
      </w:r>
    </w:p>
    <w:p w:rsidR="000E4D8C" w:rsidRPr="000E4D8C" w:rsidRDefault="000E4D8C" w:rsidP="000E4D8C">
      <w:pPr>
        <w:pStyle w:val="2"/>
        <w:jc w:val="center"/>
        <w:rPr>
          <w:lang w:val="ru-RU"/>
        </w:rPr>
      </w:pPr>
      <w:bookmarkStart w:id="23" w:name="_Toc203067328"/>
      <w:r>
        <w:rPr>
          <w:lang w:val="ru-RU"/>
        </w:rPr>
        <w:t>3.2. Подготовка данных</w:t>
      </w:r>
      <w:bookmarkEnd w:id="23"/>
    </w:p>
    <w:p w:rsidR="000E4D8C" w:rsidRDefault="000E4D8C" w:rsidP="000E4D8C">
      <w:pPr>
        <w:ind w:firstLine="709"/>
        <w:rPr>
          <w:color w:val="000000" w:themeColor="text1"/>
        </w:rPr>
      </w:pPr>
      <w:r w:rsidRPr="00B7179E">
        <w:rPr>
          <w:color w:val="000000" w:themeColor="text1"/>
          <w:highlight w:val="white"/>
        </w:rPr>
        <w:t xml:space="preserve">Для моделирования использовался набор химических соединений </w:t>
      </w:r>
      <w:r>
        <w:rPr>
          <w:color w:val="000000" w:themeColor="text1"/>
          <w:highlight w:val="white"/>
        </w:rPr>
        <w:t xml:space="preserve">фуранонов </w:t>
      </w:r>
      <w:r w:rsidRPr="00B7179E">
        <w:rPr>
          <w:color w:val="000000" w:themeColor="text1"/>
          <w:highlight w:val="white"/>
        </w:rPr>
        <w:t xml:space="preserve">с известным значением </w:t>
      </w:r>
      <w:r>
        <w:rPr>
          <w:color w:val="000000" w:themeColor="text1"/>
          <w:highlight w:val="white"/>
        </w:rPr>
        <w:t xml:space="preserve">МПК </w:t>
      </w:r>
      <w:r w:rsidRPr="000F71A8">
        <w:rPr>
          <w:szCs w:val="24"/>
        </w:rPr>
        <w:t xml:space="preserve">в отношении </w:t>
      </w:r>
      <w:r w:rsidRPr="000F71A8">
        <w:rPr>
          <w:i/>
          <w:szCs w:val="24"/>
          <w:lang w:val="en-US"/>
        </w:rPr>
        <w:t>Aspergillus</w:t>
      </w:r>
      <w:r w:rsidRPr="000F71A8">
        <w:rPr>
          <w:i/>
          <w:szCs w:val="24"/>
        </w:rPr>
        <w:t xml:space="preserve"> </w:t>
      </w:r>
      <w:r w:rsidRPr="000F71A8">
        <w:rPr>
          <w:i/>
          <w:szCs w:val="24"/>
          <w:lang w:val="en-US"/>
        </w:rPr>
        <w:t>niger</w:t>
      </w:r>
      <w:r w:rsidRPr="000F71A8">
        <w:rPr>
          <w:i/>
          <w:szCs w:val="24"/>
        </w:rPr>
        <w:t xml:space="preserve"> </w:t>
      </w:r>
      <w:r w:rsidRPr="000F71A8">
        <w:rPr>
          <w:iCs/>
          <w:szCs w:val="24"/>
        </w:rPr>
        <w:t xml:space="preserve">и </w:t>
      </w:r>
      <w:r w:rsidRPr="000F71A8">
        <w:rPr>
          <w:i/>
          <w:szCs w:val="24"/>
          <w:lang w:val="en-US"/>
        </w:rPr>
        <w:t>Alternaria</w:t>
      </w:r>
      <w:r w:rsidRPr="000F71A8">
        <w:rPr>
          <w:i/>
          <w:szCs w:val="24"/>
        </w:rPr>
        <w:t xml:space="preserve"> </w:t>
      </w:r>
      <w:r w:rsidRPr="000F71A8">
        <w:rPr>
          <w:i/>
          <w:szCs w:val="24"/>
          <w:lang w:val="en-US"/>
        </w:rPr>
        <w:t>alternata</w:t>
      </w:r>
      <w:r>
        <w:rPr>
          <w:color w:val="000000" w:themeColor="text1"/>
        </w:rPr>
        <w:t>.</w:t>
      </w:r>
      <w:r w:rsidRPr="00B7179E">
        <w:rPr>
          <w:color w:val="000000" w:themeColor="text1"/>
        </w:rPr>
        <w:t xml:space="preserve"> Набор </w:t>
      </w:r>
      <w:r>
        <w:rPr>
          <w:color w:val="000000" w:themeColor="text1"/>
        </w:rPr>
        <w:t xml:space="preserve">экспериментальных </w:t>
      </w:r>
      <w:r w:rsidRPr="00B7179E">
        <w:rPr>
          <w:color w:val="000000" w:themeColor="text1"/>
        </w:rPr>
        <w:t xml:space="preserve">данных содержал </w:t>
      </w:r>
      <w:r w:rsidR="0040076E">
        <w:rPr>
          <w:color w:val="000000" w:themeColor="text1"/>
        </w:rPr>
        <w:t>289</w:t>
      </w:r>
      <w:r w:rsidRPr="00B7179E">
        <w:rPr>
          <w:color w:val="000000" w:themeColor="text1"/>
        </w:rPr>
        <w:t xml:space="preserve"> соединений</w:t>
      </w:r>
      <w:r w:rsidR="0040076E">
        <w:rPr>
          <w:color w:val="000000" w:themeColor="text1"/>
        </w:rPr>
        <w:t xml:space="preserve"> фуранонов со значениями их антигрибковой активности в отношении </w:t>
      </w:r>
      <w:r w:rsidR="0040076E" w:rsidRPr="000F71A8">
        <w:rPr>
          <w:i/>
          <w:szCs w:val="24"/>
          <w:lang w:val="en-US"/>
        </w:rPr>
        <w:t>Aspergillus</w:t>
      </w:r>
      <w:r w:rsidR="0040076E" w:rsidRPr="000F71A8">
        <w:rPr>
          <w:i/>
          <w:szCs w:val="24"/>
        </w:rPr>
        <w:t xml:space="preserve"> </w:t>
      </w:r>
      <w:r w:rsidR="0040076E" w:rsidRPr="000F71A8">
        <w:rPr>
          <w:i/>
          <w:szCs w:val="24"/>
          <w:lang w:val="en-US"/>
        </w:rPr>
        <w:t>niger</w:t>
      </w:r>
      <w:r w:rsidR="0040076E" w:rsidRPr="000F71A8">
        <w:rPr>
          <w:i/>
          <w:szCs w:val="24"/>
        </w:rPr>
        <w:t xml:space="preserve"> </w:t>
      </w:r>
      <w:r w:rsidR="0040076E" w:rsidRPr="000F71A8">
        <w:rPr>
          <w:iCs/>
          <w:szCs w:val="24"/>
        </w:rPr>
        <w:t xml:space="preserve">и </w:t>
      </w:r>
      <w:r w:rsidR="0040076E" w:rsidRPr="000F71A8">
        <w:rPr>
          <w:i/>
          <w:szCs w:val="24"/>
          <w:lang w:val="en-US"/>
        </w:rPr>
        <w:t>Alternaria</w:t>
      </w:r>
      <w:r w:rsidR="0040076E" w:rsidRPr="000F71A8">
        <w:rPr>
          <w:i/>
          <w:szCs w:val="24"/>
        </w:rPr>
        <w:t xml:space="preserve"> </w:t>
      </w:r>
      <w:r w:rsidR="0040076E" w:rsidRPr="000F71A8">
        <w:rPr>
          <w:i/>
          <w:szCs w:val="24"/>
          <w:lang w:val="en-US"/>
        </w:rPr>
        <w:t>alternata</w:t>
      </w:r>
      <w:r w:rsidRPr="00B7179E">
        <w:rPr>
          <w:color w:val="000000" w:themeColor="text1"/>
        </w:rPr>
        <w:t xml:space="preserve">. </w:t>
      </w:r>
    </w:p>
    <w:p w:rsidR="0040076E" w:rsidRPr="000F71A8" w:rsidRDefault="0040076E" w:rsidP="0040076E">
      <w:pPr>
        <w:rPr>
          <w:szCs w:val="24"/>
        </w:rPr>
      </w:pPr>
      <w:r>
        <w:rPr>
          <w:color w:val="000000" w:themeColor="text1"/>
        </w:rPr>
        <w:t xml:space="preserve">Очищенные и подготовленные ранее данные были </w:t>
      </w:r>
      <w:r w:rsidRPr="000F71A8">
        <w:rPr>
          <w:szCs w:val="24"/>
        </w:rPr>
        <w:t xml:space="preserve">на наличие дубликатов, пропущенных значений, ошибок и опечаток, что позволило выявить возможные проблемы, </w:t>
      </w:r>
      <w:r w:rsidRPr="000F71A8">
        <w:rPr>
          <w:szCs w:val="24"/>
        </w:rPr>
        <w:lastRenderedPageBreak/>
        <w:t>влияющие на качество дальнейшего моделирования</w:t>
      </w:r>
      <w:r>
        <w:rPr>
          <w:szCs w:val="24"/>
        </w:rPr>
        <w:t xml:space="preserve">. </w:t>
      </w:r>
      <w:r w:rsidRPr="00B7179E">
        <w:rPr>
          <w:color w:val="000000" w:themeColor="text1"/>
          <w:shd w:val="clear" w:color="auto" w:fill="FFFFFF"/>
        </w:rPr>
        <w:t xml:space="preserve">Полные дубликаты, обнаруженные в </w:t>
      </w:r>
      <w:proofErr w:type="spellStart"/>
      <w:r w:rsidRPr="00B7179E">
        <w:rPr>
          <w:color w:val="000000" w:themeColor="text1"/>
          <w:shd w:val="clear" w:color="auto" w:fill="FFFFFF"/>
        </w:rPr>
        <w:t>датасете</w:t>
      </w:r>
      <w:proofErr w:type="spellEnd"/>
      <w:r w:rsidRPr="00B7179E">
        <w:rPr>
          <w:color w:val="000000" w:themeColor="text1"/>
          <w:shd w:val="clear" w:color="auto" w:fill="FFFFFF"/>
        </w:rPr>
        <w:t xml:space="preserve"> после стандартизации, были удалены.</w:t>
      </w:r>
    </w:p>
    <w:p w:rsidR="0040076E" w:rsidRPr="000F71A8" w:rsidRDefault="0040076E" w:rsidP="00F13C97">
      <w:pPr>
        <w:jc w:val="center"/>
        <w:rPr>
          <w:szCs w:val="24"/>
        </w:rPr>
      </w:pPr>
      <w:r w:rsidRPr="000F71A8">
        <w:rPr>
          <w:szCs w:val="24"/>
        </w:rPr>
        <w:t xml:space="preserve">Для увеличения объёма исходной выборки был выполнен массовый запрос по ключевому скелету </w:t>
      </w:r>
      <w:proofErr w:type="spellStart"/>
      <w:r w:rsidRPr="000F71A8">
        <w:rPr>
          <w:szCs w:val="24"/>
        </w:rPr>
        <w:t>фуранона</w:t>
      </w:r>
      <w:proofErr w:type="spellEnd"/>
      <w:r w:rsidRPr="000F71A8">
        <w:rPr>
          <w:szCs w:val="24"/>
        </w:rPr>
        <w:t xml:space="preserve"> в базе </w:t>
      </w:r>
      <w:proofErr w:type="spellStart"/>
      <w:r w:rsidRPr="000F71A8">
        <w:rPr>
          <w:szCs w:val="24"/>
        </w:rPr>
        <w:t>PubChem</w:t>
      </w:r>
      <w:proofErr w:type="spellEnd"/>
      <w:r w:rsidRPr="0040076E">
        <w:rPr>
          <w:szCs w:val="24"/>
        </w:rPr>
        <w:t xml:space="preserve"> [18]</w:t>
      </w:r>
      <w:r w:rsidRPr="000F71A8">
        <w:rPr>
          <w:szCs w:val="24"/>
        </w:rPr>
        <w:t>, в результате чего было извлечено 16112 соединений</w:t>
      </w:r>
      <w:r w:rsidR="00F13C97" w:rsidRPr="00F13C97">
        <w:rPr>
          <w:szCs w:val="24"/>
        </w:rPr>
        <w:t xml:space="preserve"> </w:t>
      </w:r>
      <w:r w:rsidR="00F13C97">
        <w:rPr>
          <w:szCs w:val="24"/>
        </w:rPr>
        <w:t>(см. рис. 11)</w:t>
      </w:r>
      <w:r w:rsidRPr="000F71A8">
        <w:rPr>
          <w:szCs w:val="24"/>
        </w:rPr>
        <w:t>. Однако экспресс</w:t>
      </w:r>
      <w:r w:rsidRPr="000F71A8">
        <w:rPr>
          <w:szCs w:val="24"/>
        </w:rPr>
        <w:noBreakHyphen/>
        <w:t xml:space="preserve">анализ доступных записей показал, что лишь по двум из них имеются экспериментальные данные по антигрибковой активности в отношении </w:t>
      </w:r>
      <w:proofErr w:type="spellStart"/>
      <w:r w:rsidRPr="000F71A8">
        <w:rPr>
          <w:szCs w:val="24"/>
        </w:rPr>
        <w:t>Aspergillus</w:t>
      </w:r>
      <w:proofErr w:type="spellEnd"/>
      <w:r w:rsidRPr="000F71A8">
        <w:rPr>
          <w:szCs w:val="24"/>
        </w:rPr>
        <w:t xml:space="preserve"> niger и </w:t>
      </w:r>
      <w:proofErr w:type="spellStart"/>
      <w:r w:rsidRPr="000F71A8">
        <w:rPr>
          <w:szCs w:val="24"/>
        </w:rPr>
        <w:t>Alternaria</w:t>
      </w:r>
      <w:proofErr w:type="spellEnd"/>
      <w:r w:rsidRPr="000F71A8">
        <w:rPr>
          <w:szCs w:val="24"/>
        </w:rPr>
        <w:t xml:space="preserve"> alternata. Поскольку этого количества оказалось недостаточно для надёжного обучения QSAR</w:t>
      </w:r>
      <w:r w:rsidRPr="000F71A8">
        <w:rPr>
          <w:szCs w:val="24"/>
        </w:rPr>
        <w:noBreakHyphen/>
        <w:t>модели, дальнейший анализ был продолжен исключительно на основе ранее предоставленных экспериментальных данных.</w:t>
      </w:r>
      <w:r>
        <w:rPr>
          <w:noProof/>
          <w:szCs w:val="24"/>
        </w:rPr>
        <w:drawing>
          <wp:inline distT="0" distB="0" distL="0" distR="0">
            <wp:extent cx="5518150" cy="2767928"/>
            <wp:effectExtent l="19050" t="19050" r="25400" b="139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4190" cy="2775974"/>
                    </a:xfrm>
                    <a:prstGeom prst="rect">
                      <a:avLst/>
                    </a:prstGeom>
                    <a:noFill/>
                    <a:ln>
                      <a:solidFill>
                        <a:schemeClr val="accent1"/>
                      </a:solidFill>
                    </a:ln>
                  </pic:spPr>
                </pic:pic>
              </a:graphicData>
            </a:graphic>
          </wp:inline>
        </w:drawing>
      </w:r>
    </w:p>
    <w:p w:rsidR="0040076E" w:rsidRPr="00F13C97" w:rsidRDefault="00F13C97" w:rsidP="00F13C97">
      <w:pPr>
        <w:pStyle w:val="a7"/>
      </w:pPr>
      <w:r>
        <w:t xml:space="preserve">Рис. 11. Запрос в базе данных </w:t>
      </w:r>
      <w:proofErr w:type="spellStart"/>
      <w:r>
        <w:rPr>
          <w:lang w:val="en-US"/>
        </w:rPr>
        <w:t>Pubchem</w:t>
      </w:r>
      <w:proofErr w:type="spellEnd"/>
      <w:r w:rsidRPr="00F13C97">
        <w:t xml:space="preserve"> </w:t>
      </w:r>
      <w:r>
        <w:t xml:space="preserve">по поиску </w:t>
      </w:r>
      <w:proofErr w:type="spellStart"/>
      <w:r>
        <w:t>фураноновых</w:t>
      </w:r>
      <w:proofErr w:type="spellEnd"/>
      <w:r>
        <w:t xml:space="preserve"> структур, содержащих сведения об </w:t>
      </w:r>
      <w:r w:rsidRPr="000F71A8">
        <w:rPr>
          <w:szCs w:val="24"/>
        </w:rPr>
        <w:t xml:space="preserve">антигрибковой активности в отношении </w:t>
      </w:r>
      <w:proofErr w:type="spellStart"/>
      <w:r w:rsidRPr="000F71A8">
        <w:rPr>
          <w:szCs w:val="24"/>
        </w:rPr>
        <w:t>Aspergillus</w:t>
      </w:r>
      <w:proofErr w:type="spellEnd"/>
      <w:r w:rsidRPr="000F71A8">
        <w:rPr>
          <w:szCs w:val="24"/>
        </w:rPr>
        <w:t xml:space="preserve"> niger и </w:t>
      </w:r>
      <w:proofErr w:type="spellStart"/>
      <w:r w:rsidRPr="000F71A8">
        <w:rPr>
          <w:szCs w:val="24"/>
        </w:rPr>
        <w:t>Alternaria</w:t>
      </w:r>
      <w:proofErr w:type="spellEnd"/>
      <w:r w:rsidRPr="000F71A8">
        <w:rPr>
          <w:szCs w:val="24"/>
        </w:rPr>
        <w:t xml:space="preserve"> alternata.</w:t>
      </w:r>
    </w:p>
    <w:p w:rsidR="002A1BA8" w:rsidRPr="005D183B" w:rsidRDefault="00F13C97" w:rsidP="002A1BA8">
      <w:r w:rsidRPr="00B7179E">
        <w:rPr>
          <w:color w:val="000000" w:themeColor="text1"/>
          <w:shd w:val="clear" w:color="auto" w:fill="FFFFFF"/>
        </w:rPr>
        <w:t xml:space="preserve">В результате был получен набор данных, содержащий </w:t>
      </w:r>
      <w:r>
        <w:rPr>
          <w:color w:val="000000" w:themeColor="text1"/>
          <w:shd w:val="clear" w:color="auto" w:fill="FFFFFF"/>
        </w:rPr>
        <w:t>260</w:t>
      </w:r>
      <w:r w:rsidRPr="00B7179E">
        <w:rPr>
          <w:color w:val="000000" w:themeColor="text1"/>
          <w:shd w:val="clear" w:color="auto" w:fill="FFFFFF"/>
        </w:rPr>
        <w:t xml:space="preserve"> соединений</w:t>
      </w:r>
      <w:r>
        <w:rPr>
          <w:color w:val="000000" w:themeColor="text1"/>
          <w:shd w:val="clear" w:color="auto" w:fill="FFFFFF"/>
        </w:rPr>
        <w:t xml:space="preserve">, содержащих информацию об их </w:t>
      </w:r>
      <w:r w:rsidRPr="000F71A8">
        <w:rPr>
          <w:szCs w:val="24"/>
        </w:rPr>
        <w:t>антигрибковой активности</w:t>
      </w:r>
      <w:r>
        <w:rPr>
          <w:szCs w:val="24"/>
        </w:rPr>
        <w:t xml:space="preserve"> в отношении </w:t>
      </w:r>
      <w:proofErr w:type="spellStart"/>
      <w:r>
        <w:rPr>
          <w:szCs w:val="24"/>
        </w:rPr>
        <w:t>мишененей</w:t>
      </w:r>
      <w:proofErr w:type="spellEnd"/>
      <w:r w:rsidRPr="00B7179E">
        <w:rPr>
          <w:color w:val="000000" w:themeColor="text1"/>
          <w:shd w:val="clear" w:color="auto" w:fill="FFFFFF"/>
        </w:rPr>
        <w:t>. </w:t>
      </w:r>
    </w:p>
    <w:p w:rsidR="00F13C97" w:rsidRDefault="00F13C97" w:rsidP="00F13C97">
      <w:pPr>
        <w:ind w:firstLine="709"/>
        <w:rPr>
          <w:color w:val="000000" w:themeColor="text1"/>
          <w:shd w:val="clear" w:color="auto" w:fill="FFFFFF"/>
        </w:rPr>
      </w:pPr>
      <w:r w:rsidRPr="00B7179E">
        <w:rPr>
          <w:color w:val="000000" w:themeColor="text1"/>
        </w:rPr>
        <w:t>Для построения классификационных моделей данные были размечены бинарными метками (</w:t>
      </w:r>
      <w:r>
        <w:rPr>
          <w:color w:val="000000" w:themeColor="text1"/>
          <w:lang w:val="en-US"/>
        </w:rPr>
        <w:t>True</w:t>
      </w:r>
      <w:r w:rsidRPr="00B7179E">
        <w:rPr>
          <w:color w:val="000000" w:themeColor="text1"/>
        </w:rPr>
        <w:t xml:space="preserve"> и </w:t>
      </w:r>
      <w:r>
        <w:rPr>
          <w:color w:val="000000" w:themeColor="text1"/>
          <w:lang w:val="en-US"/>
        </w:rPr>
        <w:t>False</w:t>
      </w:r>
      <w:r w:rsidRPr="00B7179E">
        <w:rPr>
          <w:color w:val="000000" w:themeColor="text1"/>
        </w:rPr>
        <w:t>), при этом соединение считалось активным (</w:t>
      </w:r>
      <w:r>
        <w:rPr>
          <w:color w:val="000000" w:themeColor="text1"/>
          <w:lang w:val="en-US"/>
        </w:rPr>
        <w:t>True</w:t>
      </w:r>
      <w:r w:rsidRPr="00B7179E">
        <w:rPr>
          <w:color w:val="000000" w:themeColor="text1"/>
        </w:rPr>
        <w:t xml:space="preserve">), если его величина </w:t>
      </w:r>
      <w:r>
        <w:rPr>
          <w:color w:val="000000" w:themeColor="text1"/>
          <w:shd w:val="clear" w:color="auto" w:fill="FFFFFF"/>
        </w:rPr>
        <w:t>МПК</w:t>
      </w:r>
      <w:r w:rsidRPr="00B7179E">
        <w:rPr>
          <w:color w:val="000000" w:themeColor="text1"/>
          <w:shd w:val="clear" w:color="auto" w:fill="FFFFFF"/>
        </w:rPr>
        <w:t xml:space="preserve"> </w:t>
      </w:r>
      <w:r>
        <w:rPr>
          <w:color w:val="000000" w:themeColor="text1"/>
        </w:rPr>
        <w:t>составляла</w:t>
      </w:r>
      <w:r w:rsidRPr="00B7179E">
        <w:rPr>
          <w:color w:val="000000" w:themeColor="text1"/>
        </w:rPr>
        <w:t xml:space="preserve"> </w:t>
      </w:r>
      <w:r>
        <w:rPr>
          <w:color w:val="000000" w:themeColor="text1"/>
        </w:rPr>
        <w:t>меньше 128</w:t>
      </w:r>
      <w:r w:rsidRPr="00B7179E">
        <w:rPr>
          <w:color w:val="000000" w:themeColor="text1"/>
        </w:rPr>
        <w:t xml:space="preserve"> </w:t>
      </w:r>
      <w:r>
        <w:rPr>
          <w:color w:val="000000" w:themeColor="text1"/>
        </w:rPr>
        <w:t>мкг</w:t>
      </w:r>
      <w:r w:rsidRPr="00F13C97">
        <w:rPr>
          <w:color w:val="000000" w:themeColor="text1"/>
        </w:rPr>
        <w:t>/</w:t>
      </w:r>
      <w:r>
        <w:rPr>
          <w:color w:val="000000" w:themeColor="text1"/>
        </w:rPr>
        <w:t>мл</w:t>
      </w:r>
      <w:r w:rsidRPr="00B7179E">
        <w:rPr>
          <w:color w:val="000000" w:themeColor="text1"/>
        </w:rPr>
        <w:t>, в противном случае оно было отмечено как неактивное (</w:t>
      </w:r>
      <w:r>
        <w:rPr>
          <w:color w:val="000000" w:themeColor="text1"/>
          <w:lang w:val="en-US"/>
        </w:rPr>
        <w:t>False</w:t>
      </w:r>
      <w:r w:rsidRPr="00B7179E">
        <w:rPr>
          <w:color w:val="000000" w:themeColor="text1"/>
        </w:rPr>
        <w:t xml:space="preserve">). </w:t>
      </w:r>
      <w:r w:rsidRPr="00B7179E">
        <w:rPr>
          <w:color w:val="000000" w:themeColor="text1"/>
          <w:shd w:val="clear" w:color="auto" w:fill="FFFFFF"/>
        </w:rPr>
        <w:t xml:space="preserve">Число активных соединений </w:t>
      </w:r>
      <w:r>
        <w:rPr>
          <w:color w:val="000000" w:themeColor="text1"/>
          <w:shd w:val="clear" w:color="auto" w:fill="FFFFFF"/>
        </w:rPr>
        <w:t xml:space="preserve">в отношении </w:t>
      </w:r>
      <w:proofErr w:type="spellStart"/>
      <w:r w:rsidRPr="000F71A8">
        <w:rPr>
          <w:szCs w:val="24"/>
        </w:rPr>
        <w:t>Aspergillus</w:t>
      </w:r>
      <w:proofErr w:type="spellEnd"/>
      <w:r w:rsidRPr="000F71A8">
        <w:rPr>
          <w:szCs w:val="24"/>
        </w:rPr>
        <w:t xml:space="preserve"> niger</w:t>
      </w:r>
      <w:r>
        <w:rPr>
          <w:color w:val="000000" w:themeColor="text1"/>
          <w:shd w:val="clear" w:color="auto" w:fill="FFFFFF"/>
        </w:rPr>
        <w:t xml:space="preserve"> </w:t>
      </w:r>
      <w:r w:rsidRPr="00B7179E">
        <w:rPr>
          <w:color w:val="000000" w:themeColor="text1"/>
          <w:shd w:val="clear" w:color="auto" w:fill="FFFFFF"/>
        </w:rPr>
        <w:t>составило</w:t>
      </w:r>
      <w:r>
        <w:rPr>
          <w:color w:val="000000" w:themeColor="text1"/>
          <w:shd w:val="clear" w:color="auto" w:fill="FFFFFF"/>
        </w:rPr>
        <w:t xml:space="preserve"> </w:t>
      </w:r>
      <w:r w:rsidRPr="00B7179E">
        <w:rPr>
          <w:color w:val="000000" w:themeColor="text1"/>
          <w:shd w:val="clear" w:color="auto" w:fill="FFFFFF"/>
        </w:rPr>
        <w:t xml:space="preserve"> </w:t>
      </w:r>
      <w:r>
        <w:rPr>
          <w:color w:val="000000" w:themeColor="text1"/>
          <w:shd w:val="clear" w:color="auto" w:fill="FFFFFF"/>
        </w:rPr>
        <w:t>14</w:t>
      </w:r>
      <w:r w:rsidRPr="00B7179E">
        <w:rPr>
          <w:color w:val="000000" w:themeColor="text1"/>
          <w:shd w:val="clear" w:color="auto" w:fill="FFFFFF"/>
        </w:rPr>
        <w:t xml:space="preserve">, неактивных – </w:t>
      </w:r>
      <w:r>
        <w:rPr>
          <w:color w:val="000000" w:themeColor="text1"/>
          <w:shd w:val="clear" w:color="auto" w:fill="FFFFFF"/>
        </w:rPr>
        <w:t xml:space="preserve">246, в отношении </w:t>
      </w:r>
      <w:proofErr w:type="spellStart"/>
      <w:r w:rsidRPr="000F71A8">
        <w:rPr>
          <w:szCs w:val="24"/>
        </w:rPr>
        <w:t>Alternaria</w:t>
      </w:r>
      <w:proofErr w:type="spellEnd"/>
      <w:r w:rsidRPr="000F71A8">
        <w:rPr>
          <w:szCs w:val="24"/>
        </w:rPr>
        <w:t xml:space="preserve"> alternata</w:t>
      </w:r>
      <w:r>
        <w:rPr>
          <w:szCs w:val="24"/>
        </w:rPr>
        <w:t xml:space="preserve"> – 12 и 248 соответственно</w:t>
      </w:r>
      <w:r w:rsidRPr="00B7179E">
        <w:rPr>
          <w:color w:val="000000" w:themeColor="text1"/>
          <w:shd w:val="clear" w:color="auto" w:fill="FFFFFF"/>
        </w:rPr>
        <w:t>.</w:t>
      </w:r>
    </w:p>
    <w:p w:rsidR="00F13C97" w:rsidRPr="00625449" w:rsidRDefault="00F13C97" w:rsidP="00F13C97">
      <w:pPr>
        <w:pStyle w:val="2"/>
        <w:jc w:val="center"/>
        <w:rPr>
          <w:shd w:val="clear" w:color="auto" w:fill="FFFFFF"/>
          <w:lang w:val="ru-RU"/>
        </w:rPr>
      </w:pPr>
      <w:bookmarkStart w:id="24" w:name="_Toc203067329"/>
      <w:r w:rsidRPr="00625449">
        <w:rPr>
          <w:shd w:val="clear" w:color="auto" w:fill="FFFFFF"/>
          <w:lang w:val="ru-RU"/>
        </w:rPr>
        <w:t>3.2. Генерация дескрипторов</w:t>
      </w:r>
      <w:bookmarkEnd w:id="24"/>
    </w:p>
    <w:p w:rsidR="00625449" w:rsidRPr="00B7179E" w:rsidRDefault="00625449" w:rsidP="00625449">
      <w:pPr>
        <w:ind w:firstLine="709"/>
        <w:rPr>
          <w:color w:val="000000" w:themeColor="text1"/>
        </w:rPr>
      </w:pPr>
      <w:r w:rsidRPr="00B7179E">
        <w:rPr>
          <w:color w:val="000000" w:themeColor="text1"/>
        </w:rPr>
        <w:t xml:space="preserve">Молекулярный дескриптор — это конечный результат логико-математической процедуры, которая преобразует химическую информацию, закодированную в символическом представлении молекулы, в удобное для моделирования число (или вектор </w:t>
      </w:r>
      <w:r w:rsidRPr="00B7179E">
        <w:rPr>
          <w:color w:val="000000" w:themeColor="text1"/>
        </w:rPr>
        <w:lastRenderedPageBreak/>
        <w:t xml:space="preserve">чисел). Другими словами, молекулярные дескрипторы – числовые характеристики, описывающие химические структуры. Перед проведением моделирования для каждой молекулы были сгенерированы </w:t>
      </w:r>
      <w:r>
        <w:rPr>
          <w:color w:val="000000" w:themeColor="text1"/>
        </w:rPr>
        <w:t xml:space="preserve">дескрипторы - </w:t>
      </w:r>
      <w:r>
        <w:t>бинарные линейные молекулярные отпечатки (</w:t>
      </w:r>
      <w:proofErr w:type="spellStart"/>
      <w:r>
        <w:t>linear</w:t>
      </w:r>
      <w:proofErr w:type="spellEnd"/>
      <w:r>
        <w:t xml:space="preserve"> </w:t>
      </w:r>
      <w:proofErr w:type="spellStart"/>
      <w:r>
        <w:t>hashed</w:t>
      </w:r>
      <w:proofErr w:type="spellEnd"/>
      <w:r>
        <w:t xml:space="preserve"> </w:t>
      </w:r>
      <w:proofErr w:type="spellStart"/>
      <w:r>
        <w:t>molecular</w:t>
      </w:r>
      <w:proofErr w:type="spellEnd"/>
      <w:r>
        <w:t xml:space="preserve"> </w:t>
      </w:r>
      <w:proofErr w:type="spellStart"/>
      <w:r>
        <w:t>fingerprints</w:t>
      </w:r>
      <w:proofErr w:type="spellEnd"/>
      <w:r>
        <w:t>)</w:t>
      </w:r>
      <w:r w:rsidRPr="00B7179E">
        <w:rPr>
          <w:color w:val="000000" w:themeColor="text1"/>
        </w:rPr>
        <w:t xml:space="preserve">. Молекулярные отпечатки относятся к фрагментным дескрипторам </w:t>
      </w:r>
      <w:r w:rsidR="00A93E68">
        <w:rPr>
          <w:color w:val="000000" w:themeColor="text1"/>
        </w:rPr>
        <w:t>и</w:t>
      </w:r>
      <w:r w:rsidRPr="00B7179E">
        <w:rPr>
          <w:color w:val="000000" w:themeColor="text1"/>
        </w:rPr>
        <w:t xml:space="preserve"> </w:t>
      </w:r>
      <w:r w:rsidR="00A93E68">
        <w:rPr>
          <w:color w:val="000000" w:themeColor="text1"/>
        </w:rPr>
        <w:t>ч</w:t>
      </w:r>
      <w:r w:rsidRPr="00B7179E">
        <w:rPr>
          <w:color w:val="000000" w:themeColor="text1"/>
        </w:rPr>
        <w:t xml:space="preserve">аще всего они принимают значение 0 или 1, где 0 – отсутствие какого-либо фрагмента молекулы, а 1 – его присутствие. Конкретный класс используемых молекулярных отпечатков - </w:t>
      </w:r>
      <w:r w:rsidR="00A93E68">
        <w:t>линейные молекулярные отпечатки (</w:t>
      </w:r>
      <w:proofErr w:type="spellStart"/>
      <w:r w:rsidR="00A93E68">
        <w:t>linear</w:t>
      </w:r>
      <w:proofErr w:type="spellEnd"/>
      <w:r w:rsidR="00A93E68">
        <w:t xml:space="preserve"> </w:t>
      </w:r>
      <w:proofErr w:type="spellStart"/>
      <w:r w:rsidR="00A93E68">
        <w:t>fingerprints</w:t>
      </w:r>
      <w:proofErr w:type="spellEnd"/>
      <w:r w:rsidR="00A93E68">
        <w:t>), в которых каждый бит фиксированной длины 2048 отражает наличие (1) или отсутствие (0) определённого линейного фрагмента молекулы (последовательности атомов, соединённых связями).</w:t>
      </w:r>
    </w:p>
    <w:p w:rsidR="00625449" w:rsidRPr="00A93E68" w:rsidRDefault="00625449" w:rsidP="00625449">
      <w:pPr>
        <w:ind w:firstLine="709"/>
      </w:pPr>
      <w:r w:rsidRPr="00B7179E">
        <w:rPr>
          <w:color w:val="000000" w:themeColor="text1"/>
        </w:rPr>
        <w:t xml:space="preserve">Длина битовой строки при генерации дескрипторов задавалась равной </w:t>
      </w:r>
      <w:r>
        <w:rPr>
          <w:color w:val="000000" w:themeColor="text1"/>
        </w:rPr>
        <w:t>2</w:t>
      </w:r>
      <w:r w:rsidRPr="00B7179E">
        <w:rPr>
          <w:color w:val="000000" w:themeColor="text1"/>
        </w:rPr>
        <w:t>0</w:t>
      </w:r>
      <w:r>
        <w:rPr>
          <w:color w:val="000000" w:themeColor="text1"/>
        </w:rPr>
        <w:t>48</w:t>
      </w:r>
      <w:r w:rsidRPr="00B7179E">
        <w:rPr>
          <w:color w:val="000000" w:themeColor="text1"/>
        </w:rPr>
        <w:t xml:space="preserve"> бит, а </w:t>
      </w:r>
      <w:r w:rsidR="00A93E68" w:rsidRPr="00A93E68">
        <w:t>количество активных битов для каждого хешированного кортежа</w:t>
      </w:r>
      <w:r w:rsidRPr="00B7179E">
        <w:rPr>
          <w:color w:val="000000" w:themeColor="text1"/>
        </w:rPr>
        <w:t xml:space="preserve">– 2 атома. Для генерации битовых представлений молекул из исследуемого набора данных была использована функция </w:t>
      </w:r>
      <w:proofErr w:type="spellStart"/>
      <w:r w:rsidR="00A93E68" w:rsidRPr="00A93E68">
        <w:t>linear_fingerprint</w:t>
      </w:r>
      <w:proofErr w:type="spellEnd"/>
      <w:r w:rsidR="00A93E68" w:rsidRPr="00A93E68">
        <w:t>(</w:t>
      </w:r>
      <w:proofErr w:type="spellStart"/>
      <w:r w:rsidR="00A93E68" w:rsidRPr="00A93E68">
        <w:t>length</w:t>
      </w:r>
      <w:proofErr w:type="spellEnd"/>
      <w:r w:rsidR="00A93E68" w:rsidRPr="00A93E68">
        <w:t xml:space="preserve">=2048) из библиотеки </w:t>
      </w:r>
      <w:proofErr w:type="spellStart"/>
      <w:r w:rsidR="00A93E68" w:rsidRPr="00A93E68">
        <w:t>Cython</w:t>
      </w:r>
      <w:proofErr w:type="spellEnd"/>
      <w:r w:rsidR="00A93E68" w:rsidRPr="00A93E68">
        <w:t xml:space="preserve"> </w:t>
      </w:r>
      <w:proofErr w:type="spellStart"/>
      <w:r w:rsidR="00A93E68" w:rsidRPr="00A93E68">
        <w:t>Chemistry</w:t>
      </w:r>
      <w:proofErr w:type="spellEnd"/>
      <w:r w:rsidR="00A93E68" w:rsidRPr="00A93E68">
        <w:t xml:space="preserve"> (</w:t>
      </w:r>
      <w:proofErr w:type="spellStart"/>
      <w:r w:rsidR="00A93E68" w:rsidRPr="00A93E68">
        <w:t>Chython</w:t>
      </w:r>
      <w:proofErr w:type="spellEnd"/>
      <w:r w:rsidR="00A93E68" w:rsidRPr="00A93E68">
        <w:t>)</w:t>
      </w:r>
      <w:r w:rsidRPr="00A93E68">
        <w:t>.</w:t>
      </w:r>
    </w:p>
    <w:p w:rsidR="005A3539" w:rsidRPr="00A93E68" w:rsidRDefault="00A93E68" w:rsidP="00A93E68">
      <w:pPr>
        <w:pStyle w:val="2"/>
        <w:jc w:val="center"/>
        <w:rPr>
          <w:lang w:val="ru-RU"/>
        </w:rPr>
      </w:pPr>
      <w:bookmarkStart w:id="25" w:name="_Toc203067330"/>
      <w:r>
        <w:rPr>
          <w:lang w:val="ru-RU"/>
        </w:rPr>
        <w:t>3.3 Моделирование</w:t>
      </w:r>
      <w:bookmarkEnd w:id="25"/>
    </w:p>
    <w:p w:rsidR="002F74FF" w:rsidRPr="00B7179E" w:rsidRDefault="002F74FF" w:rsidP="002F74FF">
      <w:pPr>
        <w:ind w:firstLine="709"/>
        <w:rPr>
          <w:b/>
          <w:bCs/>
          <w:color w:val="000000" w:themeColor="text1"/>
        </w:rPr>
      </w:pPr>
      <w:r w:rsidRPr="00B7179E">
        <w:rPr>
          <w:color w:val="000000" w:themeColor="text1"/>
          <w:shd w:val="clear" w:color="auto" w:fill="FFFFFF"/>
        </w:rPr>
        <w:t>Для моделирования исходные данные</w:t>
      </w:r>
      <w:r>
        <w:rPr>
          <w:color w:val="000000" w:themeColor="text1"/>
          <w:shd w:val="clear" w:color="auto" w:fill="FFFFFF"/>
        </w:rPr>
        <w:t>, с учетом их небольшого количества и малой части активных молекул, было принято не делить</w:t>
      </w:r>
      <w:r w:rsidRPr="00B7179E">
        <w:rPr>
          <w:color w:val="000000" w:themeColor="text1"/>
          <w:shd w:val="clear" w:color="auto" w:fill="FFFFFF"/>
        </w:rPr>
        <w:t xml:space="preserve"> на обучающую и тестовую выборки. </w:t>
      </w:r>
      <w:r w:rsidRPr="00B7179E">
        <w:rPr>
          <w:color w:val="000000" w:themeColor="text1"/>
        </w:rPr>
        <w:t xml:space="preserve">Количество молекул в </w:t>
      </w:r>
      <w:r>
        <w:rPr>
          <w:color w:val="000000" w:themeColor="text1"/>
        </w:rPr>
        <w:t>общей</w:t>
      </w:r>
      <w:r w:rsidRPr="00B7179E">
        <w:rPr>
          <w:color w:val="000000" w:themeColor="text1"/>
        </w:rPr>
        <w:t xml:space="preserve"> выборке составило </w:t>
      </w:r>
      <w:r>
        <w:rPr>
          <w:color w:val="000000" w:themeColor="text1"/>
        </w:rPr>
        <w:t>260</w:t>
      </w:r>
      <w:r w:rsidRPr="00B7179E">
        <w:rPr>
          <w:color w:val="000000" w:themeColor="text1"/>
        </w:rPr>
        <w:t xml:space="preserve"> соединени</w:t>
      </w:r>
      <w:r>
        <w:rPr>
          <w:color w:val="000000" w:themeColor="text1"/>
        </w:rPr>
        <w:t xml:space="preserve">й. </w:t>
      </w:r>
      <w:r>
        <w:rPr>
          <w:color w:val="000000" w:themeColor="text1"/>
          <w:shd w:val="clear" w:color="auto" w:fill="FFFFFF"/>
        </w:rPr>
        <w:t>В</w:t>
      </w:r>
      <w:r w:rsidRPr="00B7179E">
        <w:rPr>
          <w:color w:val="000000" w:themeColor="text1"/>
          <w:shd w:val="clear" w:color="auto" w:fill="FFFFFF"/>
        </w:rPr>
        <w:t xml:space="preserve">ыборка содержала </w:t>
      </w:r>
      <w:r>
        <w:rPr>
          <w:color w:val="000000" w:themeColor="text1"/>
          <w:shd w:val="clear" w:color="auto" w:fill="FFFFFF"/>
        </w:rPr>
        <w:t>14</w:t>
      </w:r>
      <w:r w:rsidRPr="00B7179E">
        <w:rPr>
          <w:color w:val="000000" w:themeColor="text1"/>
          <w:shd w:val="clear" w:color="auto" w:fill="FFFFFF"/>
        </w:rPr>
        <w:t xml:space="preserve"> активных молекул (положительный класс) и </w:t>
      </w:r>
      <w:r>
        <w:rPr>
          <w:color w:val="000000" w:themeColor="text1"/>
          <w:shd w:val="clear" w:color="auto" w:fill="FFFFFF"/>
        </w:rPr>
        <w:t>246</w:t>
      </w:r>
      <w:r w:rsidRPr="00B7179E">
        <w:rPr>
          <w:color w:val="000000" w:themeColor="text1"/>
          <w:shd w:val="clear" w:color="auto" w:fill="FFFFFF"/>
        </w:rPr>
        <w:t xml:space="preserve"> неактивных молекул (отрицательный класс) </w:t>
      </w:r>
      <w:r>
        <w:rPr>
          <w:color w:val="000000" w:themeColor="text1"/>
          <w:shd w:val="clear" w:color="auto" w:fill="FFFFFF"/>
        </w:rPr>
        <w:t xml:space="preserve">в отношении </w:t>
      </w:r>
      <w:proofErr w:type="spellStart"/>
      <w:r w:rsidRPr="000F71A8">
        <w:rPr>
          <w:szCs w:val="24"/>
        </w:rPr>
        <w:t>Aspergillus</w:t>
      </w:r>
      <w:proofErr w:type="spellEnd"/>
      <w:r w:rsidRPr="000F71A8">
        <w:rPr>
          <w:szCs w:val="24"/>
        </w:rPr>
        <w:t xml:space="preserve"> niger</w:t>
      </w:r>
      <w:r w:rsidRPr="002F74FF">
        <w:rPr>
          <w:szCs w:val="24"/>
        </w:rPr>
        <w:t>,</w:t>
      </w:r>
      <w:r>
        <w:rPr>
          <w:color w:val="000000" w:themeColor="text1"/>
          <w:shd w:val="clear" w:color="auto" w:fill="FFFFFF"/>
        </w:rPr>
        <w:t xml:space="preserve"> в отношении </w:t>
      </w:r>
      <w:proofErr w:type="spellStart"/>
      <w:r w:rsidRPr="000F71A8">
        <w:rPr>
          <w:szCs w:val="24"/>
        </w:rPr>
        <w:t>Alternaria</w:t>
      </w:r>
      <w:proofErr w:type="spellEnd"/>
      <w:r w:rsidRPr="000F71A8">
        <w:rPr>
          <w:szCs w:val="24"/>
        </w:rPr>
        <w:t xml:space="preserve"> alternata</w:t>
      </w:r>
      <w:r>
        <w:rPr>
          <w:szCs w:val="24"/>
        </w:rPr>
        <w:t xml:space="preserve"> – 12 и 248 соответственно</w:t>
      </w:r>
      <w:r w:rsidRPr="00B7179E">
        <w:rPr>
          <w:color w:val="000000" w:themeColor="text1"/>
          <w:shd w:val="clear" w:color="auto" w:fill="FFFFFF"/>
        </w:rPr>
        <w:t>.</w:t>
      </w:r>
    </w:p>
    <w:p w:rsidR="002F74FF" w:rsidRPr="0034229A" w:rsidRDefault="002F74FF" w:rsidP="002F74FF">
      <w:pPr>
        <w:ind w:firstLine="720"/>
        <w:rPr>
          <w:color w:val="000000" w:themeColor="text1"/>
          <w:shd w:val="clear" w:color="auto" w:fill="FFFFFF"/>
          <w:lang w:val="en-US"/>
        </w:rPr>
      </w:pPr>
      <w:r w:rsidRPr="00B7179E">
        <w:rPr>
          <w:color w:val="000000" w:themeColor="text1"/>
        </w:rPr>
        <w:t>Для построения классификационных моделей</w:t>
      </w:r>
      <w:r>
        <w:rPr>
          <w:color w:val="000000" w:themeColor="text1"/>
        </w:rPr>
        <w:t xml:space="preserve"> с учетом особенностей данных</w:t>
      </w:r>
      <w:r w:rsidRPr="00B7179E">
        <w:rPr>
          <w:color w:val="000000" w:themeColor="text1"/>
        </w:rPr>
        <w:t xml:space="preserve"> использовались следующие методы машинного обучения: метод </w:t>
      </w:r>
      <w:r>
        <w:rPr>
          <w:color w:val="000000" w:themeColor="text1"/>
        </w:rPr>
        <w:t>О</w:t>
      </w:r>
      <w:r w:rsidRPr="00B7179E">
        <w:rPr>
          <w:color w:val="000000" w:themeColor="text1"/>
        </w:rPr>
        <w:t xml:space="preserve">порных векторов (SVM, англ. </w:t>
      </w:r>
      <w:r w:rsidRPr="00B7179E">
        <w:rPr>
          <w:i/>
          <w:iCs/>
          <w:color w:val="000000" w:themeColor="text1"/>
          <w:lang w:val="en-US"/>
        </w:rPr>
        <w:t>Support</w:t>
      </w:r>
      <w:r w:rsidRPr="0034229A">
        <w:rPr>
          <w:i/>
          <w:iCs/>
          <w:color w:val="000000" w:themeColor="text1"/>
          <w:lang w:val="en-US"/>
        </w:rPr>
        <w:t xml:space="preserve"> </w:t>
      </w:r>
      <w:r w:rsidRPr="00B7179E">
        <w:rPr>
          <w:i/>
          <w:iCs/>
          <w:color w:val="000000" w:themeColor="text1"/>
          <w:lang w:val="en-US"/>
        </w:rPr>
        <w:t>Vector</w:t>
      </w:r>
      <w:r w:rsidRPr="0034229A">
        <w:rPr>
          <w:i/>
          <w:iCs/>
          <w:color w:val="000000" w:themeColor="text1"/>
          <w:lang w:val="en-US"/>
        </w:rPr>
        <w:t xml:space="preserve"> </w:t>
      </w:r>
      <w:r w:rsidRPr="00B7179E">
        <w:rPr>
          <w:i/>
          <w:iCs/>
          <w:color w:val="000000" w:themeColor="text1"/>
          <w:lang w:val="en-US"/>
        </w:rPr>
        <w:t>Machines</w:t>
      </w:r>
      <w:r w:rsidRPr="0034229A">
        <w:rPr>
          <w:color w:val="000000" w:themeColor="text1"/>
          <w:lang w:val="en-US"/>
        </w:rPr>
        <w:t xml:space="preserve">) </w:t>
      </w:r>
      <w:r>
        <w:rPr>
          <w:color w:val="000000" w:themeColor="text1"/>
        </w:rPr>
        <w:t>и</w:t>
      </w:r>
      <w:r w:rsidRPr="0034229A">
        <w:rPr>
          <w:color w:val="000000" w:themeColor="text1"/>
          <w:lang w:val="en-US"/>
        </w:rPr>
        <w:t xml:space="preserve"> </w:t>
      </w:r>
      <w:r w:rsidRPr="00B7179E">
        <w:rPr>
          <w:color w:val="000000" w:themeColor="text1"/>
        </w:rPr>
        <w:t>метод</w:t>
      </w:r>
      <w:r w:rsidRPr="0034229A">
        <w:rPr>
          <w:color w:val="000000" w:themeColor="text1"/>
          <w:lang w:val="en-US"/>
        </w:rPr>
        <w:t xml:space="preserve"> «</w:t>
      </w:r>
      <w:r>
        <w:rPr>
          <w:color w:val="000000" w:themeColor="text1"/>
        </w:rPr>
        <w:t>С</w:t>
      </w:r>
      <w:r w:rsidRPr="00B7179E">
        <w:rPr>
          <w:color w:val="000000" w:themeColor="text1"/>
        </w:rPr>
        <w:t>лучайный</w:t>
      </w:r>
      <w:r w:rsidRPr="0034229A">
        <w:rPr>
          <w:color w:val="000000" w:themeColor="text1"/>
          <w:lang w:val="en-US"/>
        </w:rPr>
        <w:t xml:space="preserve"> </w:t>
      </w:r>
      <w:r w:rsidRPr="00B7179E">
        <w:rPr>
          <w:color w:val="000000" w:themeColor="text1"/>
        </w:rPr>
        <w:t>лес</w:t>
      </w:r>
      <w:r w:rsidRPr="0034229A">
        <w:rPr>
          <w:color w:val="000000" w:themeColor="text1"/>
          <w:lang w:val="en-US"/>
        </w:rPr>
        <w:t>» (</w:t>
      </w:r>
      <w:proofErr w:type="spellStart"/>
      <w:r w:rsidRPr="00B7179E">
        <w:rPr>
          <w:color w:val="000000" w:themeColor="text1"/>
        </w:rPr>
        <w:t>англ</w:t>
      </w:r>
      <w:proofErr w:type="spellEnd"/>
      <w:r w:rsidRPr="0034229A">
        <w:rPr>
          <w:color w:val="000000" w:themeColor="text1"/>
          <w:lang w:val="en-US"/>
        </w:rPr>
        <w:t xml:space="preserve">. </w:t>
      </w:r>
      <w:r w:rsidRPr="00B7179E">
        <w:rPr>
          <w:i/>
          <w:iCs/>
          <w:color w:val="000000" w:themeColor="text1"/>
          <w:lang w:val="en-US"/>
        </w:rPr>
        <w:t>Random</w:t>
      </w:r>
      <w:r w:rsidRPr="002F74FF">
        <w:rPr>
          <w:i/>
          <w:iCs/>
          <w:color w:val="000000" w:themeColor="text1"/>
          <w:lang w:val="en-US"/>
        </w:rPr>
        <w:t xml:space="preserve"> </w:t>
      </w:r>
      <w:r w:rsidRPr="00B7179E">
        <w:rPr>
          <w:i/>
          <w:iCs/>
          <w:color w:val="000000" w:themeColor="text1"/>
          <w:lang w:val="en-US"/>
        </w:rPr>
        <w:t>Forest</w:t>
      </w:r>
      <w:r w:rsidRPr="002F74FF">
        <w:rPr>
          <w:color w:val="000000" w:themeColor="text1"/>
          <w:lang w:val="en-US"/>
        </w:rPr>
        <w:t>).</w:t>
      </w:r>
    </w:p>
    <w:p w:rsidR="002F74FF" w:rsidRPr="00B7179E" w:rsidRDefault="002F74FF" w:rsidP="002F74FF">
      <w:pPr>
        <w:pStyle w:val="a3"/>
        <w:spacing w:before="0" w:beforeAutospacing="0" w:after="0" w:afterAutospacing="0" w:line="360" w:lineRule="auto"/>
        <w:ind w:firstLine="709"/>
        <w:rPr>
          <w:color w:val="000000" w:themeColor="text1"/>
          <w:shd w:val="clear" w:color="auto" w:fill="FFFFFF"/>
        </w:rPr>
      </w:pPr>
      <w:r w:rsidRPr="00B7179E">
        <w:rPr>
          <w:color w:val="000000" w:themeColor="text1"/>
          <w:shd w:val="clear" w:color="auto" w:fill="FFFFFF"/>
        </w:rPr>
        <w:t xml:space="preserve">Для </w:t>
      </w:r>
      <w:r w:rsidRPr="00B7179E">
        <w:rPr>
          <w:color w:val="000000" w:themeColor="text1"/>
        </w:rPr>
        <w:t xml:space="preserve">поиска оптимальных </w:t>
      </w:r>
      <w:proofErr w:type="spellStart"/>
      <w:r w:rsidRPr="00B7179E">
        <w:rPr>
          <w:color w:val="000000" w:themeColor="text1"/>
        </w:rPr>
        <w:t>гиперпараметров</w:t>
      </w:r>
      <w:proofErr w:type="spellEnd"/>
      <w:r w:rsidRPr="00B7179E">
        <w:rPr>
          <w:color w:val="000000" w:themeColor="text1"/>
        </w:rPr>
        <w:t xml:space="preserve"> моделей использовался инструмент </w:t>
      </w:r>
      <w:proofErr w:type="spellStart"/>
      <w:r w:rsidRPr="00B7179E">
        <w:rPr>
          <w:color w:val="000000" w:themeColor="text1"/>
          <w:shd w:val="clear" w:color="auto" w:fill="FFFFFF"/>
        </w:rPr>
        <w:t>GridSearchCV</w:t>
      </w:r>
      <w:proofErr w:type="spellEnd"/>
      <w:r w:rsidRPr="00B7179E">
        <w:rPr>
          <w:color w:val="000000" w:themeColor="text1"/>
          <w:shd w:val="clear" w:color="auto" w:fill="FFFFFF"/>
        </w:rPr>
        <w:t xml:space="preserve">, реализованный в библиотеке </w:t>
      </w:r>
      <w:r w:rsidRPr="00B7179E">
        <w:rPr>
          <w:color w:val="000000" w:themeColor="text1"/>
          <w:shd w:val="clear" w:color="auto" w:fill="FFFFFF"/>
          <w:lang w:val="en-US"/>
        </w:rPr>
        <w:t>scikit</w:t>
      </w:r>
      <w:r w:rsidRPr="00B7179E">
        <w:rPr>
          <w:color w:val="000000" w:themeColor="text1"/>
          <w:shd w:val="clear" w:color="auto" w:fill="FFFFFF"/>
        </w:rPr>
        <w:t>-</w:t>
      </w:r>
      <w:proofErr w:type="spellStart"/>
      <w:r w:rsidRPr="00B7179E">
        <w:rPr>
          <w:color w:val="000000" w:themeColor="text1"/>
          <w:shd w:val="clear" w:color="auto" w:fill="FFFFFF"/>
        </w:rPr>
        <w:t>learn</w:t>
      </w:r>
      <w:proofErr w:type="spellEnd"/>
      <w:r w:rsidRPr="00B7179E">
        <w:rPr>
          <w:color w:val="000000" w:themeColor="text1"/>
          <w:shd w:val="clear" w:color="auto" w:fill="FFFFFF"/>
        </w:rPr>
        <w:t xml:space="preserve">. </w:t>
      </w:r>
      <w:r w:rsidRPr="00B7179E">
        <w:rPr>
          <w:color w:val="000000" w:themeColor="text1"/>
        </w:rPr>
        <w:t xml:space="preserve">Этот метод позволяет перебором из заданного пространства </w:t>
      </w:r>
      <w:proofErr w:type="spellStart"/>
      <w:r w:rsidRPr="00B7179E">
        <w:rPr>
          <w:color w:val="000000" w:themeColor="text1"/>
        </w:rPr>
        <w:t>гиперпараметров</w:t>
      </w:r>
      <w:proofErr w:type="spellEnd"/>
      <w:r w:rsidRPr="00B7179E">
        <w:rPr>
          <w:color w:val="000000" w:themeColor="text1"/>
        </w:rPr>
        <w:t xml:space="preserve"> подобрать оптимальные, приводящие к улучшению показателей качества модели.</w:t>
      </w:r>
      <w:r w:rsidRPr="00B7179E">
        <w:rPr>
          <w:color w:val="000000" w:themeColor="text1"/>
          <w:shd w:val="clear" w:color="auto" w:fill="FFFFFF"/>
        </w:rPr>
        <w:t xml:space="preserve"> Перебираемые </w:t>
      </w:r>
      <w:proofErr w:type="spellStart"/>
      <w:r w:rsidRPr="00B7179E">
        <w:rPr>
          <w:color w:val="000000" w:themeColor="text1"/>
          <w:shd w:val="clear" w:color="auto" w:fill="FFFFFF"/>
        </w:rPr>
        <w:t>гиперпараметры</w:t>
      </w:r>
      <w:proofErr w:type="spellEnd"/>
      <w:r w:rsidRPr="00B7179E">
        <w:rPr>
          <w:color w:val="000000" w:themeColor="text1"/>
          <w:shd w:val="clear" w:color="auto" w:fill="FFFFFF"/>
        </w:rPr>
        <w:t xml:space="preserve"> для каждой модели приведены в таблице </w:t>
      </w:r>
      <w:r>
        <w:rPr>
          <w:color w:val="000000" w:themeColor="text1"/>
          <w:shd w:val="clear" w:color="auto" w:fill="FFFFFF"/>
        </w:rPr>
        <w:t>3</w:t>
      </w:r>
      <w:r w:rsidRPr="00B7179E">
        <w:rPr>
          <w:color w:val="000000" w:themeColor="text1"/>
          <w:shd w:val="clear" w:color="auto" w:fill="FFFFFF"/>
        </w:rPr>
        <w:t>.</w:t>
      </w:r>
    </w:p>
    <w:p w:rsidR="002F74FF" w:rsidRPr="00B7179E" w:rsidRDefault="002F74FF" w:rsidP="002F74FF">
      <w:pPr>
        <w:pStyle w:val="a7"/>
        <w:rPr>
          <w:shd w:val="clear" w:color="auto" w:fill="FFFFFF"/>
        </w:rPr>
      </w:pPr>
      <w:r>
        <w:t xml:space="preserve">Таблица 3. </w:t>
      </w:r>
      <w:r w:rsidRPr="00B7179E">
        <w:rPr>
          <w:shd w:val="clear" w:color="auto" w:fill="FFFFFF"/>
        </w:rPr>
        <w:t xml:space="preserve">Методы и соответствующие им </w:t>
      </w:r>
      <w:proofErr w:type="spellStart"/>
      <w:r w:rsidRPr="00B7179E">
        <w:rPr>
          <w:shd w:val="clear" w:color="auto" w:fill="FFFFFF"/>
        </w:rPr>
        <w:t>гиперпараметры</w:t>
      </w:r>
      <w:proofErr w:type="spellEnd"/>
      <w:r w:rsidRPr="00B7179E">
        <w:rPr>
          <w:shd w:val="clear" w:color="auto" w:fill="FFFFFF"/>
        </w:rPr>
        <w:t xml:space="preserve"> использованные в экспериментах</w:t>
      </w:r>
      <w:r>
        <w:rPr>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561"/>
        <w:gridCol w:w="2337"/>
        <w:gridCol w:w="2540"/>
      </w:tblGrid>
      <w:tr w:rsidR="002F74FF" w:rsidRPr="00B7179E" w:rsidTr="002F74FF">
        <w:trPr>
          <w:jc w:val="center"/>
        </w:trPr>
        <w:tc>
          <w:tcPr>
            <w:tcW w:w="1906" w:type="dxa"/>
            <w:vAlign w:val="center"/>
          </w:tcPr>
          <w:p w:rsidR="002F74FF" w:rsidRPr="00B7179E" w:rsidRDefault="002F74F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Модель</w:t>
            </w:r>
          </w:p>
        </w:tc>
        <w:tc>
          <w:tcPr>
            <w:tcW w:w="2561" w:type="dxa"/>
            <w:shd w:val="clear" w:color="auto" w:fill="auto"/>
            <w:vAlign w:val="center"/>
          </w:tcPr>
          <w:p w:rsidR="002F74FF" w:rsidRPr="00B7179E" w:rsidRDefault="002F74FF" w:rsidP="002F74FF">
            <w:pPr>
              <w:pStyle w:val="a3"/>
              <w:spacing w:before="0" w:beforeAutospacing="0" w:after="0" w:afterAutospacing="0" w:line="276" w:lineRule="auto"/>
              <w:ind w:firstLine="0"/>
              <w:jc w:val="center"/>
              <w:rPr>
                <w:color w:val="000000" w:themeColor="text1"/>
                <w:shd w:val="clear" w:color="auto" w:fill="FFFFFF"/>
              </w:rPr>
            </w:pPr>
            <w:proofErr w:type="spellStart"/>
            <w:r w:rsidRPr="00B7179E">
              <w:rPr>
                <w:color w:val="000000" w:themeColor="text1"/>
                <w:shd w:val="clear" w:color="auto" w:fill="FFFFFF"/>
              </w:rPr>
              <w:t>Гиперпараметр</w:t>
            </w:r>
            <w:proofErr w:type="spellEnd"/>
          </w:p>
        </w:tc>
        <w:tc>
          <w:tcPr>
            <w:tcW w:w="2337" w:type="dxa"/>
            <w:shd w:val="clear" w:color="auto" w:fill="auto"/>
            <w:vAlign w:val="center"/>
          </w:tcPr>
          <w:p w:rsidR="002F74FF" w:rsidRPr="00B7179E" w:rsidRDefault="002F74F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 xml:space="preserve">Описание </w:t>
            </w:r>
            <w:proofErr w:type="spellStart"/>
            <w:r w:rsidRPr="00B7179E">
              <w:rPr>
                <w:color w:val="000000" w:themeColor="text1"/>
                <w:shd w:val="clear" w:color="auto" w:fill="FFFFFF"/>
              </w:rPr>
              <w:t>гиперпараметра</w:t>
            </w:r>
            <w:proofErr w:type="spellEnd"/>
          </w:p>
        </w:tc>
        <w:tc>
          <w:tcPr>
            <w:tcW w:w="2540" w:type="dxa"/>
            <w:shd w:val="clear" w:color="auto" w:fill="auto"/>
            <w:vAlign w:val="center"/>
          </w:tcPr>
          <w:p w:rsidR="002F74FF" w:rsidRPr="00B7179E" w:rsidRDefault="002F74F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Значения</w:t>
            </w:r>
          </w:p>
        </w:tc>
      </w:tr>
      <w:tr w:rsidR="007A5DDF" w:rsidRPr="00B7179E" w:rsidTr="002F74FF">
        <w:trPr>
          <w:jc w:val="center"/>
        </w:trPr>
        <w:tc>
          <w:tcPr>
            <w:tcW w:w="1906" w:type="dxa"/>
            <w:vMerge w:val="restart"/>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lastRenderedPageBreak/>
              <w:t>Метод опорных векторов</w:t>
            </w:r>
          </w:p>
        </w:tc>
        <w:tc>
          <w:tcPr>
            <w:tcW w:w="2561" w:type="dxa"/>
            <w:shd w:val="clear" w:color="auto" w:fill="auto"/>
            <w:vAlign w:val="center"/>
          </w:tcPr>
          <w:p w:rsidR="007A5DDF" w:rsidRPr="00B7179E" w:rsidRDefault="007A5DDF" w:rsidP="002F74FF">
            <w:pPr>
              <w:pStyle w:val="a3"/>
              <w:spacing w:before="0" w:beforeAutospacing="0" w:after="0" w:afterAutospacing="0" w:line="276" w:lineRule="auto"/>
              <w:ind w:firstLine="0"/>
              <w:jc w:val="center"/>
              <w:rPr>
                <w:color w:val="000000" w:themeColor="text1"/>
              </w:rPr>
            </w:pPr>
            <w:r w:rsidRPr="00B7179E">
              <w:rPr>
                <w:color w:val="000000" w:themeColor="text1"/>
                <w:lang w:val="en-US"/>
              </w:rPr>
              <w:t>kernel</w:t>
            </w:r>
          </w:p>
        </w:tc>
        <w:tc>
          <w:tcPr>
            <w:tcW w:w="2337" w:type="dxa"/>
            <w:shd w:val="clear" w:color="auto" w:fill="auto"/>
            <w:vAlign w:val="center"/>
          </w:tcPr>
          <w:p w:rsidR="007A5DDF" w:rsidRPr="00B7179E" w:rsidRDefault="007A5DD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Функция ядра, используемая в алгоритме</w:t>
            </w:r>
          </w:p>
        </w:tc>
        <w:tc>
          <w:tcPr>
            <w:tcW w:w="2540"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lang w:val="en-US"/>
              </w:rPr>
            </w:pPr>
            <w:r w:rsidRPr="00B7179E">
              <w:rPr>
                <w:color w:val="000000" w:themeColor="text1"/>
                <w:lang w:val="en-US"/>
              </w:rPr>
              <w:t>'</w:t>
            </w:r>
            <w:proofErr w:type="spellStart"/>
            <w:r w:rsidRPr="00B7179E">
              <w:rPr>
                <w:color w:val="000000" w:themeColor="text1"/>
                <w:lang w:val="en-US"/>
              </w:rPr>
              <w:t>rbf</w:t>
            </w:r>
            <w:proofErr w:type="spellEnd"/>
            <w:r w:rsidRPr="00B7179E">
              <w:rPr>
                <w:color w:val="000000" w:themeColor="text1"/>
                <w:lang w:val="en-US"/>
              </w:rPr>
              <w:t>', 'linear'</w:t>
            </w:r>
          </w:p>
        </w:tc>
      </w:tr>
      <w:tr w:rsidR="007A5DDF" w:rsidRPr="00B7179E" w:rsidTr="002F74FF">
        <w:trPr>
          <w:jc w:val="center"/>
        </w:trPr>
        <w:tc>
          <w:tcPr>
            <w:tcW w:w="1906" w:type="dxa"/>
            <w:vMerge/>
            <w:vAlign w:val="center"/>
          </w:tcPr>
          <w:p w:rsidR="007A5DDF" w:rsidRPr="00B7179E" w:rsidRDefault="007A5DDF" w:rsidP="002F74FF">
            <w:pPr>
              <w:pStyle w:val="a3"/>
              <w:spacing w:before="0" w:beforeAutospacing="0" w:after="0" w:afterAutospacing="0" w:line="276" w:lineRule="auto"/>
              <w:rPr>
                <w:color w:val="000000" w:themeColor="text1"/>
                <w:shd w:val="clear" w:color="auto" w:fill="FFFFFF"/>
              </w:rPr>
            </w:pPr>
          </w:p>
        </w:tc>
        <w:tc>
          <w:tcPr>
            <w:tcW w:w="2561" w:type="dxa"/>
            <w:shd w:val="clear" w:color="auto" w:fill="auto"/>
            <w:vAlign w:val="center"/>
          </w:tcPr>
          <w:p w:rsidR="007A5DDF" w:rsidRPr="00B7179E" w:rsidRDefault="007A5DD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lang w:val="en-US"/>
              </w:rPr>
              <w:t>gamma</w:t>
            </w:r>
          </w:p>
        </w:tc>
        <w:tc>
          <w:tcPr>
            <w:tcW w:w="2337" w:type="dxa"/>
            <w:shd w:val="clear" w:color="auto" w:fill="auto"/>
            <w:vAlign w:val="center"/>
          </w:tcPr>
          <w:p w:rsidR="007A5DDF" w:rsidRPr="00B7179E" w:rsidRDefault="007A5DDF" w:rsidP="002F74FF">
            <w:pPr>
              <w:spacing w:before="100" w:beforeAutospacing="1" w:after="100" w:afterAutospacing="1" w:line="276" w:lineRule="auto"/>
              <w:ind w:firstLine="0"/>
              <w:jc w:val="center"/>
              <w:rPr>
                <w:color w:val="000000" w:themeColor="text1"/>
              </w:rPr>
            </w:pPr>
            <w:r w:rsidRPr="00B7179E">
              <w:rPr>
                <w:color w:val="000000" w:themeColor="text1"/>
              </w:rPr>
              <w:t xml:space="preserve">Коэффициент ядра для радиальной базисной, полиномиальной и </w:t>
            </w:r>
            <w:proofErr w:type="spellStart"/>
            <w:r w:rsidRPr="00B7179E">
              <w:rPr>
                <w:color w:val="000000" w:themeColor="text1"/>
              </w:rPr>
              <w:t>сигмоидной</w:t>
            </w:r>
            <w:proofErr w:type="spellEnd"/>
            <w:r w:rsidRPr="00B7179E">
              <w:rPr>
                <w:color w:val="000000" w:themeColor="text1"/>
              </w:rPr>
              <w:t xml:space="preserve"> функций</w:t>
            </w:r>
          </w:p>
        </w:tc>
        <w:tc>
          <w:tcPr>
            <w:tcW w:w="2540"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lang w:val="en-US"/>
              </w:rPr>
            </w:pPr>
            <w:r>
              <w:rPr>
                <w:color w:val="000000" w:themeColor="text1"/>
                <w:lang w:val="en-US"/>
              </w:rPr>
              <w:t>scale, auto</w:t>
            </w:r>
          </w:p>
        </w:tc>
      </w:tr>
      <w:tr w:rsidR="007A5DDF" w:rsidRPr="00B7179E" w:rsidTr="002F74FF">
        <w:trPr>
          <w:jc w:val="center"/>
        </w:trPr>
        <w:tc>
          <w:tcPr>
            <w:tcW w:w="1906" w:type="dxa"/>
            <w:vMerge/>
            <w:vAlign w:val="center"/>
          </w:tcPr>
          <w:p w:rsidR="007A5DDF" w:rsidRPr="00B7179E" w:rsidRDefault="007A5DDF" w:rsidP="002F74FF">
            <w:pPr>
              <w:pStyle w:val="a3"/>
              <w:spacing w:before="0" w:beforeAutospacing="0" w:after="0" w:afterAutospacing="0" w:line="276" w:lineRule="auto"/>
              <w:rPr>
                <w:color w:val="000000" w:themeColor="text1"/>
                <w:shd w:val="clear" w:color="auto" w:fill="FFFFFF"/>
              </w:rPr>
            </w:pPr>
          </w:p>
        </w:tc>
        <w:tc>
          <w:tcPr>
            <w:tcW w:w="2561" w:type="dxa"/>
            <w:shd w:val="clear" w:color="auto" w:fill="auto"/>
            <w:vAlign w:val="center"/>
          </w:tcPr>
          <w:p w:rsidR="007A5DDF" w:rsidRPr="00B7179E" w:rsidRDefault="007A5DD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rPr>
              <w:t>C</w:t>
            </w:r>
          </w:p>
        </w:tc>
        <w:tc>
          <w:tcPr>
            <w:tcW w:w="2337" w:type="dxa"/>
            <w:shd w:val="clear" w:color="auto" w:fill="auto"/>
            <w:vAlign w:val="center"/>
          </w:tcPr>
          <w:p w:rsidR="007A5DDF" w:rsidRPr="00B7179E" w:rsidRDefault="007A5DDF" w:rsidP="002F74F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Параметр компромисса</w:t>
            </w:r>
          </w:p>
        </w:tc>
        <w:tc>
          <w:tcPr>
            <w:tcW w:w="2540"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lang w:val="en-US"/>
              </w:rPr>
            </w:pPr>
            <w:r w:rsidRPr="00B7179E">
              <w:rPr>
                <w:color w:val="000000" w:themeColor="text1"/>
                <w:lang w:val="en-US"/>
              </w:rPr>
              <w:t>0.1, 1, 10, 100</w:t>
            </w:r>
          </w:p>
        </w:tc>
      </w:tr>
      <w:tr w:rsidR="007A5DDF" w:rsidRPr="00B7179E" w:rsidTr="002F74FF">
        <w:trPr>
          <w:jc w:val="center"/>
        </w:trPr>
        <w:tc>
          <w:tcPr>
            <w:tcW w:w="1906" w:type="dxa"/>
            <w:vMerge/>
            <w:vAlign w:val="center"/>
          </w:tcPr>
          <w:p w:rsidR="007A5DDF" w:rsidRPr="00B7179E" w:rsidRDefault="007A5DDF" w:rsidP="002F74FF">
            <w:pPr>
              <w:pStyle w:val="a3"/>
              <w:spacing w:before="0" w:beforeAutospacing="0" w:after="0" w:afterAutospacing="0" w:line="276" w:lineRule="auto"/>
              <w:rPr>
                <w:color w:val="000000" w:themeColor="text1"/>
                <w:shd w:val="clear" w:color="auto" w:fill="FFFFFF"/>
              </w:rPr>
            </w:pPr>
          </w:p>
        </w:tc>
        <w:tc>
          <w:tcPr>
            <w:tcW w:w="2561" w:type="dxa"/>
            <w:shd w:val="clear" w:color="auto" w:fill="auto"/>
            <w:vAlign w:val="center"/>
          </w:tcPr>
          <w:p w:rsidR="007A5DDF" w:rsidRPr="007A5DDF" w:rsidRDefault="007A5DDF" w:rsidP="002F74FF">
            <w:pPr>
              <w:pStyle w:val="a3"/>
              <w:spacing w:before="0" w:beforeAutospacing="0" w:after="0" w:afterAutospacing="0" w:line="276" w:lineRule="auto"/>
              <w:rPr>
                <w:color w:val="000000" w:themeColor="text1"/>
                <w:shd w:val="clear" w:color="auto" w:fill="FFFFFF"/>
                <w:lang w:val="en-US"/>
              </w:rPr>
            </w:pPr>
            <w:proofErr w:type="spellStart"/>
            <w:r>
              <w:rPr>
                <w:color w:val="000000" w:themeColor="text1"/>
                <w:shd w:val="clear" w:color="auto" w:fill="FFFFFF"/>
                <w:lang w:val="en-US"/>
              </w:rPr>
              <w:t>class_weight</w:t>
            </w:r>
            <w:proofErr w:type="spellEnd"/>
          </w:p>
        </w:tc>
        <w:tc>
          <w:tcPr>
            <w:tcW w:w="2337" w:type="dxa"/>
            <w:shd w:val="clear" w:color="auto" w:fill="auto"/>
            <w:vAlign w:val="center"/>
          </w:tcPr>
          <w:p w:rsidR="007A5DDF" w:rsidRPr="007A5DDF" w:rsidRDefault="007A5DDF" w:rsidP="002F74FF">
            <w:pPr>
              <w:pStyle w:val="a3"/>
              <w:spacing w:before="0" w:beforeAutospacing="0" w:after="0" w:afterAutospacing="0" w:line="276" w:lineRule="auto"/>
              <w:ind w:firstLine="0"/>
              <w:jc w:val="center"/>
              <w:rPr>
                <w:color w:val="000000" w:themeColor="text1"/>
                <w:shd w:val="clear" w:color="auto" w:fill="FFFFFF"/>
              </w:rPr>
            </w:pPr>
            <w:r>
              <w:rPr>
                <w:color w:val="000000" w:themeColor="text1"/>
                <w:shd w:val="clear" w:color="auto" w:fill="FFFFFF"/>
              </w:rPr>
              <w:t>Учет дисбаланса в данных</w:t>
            </w:r>
          </w:p>
        </w:tc>
        <w:tc>
          <w:tcPr>
            <w:tcW w:w="2540" w:type="dxa"/>
            <w:shd w:val="clear" w:color="auto" w:fill="auto"/>
            <w:vAlign w:val="center"/>
          </w:tcPr>
          <w:p w:rsidR="007A5DDF" w:rsidRPr="00D302D5" w:rsidRDefault="00D302D5" w:rsidP="007A5DDF">
            <w:pPr>
              <w:pStyle w:val="a3"/>
              <w:spacing w:before="0" w:beforeAutospacing="0" w:after="0" w:afterAutospacing="0" w:line="276" w:lineRule="auto"/>
              <w:ind w:firstLine="0"/>
              <w:jc w:val="center"/>
              <w:rPr>
                <w:color w:val="000000" w:themeColor="text1"/>
                <w:shd w:val="clear" w:color="auto" w:fill="FFFFFF"/>
                <w:lang w:val="en-US"/>
              </w:rPr>
            </w:pPr>
            <w:r>
              <w:rPr>
                <w:color w:val="000000" w:themeColor="text1"/>
                <w:shd w:val="clear" w:color="auto" w:fill="FFFFFF"/>
                <w:lang w:val="en-US"/>
              </w:rPr>
              <w:t>balanced, None</w:t>
            </w:r>
          </w:p>
        </w:tc>
      </w:tr>
      <w:tr w:rsidR="007A5DDF" w:rsidRPr="00B7179E" w:rsidTr="002F74FF">
        <w:trPr>
          <w:jc w:val="center"/>
        </w:trPr>
        <w:tc>
          <w:tcPr>
            <w:tcW w:w="1906" w:type="dxa"/>
            <w:vMerge w:val="restart"/>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lang w:val="en-US"/>
              </w:rPr>
              <w:t>“</w:t>
            </w:r>
            <w:r w:rsidRPr="00B7179E">
              <w:rPr>
                <w:color w:val="000000" w:themeColor="text1"/>
                <w:shd w:val="clear" w:color="auto" w:fill="FFFFFF"/>
              </w:rPr>
              <w:t>Случайный лес</w:t>
            </w:r>
            <w:r w:rsidRPr="00B7179E">
              <w:rPr>
                <w:color w:val="000000" w:themeColor="text1"/>
                <w:shd w:val="clear" w:color="auto" w:fill="FFFFFF"/>
                <w:lang w:val="en-US"/>
              </w:rPr>
              <w:t>”</w:t>
            </w:r>
          </w:p>
        </w:tc>
        <w:tc>
          <w:tcPr>
            <w:tcW w:w="2561" w:type="dxa"/>
            <w:shd w:val="clear" w:color="auto" w:fill="auto"/>
            <w:vAlign w:val="center"/>
          </w:tcPr>
          <w:p w:rsidR="007A5DDF" w:rsidRPr="00B7179E" w:rsidRDefault="007A5DDF" w:rsidP="007A5DDF">
            <w:pPr>
              <w:pStyle w:val="a3"/>
              <w:spacing w:before="0" w:beforeAutospacing="0" w:after="0" w:afterAutospacing="0" w:line="276" w:lineRule="auto"/>
              <w:rPr>
                <w:color w:val="000000" w:themeColor="text1"/>
                <w:shd w:val="clear" w:color="auto" w:fill="FFFFFF"/>
                <w:lang w:val="en-US"/>
              </w:rPr>
            </w:pPr>
            <w:proofErr w:type="spellStart"/>
            <w:r w:rsidRPr="00B7179E">
              <w:rPr>
                <w:color w:val="000000" w:themeColor="text1"/>
                <w:shd w:val="clear" w:color="auto" w:fill="FFFFFF"/>
              </w:rPr>
              <w:t>n_estimators</w:t>
            </w:r>
            <w:proofErr w:type="spellEnd"/>
          </w:p>
        </w:tc>
        <w:tc>
          <w:tcPr>
            <w:tcW w:w="2337"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Число деревьев участвующих в оценке</w:t>
            </w:r>
          </w:p>
        </w:tc>
        <w:tc>
          <w:tcPr>
            <w:tcW w:w="2540" w:type="dxa"/>
            <w:shd w:val="clear" w:color="auto" w:fill="auto"/>
            <w:vAlign w:val="center"/>
          </w:tcPr>
          <w:p w:rsidR="007A5DDF" w:rsidRPr="007A5DDF" w:rsidRDefault="007A5DDF" w:rsidP="007A5DDF">
            <w:pPr>
              <w:pStyle w:val="a3"/>
              <w:spacing w:before="0" w:beforeAutospacing="0" w:after="0" w:afterAutospacing="0" w:line="276" w:lineRule="auto"/>
              <w:ind w:firstLine="0"/>
              <w:jc w:val="center"/>
              <w:rPr>
                <w:color w:val="000000" w:themeColor="text1"/>
                <w:shd w:val="clear" w:color="auto" w:fill="FFFFFF"/>
                <w:lang w:val="en-US"/>
              </w:rPr>
            </w:pPr>
            <w:r>
              <w:rPr>
                <w:color w:val="000000" w:themeColor="text1"/>
                <w:shd w:val="clear" w:color="auto" w:fill="FFFFFF"/>
              </w:rPr>
              <w:t>1</w:t>
            </w:r>
            <w:r w:rsidRPr="00B7179E">
              <w:rPr>
                <w:color w:val="000000" w:themeColor="text1"/>
                <w:shd w:val="clear" w:color="auto" w:fill="FFFFFF"/>
                <w:lang w:val="en-US"/>
              </w:rPr>
              <w:t xml:space="preserve">00, </w:t>
            </w:r>
            <w:r>
              <w:rPr>
                <w:color w:val="000000" w:themeColor="text1"/>
                <w:shd w:val="clear" w:color="auto" w:fill="FFFFFF"/>
              </w:rPr>
              <w:t>200, 500</w:t>
            </w:r>
          </w:p>
        </w:tc>
      </w:tr>
      <w:tr w:rsidR="007A5DDF" w:rsidRPr="00B7179E" w:rsidTr="002F74FF">
        <w:trPr>
          <w:jc w:val="center"/>
        </w:trPr>
        <w:tc>
          <w:tcPr>
            <w:tcW w:w="1906" w:type="dxa"/>
            <w:vMerge/>
            <w:vAlign w:val="center"/>
          </w:tcPr>
          <w:p w:rsidR="007A5DDF" w:rsidRPr="00B7179E" w:rsidRDefault="007A5DDF" w:rsidP="007A5DDF">
            <w:pPr>
              <w:pStyle w:val="a3"/>
              <w:spacing w:before="0" w:beforeAutospacing="0" w:after="0" w:afterAutospacing="0" w:line="276" w:lineRule="auto"/>
              <w:rPr>
                <w:color w:val="000000" w:themeColor="text1"/>
                <w:shd w:val="clear" w:color="auto" w:fill="FFFFFF"/>
              </w:rPr>
            </w:pPr>
          </w:p>
        </w:tc>
        <w:tc>
          <w:tcPr>
            <w:tcW w:w="2561" w:type="dxa"/>
            <w:shd w:val="clear" w:color="auto" w:fill="auto"/>
            <w:vAlign w:val="center"/>
          </w:tcPr>
          <w:p w:rsidR="007A5DDF" w:rsidRPr="00B7179E" w:rsidRDefault="007A5DDF" w:rsidP="007A5DDF">
            <w:pPr>
              <w:pStyle w:val="a3"/>
              <w:spacing w:before="0" w:beforeAutospacing="0" w:after="0" w:afterAutospacing="0" w:line="276" w:lineRule="auto"/>
              <w:rPr>
                <w:color w:val="000000" w:themeColor="text1"/>
                <w:shd w:val="clear" w:color="auto" w:fill="FFFFFF"/>
                <w:lang w:val="en-US"/>
              </w:rPr>
            </w:pPr>
            <w:proofErr w:type="spellStart"/>
            <w:r w:rsidRPr="00B7179E">
              <w:rPr>
                <w:color w:val="000000" w:themeColor="text1"/>
                <w:shd w:val="clear" w:color="auto" w:fill="FFFFFF"/>
              </w:rPr>
              <w:t>max_depth</w:t>
            </w:r>
            <w:proofErr w:type="spellEnd"/>
          </w:p>
        </w:tc>
        <w:tc>
          <w:tcPr>
            <w:tcW w:w="2337"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Глубина дерева</w:t>
            </w:r>
          </w:p>
        </w:tc>
        <w:tc>
          <w:tcPr>
            <w:tcW w:w="2540"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lang w:val="en-US"/>
              </w:rPr>
            </w:pPr>
            <w:r>
              <w:rPr>
                <w:color w:val="000000" w:themeColor="text1"/>
                <w:shd w:val="clear" w:color="auto" w:fill="FFFFFF"/>
                <w:lang w:val="en-US"/>
              </w:rPr>
              <w:t>None, 10, 20</w:t>
            </w:r>
          </w:p>
        </w:tc>
      </w:tr>
      <w:tr w:rsidR="007A5DDF" w:rsidRPr="00B7179E" w:rsidTr="002F74FF">
        <w:trPr>
          <w:jc w:val="center"/>
        </w:trPr>
        <w:tc>
          <w:tcPr>
            <w:tcW w:w="1906" w:type="dxa"/>
            <w:vMerge/>
            <w:vAlign w:val="center"/>
          </w:tcPr>
          <w:p w:rsidR="007A5DDF" w:rsidRPr="00B7179E" w:rsidRDefault="007A5DDF" w:rsidP="007A5DDF">
            <w:pPr>
              <w:pStyle w:val="a3"/>
              <w:spacing w:before="0" w:beforeAutospacing="0" w:after="0" w:afterAutospacing="0" w:line="276" w:lineRule="auto"/>
              <w:rPr>
                <w:color w:val="000000" w:themeColor="text1"/>
                <w:shd w:val="clear" w:color="auto" w:fill="FFFFFF"/>
              </w:rPr>
            </w:pPr>
          </w:p>
        </w:tc>
        <w:tc>
          <w:tcPr>
            <w:tcW w:w="2561" w:type="dxa"/>
            <w:shd w:val="clear" w:color="auto" w:fill="auto"/>
            <w:vAlign w:val="center"/>
          </w:tcPr>
          <w:p w:rsidR="007A5DDF" w:rsidRPr="00B7179E" w:rsidRDefault="007A5DDF" w:rsidP="007A5DDF">
            <w:pPr>
              <w:pStyle w:val="a3"/>
              <w:spacing w:before="0" w:beforeAutospacing="0" w:after="0" w:afterAutospacing="0" w:line="276" w:lineRule="auto"/>
              <w:rPr>
                <w:color w:val="000000" w:themeColor="text1"/>
                <w:shd w:val="clear" w:color="auto" w:fill="FFFFFF"/>
                <w:lang w:val="en-US"/>
              </w:rPr>
            </w:pPr>
            <w:proofErr w:type="spellStart"/>
            <w:r w:rsidRPr="00B7179E">
              <w:rPr>
                <w:color w:val="000000" w:themeColor="text1"/>
                <w:shd w:val="clear" w:color="auto" w:fill="FFFFFF"/>
              </w:rPr>
              <w:t>max_featur</w:t>
            </w:r>
            <w:proofErr w:type="spellEnd"/>
            <w:r w:rsidRPr="00B7179E">
              <w:rPr>
                <w:color w:val="000000" w:themeColor="text1"/>
                <w:shd w:val="clear" w:color="auto" w:fill="FFFFFF"/>
                <w:lang w:val="en-US"/>
              </w:rPr>
              <w:t>s</w:t>
            </w:r>
          </w:p>
        </w:tc>
        <w:tc>
          <w:tcPr>
            <w:tcW w:w="2337"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rPr>
            </w:pPr>
            <w:r w:rsidRPr="00B7179E">
              <w:rPr>
                <w:color w:val="000000" w:themeColor="text1"/>
                <w:shd w:val="clear" w:color="auto" w:fill="FFFFFF"/>
              </w:rPr>
              <w:t>Число признаков для выбора расщепление</w:t>
            </w:r>
          </w:p>
        </w:tc>
        <w:tc>
          <w:tcPr>
            <w:tcW w:w="2540" w:type="dxa"/>
            <w:shd w:val="clear" w:color="auto" w:fill="auto"/>
            <w:vAlign w:val="center"/>
          </w:tcPr>
          <w:p w:rsidR="007A5DDF" w:rsidRPr="00B7179E" w:rsidRDefault="007A5DDF" w:rsidP="007A5DDF">
            <w:pPr>
              <w:pStyle w:val="a3"/>
              <w:spacing w:before="0" w:beforeAutospacing="0" w:after="0" w:afterAutospacing="0" w:line="276" w:lineRule="auto"/>
              <w:ind w:firstLine="0"/>
              <w:jc w:val="center"/>
              <w:rPr>
                <w:color w:val="000000" w:themeColor="text1"/>
                <w:shd w:val="clear" w:color="auto" w:fill="FFFFFF"/>
                <w:lang w:val="en-US"/>
              </w:rPr>
            </w:pPr>
            <w:r w:rsidRPr="00B7179E">
              <w:rPr>
                <w:color w:val="000000" w:themeColor="text1"/>
                <w:shd w:val="clear" w:color="auto" w:fill="FFFFFF"/>
              </w:rPr>
              <w:t>‘</w:t>
            </w:r>
            <w:proofErr w:type="spellStart"/>
            <w:r w:rsidRPr="00B7179E">
              <w:rPr>
                <w:color w:val="000000" w:themeColor="text1"/>
                <w:shd w:val="clear" w:color="auto" w:fill="FFFFFF"/>
              </w:rPr>
              <w:t>sqrt</w:t>
            </w:r>
            <w:proofErr w:type="spellEnd"/>
            <w:r w:rsidRPr="00B7179E">
              <w:rPr>
                <w:color w:val="000000" w:themeColor="text1"/>
                <w:shd w:val="clear" w:color="auto" w:fill="FFFFFF"/>
              </w:rPr>
              <w:t>’</w:t>
            </w:r>
            <w:r w:rsidRPr="00B7179E">
              <w:rPr>
                <w:color w:val="000000" w:themeColor="text1"/>
                <w:shd w:val="clear" w:color="auto" w:fill="FFFFFF"/>
                <w:lang w:val="en-US"/>
              </w:rPr>
              <w:t>,</w:t>
            </w:r>
            <w:r w:rsidRPr="00B7179E">
              <w:rPr>
                <w:color w:val="000000" w:themeColor="text1"/>
                <w:shd w:val="clear" w:color="auto" w:fill="FFFFFF"/>
              </w:rPr>
              <w:t xml:space="preserve"> ‘log2</w:t>
            </w:r>
            <w:r w:rsidRPr="00B7179E">
              <w:rPr>
                <w:color w:val="000000" w:themeColor="text1"/>
                <w:shd w:val="clear" w:color="auto" w:fill="FFFFFF"/>
                <w:lang w:val="en-US"/>
              </w:rPr>
              <w:t>’</w:t>
            </w:r>
            <w:r>
              <w:rPr>
                <w:color w:val="000000" w:themeColor="text1"/>
                <w:shd w:val="clear" w:color="auto" w:fill="FFFFFF"/>
                <w:lang w:val="en-US"/>
              </w:rPr>
              <w:t>, None</w:t>
            </w:r>
          </w:p>
        </w:tc>
      </w:tr>
    </w:tbl>
    <w:p w:rsidR="005A3539" w:rsidRPr="005D183B" w:rsidRDefault="005A3539" w:rsidP="002F74FF"/>
    <w:p w:rsidR="00A70663" w:rsidRDefault="00D302D5" w:rsidP="00D302D5">
      <w:pPr>
        <w:spacing w:before="120"/>
        <w:ind w:firstLine="709"/>
      </w:pPr>
      <w:r w:rsidRPr="00B7179E">
        <w:rPr>
          <w:color w:val="000000" w:themeColor="text1"/>
        </w:rPr>
        <w:t xml:space="preserve">Для оценки качества моделей в процессе оптимизации использовалась </w:t>
      </w:r>
      <w:r>
        <w:t>перекрёстную валидацию (</w:t>
      </w:r>
      <w:proofErr w:type="spellStart"/>
      <w:r>
        <w:t>StratifiedKFold</w:t>
      </w:r>
      <w:proofErr w:type="spellEnd"/>
      <w:r>
        <w:t xml:space="preserve">) из библиотеки </w:t>
      </w:r>
      <w:proofErr w:type="spellStart"/>
      <w:r>
        <w:t>scikit</w:t>
      </w:r>
      <w:r>
        <w:noBreakHyphen/>
        <w:t>learn</w:t>
      </w:r>
      <w:proofErr w:type="spellEnd"/>
      <w:r w:rsidRPr="00B7179E">
        <w:rPr>
          <w:color w:val="000000" w:themeColor="text1"/>
        </w:rPr>
        <w:t xml:space="preserve">. </w:t>
      </w:r>
      <w:r w:rsidR="00A70663">
        <w:t xml:space="preserve">При этом исходная обучающая выборка (260 молекул) разбивалась на пять равных частей, причём в каждой «слое» сохранялась исходная доля активных и неактивных молекул. В каждом из пяти циклов одна из этих </w:t>
      </w:r>
      <w:proofErr w:type="spellStart"/>
      <w:r w:rsidR="00A70663">
        <w:t>подвыборок</w:t>
      </w:r>
      <w:proofErr w:type="spellEnd"/>
      <w:r w:rsidR="00A70663">
        <w:t xml:space="preserve"> использовалась как </w:t>
      </w:r>
      <w:proofErr w:type="spellStart"/>
      <w:r w:rsidR="00A70663">
        <w:t>валидационная</w:t>
      </w:r>
      <w:proofErr w:type="spellEnd"/>
      <w:r w:rsidR="00A70663">
        <w:t xml:space="preserve">, а оставшиеся четыре — как обучающие. Модель с конкретным набором </w:t>
      </w:r>
      <w:proofErr w:type="spellStart"/>
      <w:r w:rsidR="00A70663">
        <w:t>гиперпараметров</w:t>
      </w:r>
      <w:proofErr w:type="spellEnd"/>
      <w:r w:rsidR="00A70663">
        <w:t xml:space="preserve"> обучалась на четырёх «обучающих» частях и проверялась на пятой. После этого пятого цикла у нас получалось пять значений сбалансированной точности (</w:t>
      </w:r>
      <w:proofErr w:type="spellStart"/>
      <w:r w:rsidR="00A70663">
        <w:t>Balanced</w:t>
      </w:r>
      <w:proofErr w:type="spellEnd"/>
      <w:r w:rsidR="00A70663">
        <w:t xml:space="preserve"> </w:t>
      </w:r>
      <w:proofErr w:type="spellStart"/>
      <w:r w:rsidR="00A70663">
        <w:t>Accuracy</w:t>
      </w:r>
      <w:proofErr w:type="spellEnd"/>
      <w:r w:rsidR="00A70663">
        <w:t xml:space="preserve">) — по одному для каждой </w:t>
      </w:r>
      <w:proofErr w:type="spellStart"/>
      <w:r w:rsidR="00A70663">
        <w:t>валидационной</w:t>
      </w:r>
      <w:proofErr w:type="spellEnd"/>
      <w:r w:rsidR="00A70663">
        <w:t xml:space="preserve"> </w:t>
      </w:r>
      <w:proofErr w:type="spellStart"/>
      <w:r w:rsidR="00A70663">
        <w:t>подвыборки</w:t>
      </w:r>
      <w:proofErr w:type="spellEnd"/>
      <w:r w:rsidR="00A70663">
        <w:t xml:space="preserve">. Эти пять значений усреднялись, и полученный средний </w:t>
      </w:r>
      <w:proofErr w:type="spellStart"/>
      <w:r w:rsidR="00A70663">
        <w:t>Balanced</w:t>
      </w:r>
      <w:proofErr w:type="spellEnd"/>
      <w:r w:rsidR="00A70663">
        <w:t xml:space="preserve"> </w:t>
      </w:r>
      <w:proofErr w:type="spellStart"/>
      <w:r w:rsidR="00A70663">
        <w:t>Accuracy</w:t>
      </w:r>
      <w:proofErr w:type="spellEnd"/>
      <w:r w:rsidR="00A70663">
        <w:t xml:space="preserve"> служил единственным критерием качества для подбора оптимальных </w:t>
      </w:r>
      <w:proofErr w:type="spellStart"/>
      <w:r w:rsidR="00A70663">
        <w:t>гиперпараметров</w:t>
      </w:r>
      <w:proofErr w:type="spellEnd"/>
      <w:r w:rsidR="00A70663">
        <w:t>.</w:t>
      </w:r>
      <w:r w:rsidR="00A70663" w:rsidRPr="00A70663">
        <w:t xml:space="preserve"> </w:t>
      </w:r>
    </w:p>
    <w:p w:rsidR="00A70663" w:rsidRPr="00A70663" w:rsidRDefault="00A70663" w:rsidP="00A70663">
      <w:pPr>
        <w:spacing w:before="120"/>
        <w:ind w:firstLine="709"/>
      </w:pPr>
      <w:r>
        <w:t xml:space="preserve">Важно, что на этапе перекрёстной валидации ни одна из молекул из </w:t>
      </w:r>
      <w:proofErr w:type="spellStart"/>
      <w:r>
        <w:t>валидационных</w:t>
      </w:r>
      <w:proofErr w:type="spellEnd"/>
      <w:r>
        <w:t xml:space="preserve"> </w:t>
      </w:r>
      <w:proofErr w:type="spellStart"/>
      <w:r>
        <w:t>подвыборок</w:t>
      </w:r>
      <w:proofErr w:type="spellEnd"/>
      <w:r>
        <w:t xml:space="preserve"> не участвовала в обучении модели, что гарантирует честную оценку обобщающей способности. После завершения оптимизации — то есть после выбора </w:t>
      </w:r>
      <w:proofErr w:type="spellStart"/>
      <w:r>
        <w:t>гиперпараметров</w:t>
      </w:r>
      <w:proofErr w:type="spellEnd"/>
      <w:r>
        <w:t xml:space="preserve"> с максимальным средним </w:t>
      </w:r>
      <w:proofErr w:type="spellStart"/>
      <w:r>
        <w:t>Balanced</w:t>
      </w:r>
      <w:proofErr w:type="spellEnd"/>
      <w:r>
        <w:t xml:space="preserve"> </w:t>
      </w:r>
      <w:proofErr w:type="spellStart"/>
      <w:r>
        <w:t>Accuracy</w:t>
      </w:r>
      <w:proofErr w:type="spellEnd"/>
      <w:r>
        <w:t xml:space="preserve"> — итоговая модель переобучалась на всех 260 молекулах обучающей выборки.</w:t>
      </w:r>
    </w:p>
    <w:p w:rsidR="00D302D5" w:rsidRPr="00B7179E" w:rsidRDefault="00D302D5" w:rsidP="00A70663">
      <w:pPr>
        <w:spacing w:before="120"/>
        <w:jc w:val="center"/>
        <w:rPr>
          <w:b/>
          <w:bCs/>
          <w:color w:val="000000" w:themeColor="text1"/>
        </w:rPr>
      </w:pPr>
      <w:r w:rsidRPr="00B7179E">
        <w:rPr>
          <w:b/>
          <w:bCs/>
          <w:noProof/>
          <w:color w:val="000000" w:themeColor="text1"/>
        </w:rPr>
        <w:lastRenderedPageBreak/>
        <w:drawing>
          <wp:inline distT="0" distB="0" distL="0" distR="0" wp14:anchorId="6729A025" wp14:editId="42F19491">
            <wp:extent cx="4428067" cy="2905179"/>
            <wp:effectExtent l="0" t="0" r="4445" b="3175"/>
            <wp:docPr id="1141072597" name="Рисунок 1" descr="Изображение выглядит как снимок экрана, линия, Прямоугольник,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72597" name="Рисунок 1" descr="Изображение выглядит как снимок экрана, линия, Прямоугольник, прямоугольный&#10;&#10;Автоматически созданное описание"/>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36971" cy="2911021"/>
                    </a:xfrm>
                    <a:prstGeom prst="rect">
                      <a:avLst/>
                    </a:prstGeom>
                  </pic:spPr>
                </pic:pic>
              </a:graphicData>
            </a:graphic>
          </wp:inline>
        </w:drawing>
      </w:r>
    </w:p>
    <w:p w:rsidR="00D302D5" w:rsidRPr="00B7179E" w:rsidRDefault="00D302D5" w:rsidP="00D302D5">
      <w:pPr>
        <w:spacing w:before="120"/>
        <w:jc w:val="center"/>
        <w:rPr>
          <w:color w:val="000000" w:themeColor="text1"/>
        </w:rPr>
      </w:pPr>
      <w:r w:rsidRPr="00B7179E">
        <w:rPr>
          <w:color w:val="000000" w:themeColor="text1"/>
        </w:rPr>
        <w:t xml:space="preserve">Рисунок </w:t>
      </w:r>
      <w:r w:rsidR="00A70663">
        <w:rPr>
          <w:color w:val="000000" w:themeColor="text1"/>
        </w:rPr>
        <w:t>12</w:t>
      </w:r>
      <w:r w:rsidRPr="00B7179E">
        <w:rPr>
          <w:color w:val="000000" w:themeColor="text1"/>
        </w:rPr>
        <w:t xml:space="preserve">. Пятикратная </w:t>
      </w:r>
      <w:r>
        <w:t>перекрёстн</w:t>
      </w:r>
      <w:r w:rsidR="00A70663">
        <w:t>ая кросс-</w:t>
      </w:r>
      <w:r>
        <w:t>валидаци</w:t>
      </w:r>
      <w:r w:rsidR="00A70663">
        <w:t>я</w:t>
      </w:r>
      <w:r>
        <w:t xml:space="preserve"> (</w:t>
      </w:r>
      <w:proofErr w:type="spellStart"/>
      <w:r>
        <w:t>StratifiedKFold</w:t>
      </w:r>
      <w:proofErr w:type="spellEnd"/>
      <w:r>
        <w:t>)</w:t>
      </w:r>
    </w:p>
    <w:p w:rsidR="002636A9" w:rsidRPr="005D183B" w:rsidRDefault="00A70663" w:rsidP="00D302D5">
      <w:r>
        <w:t xml:space="preserve">Итоговые метрики считались по предсказаниям, полученным с помощью </w:t>
      </w:r>
      <w:proofErr w:type="spellStart"/>
      <w:r w:rsidRPr="00A70663">
        <w:t>cross_val_predict</w:t>
      </w:r>
      <w:proofErr w:type="spellEnd"/>
      <w:r>
        <w:t xml:space="preserve">() из библиотеки </w:t>
      </w:r>
      <w:proofErr w:type="spellStart"/>
      <w:r>
        <w:t>scikit</w:t>
      </w:r>
      <w:r>
        <w:noBreakHyphen/>
        <w:t>learn</w:t>
      </w:r>
      <w:proofErr w:type="spellEnd"/>
      <w:r>
        <w:t xml:space="preserve"> на </w:t>
      </w:r>
      <w:r w:rsidRPr="000E427E">
        <w:rPr>
          <w:rStyle w:val="af2"/>
          <w:b w:val="0"/>
          <w:bCs w:val="0"/>
          <w:i/>
          <w:iCs/>
        </w:rPr>
        <w:t>всей</w:t>
      </w:r>
      <w:r w:rsidRPr="000E427E">
        <w:rPr>
          <w:b/>
          <w:bCs/>
          <w:i/>
          <w:iCs/>
        </w:rPr>
        <w:t xml:space="preserve"> </w:t>
      </w:r>
      <w:r>
        <w:t xml:space="preserve">выборке, причём каждый объект тестировался только в том </w:t>
      </w:r>
      <w:proofErr w:type="spellStart"/>
      <w:r>
        <w:t>фолде</w:t>
      </w:r>
      <w:proofErr w:type="spellEnd"/>
      <w:r>
        <w:t>, где он не участвовал в обучении. Для финальной оценки мы рассчитывали следующие метрики:</w:t>
      </w:r>
    </w:p>
    <w:p w:rsidR="000E427E" w:rsidRPr="000E427E" w:rsidRDefault="000E427E" w:rsidP="000E427E">
      <w:pPr>
        <w:pStyle w:val="22"/>
        <w:numPr>
          <w:ilvl w:val="1"/>
          <w:numId w:val="28"/>
        </w:numPr>
        <w:spacing w:before="0" w:beforeAutospacing="0" w:after="0" w:line="360" w:lineRule="auto"/>
        <w:ind w:firstLine="0"/>
        <w:jc w:val="both"/>
        <w:rPr>
          <w:rFonts w:ascii="Times New Roman" w:hAnsi="Times New Roman" w:cs="Times New Roman"/>
          <w:i/>
          <w:iCs/>
          <w:color w:val="000000" w:themeColor="text1"/>
          <w:sz w:val="24"/>
          <w:szCs w:val="24"/>
          <w:shd w:val="clear" w:color="auto" w:fill="FFFFFF"/>
        </w:rPr>
      </w:pPr>
      <w:r w:rsidRPr="000E427E">
        <w:rPr>
          <w:rFonts w:ascii="Times New Roman" w:hAnsi="Times New Roman" w:cs="Times New Roman"/>
          <w:i/>
          <w:iCs/>
          <w:color w:val="000000" w:themeColor="text1"/>
          <w:sz w:val="24"/>
          <w:szCs w:val="24"/>
          <w:shd w:val="clear" w:color="auto" w:fill="FFFFFF"/>
        </w:rPr>
        <w:t>Матрица ошибок</w:t>
      </w:r>
    </w:p>
    <w:p w:rsidR="000E427E" w:rsidRPr="00B7179E" w:rsidRDefault="000E427E" w:rsidP="000E427E">
      <w:pPr>
        <w:pStyle w:val="22"/>
        <w:spacing w:before="0" w:beforeAutospacing="0" w:after="0" w:line="360" w:lineRule="auto"/>
        <w:ind w:firstLine="709"/>
        <w:jc w:val="both"/>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color w:val="000000" w:themeColor="text1"/>
          <w:sz w:val="24"/>
          <w:szCs w:val="24"/>
          <w:shd w:val="clear" w:color="auto" w:fill="FFFFFF"/>
        </w:rPr>
        <w:t xml:space="preserve">Матрица ошибок (англ. </w:t>
      </w:r>
      <w:proofErr w:type="spellStart"/>
      <w:r w:rsidRPr="00B7179E">
        <w:rPr>
          <w:rFonts w:ascii="Times New Roman" w:hAnsi="Times New Roman" w:cs="Times New Roman"/>
          <w:i/>
          <w:iCs/>
          <w:color w:val="000000" w:themeColor="text1"/>
          <w:sz w:val="24"/>
          <w:szCs w:val="24"/>
          <w:shd w:val="clear" w:color="auto" w:fill="FFFFFF"/>
        </w:rPr>
        <w:t>confusion</w:t>
      </w:r>
      <w:proofErr w:type="spellEnd"/>
      <w:r w:rsidRPr="00B7179E">
        <w:rPr>
          <w:rFonts w:ascii="Times New Roman" w:hAnsi="Times New Roman" w:cs="Times New Roman"/>
          <w:i/>
          <w:iCs/>
          <w:color w:val="000000" w:themeColor="text1"/>
          <w:sz w:val="24"/>
          <w:szCs w:val="24"/>
          <w:shd w:val="clear" w:color="auto" w:fill="FFFFFF"/>
        </w:rPr>
        <w:t xml:space="preserve"> </w:t>
      </w:r>
      <w:proofErr w:type="spellStart"/>
      <w:r w:rsidRPr="00B7179E">
        <w:rPr>
          <w:rFonts w:ascii="Times New Roman" w:hAnsi="Times New Roman" w:cs="Times New Roman"/>
          <w:i/>
          <w:iCs/>
          <w:color w:val="000000" w:themeColor="text1"/>
          <w:sz w:val="24"/>
          <w:szCs w:val="24"/>
          <w:shd w:val="clear" w:color="auto" w:fill="FFFFFF"/>
        </w:rPr>
        <w:t>matrix</w:t>
      </w:r>
      <w:proofErr w:type="spellEnd"/>
      <w:r w:rsidRPr="00B7179E">
        <w:rPr>
          <w:rFonts w:ascii="Times New Roman" w:hAnsi="Times New Roman" w:cs="Times New Roman"/>
          <w:color w:val="000000" w:themeColor="text1"/>
          <w:sz w:val="24"/>
          <w:szCs w:val="24"/>
          <w:shd w:val="clear" w:color="auto" w:fill="FFFFFF"/>
        </w:rPr>
        <w:t xml:space="preserve">) – это таблица, которая позволяет визуализировать эффективность классификационной модели путем сравнения предсказанного значения целевой переменной с ее фактическим значением. Столбцы матрицы представляют собой истинные значения (англ. </w:t>
      </w:r>
      <w:proofErr w:type="spellStart"/>
      <w:r w:rsidRPr="00B7179E">
        <w:rPr>
          <w:rFonts w:ascii="Times New Roman" w:hAnsi="Times New Roman" w:cs="Times New Roman"/>
          <w:color w:val="000000" w:themeColor="text1"/>
          <w:sz w:val="24"/>
          <w:szCs w:val="24"/>
          <w:shd w:val="clear" w:color="auto" w:fill="FFFFFF"/>
        </w:rPr>
        <w:t>actual</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values</w:t>
      </w:r>
      <w:proofErr w:type="spellEnd"/>
      <w:r w:rsidRPr="00B7179E">
        <w:rPr>
          <w:rFonts w:ascii="Times New Roman" w:hAnsi="Times New Roman" w:cs="Times New Roman"/>
          <w:color w:val="000000" w:themeColor="text1"/>
          <w:sz w:val="24"/>
          <w:szCs w:val="24"/>
          <w:shd w:val="clear" w:color="auto" w:fill="FFFFFF"/>
        </w:rPr>
        <w:t xml:space="preserve">), а строки – предсказанные значения (англ. </w:t>
      </w:r>
      <w:proofErr w:type="spellStart"/>
      <w:r w:rsidRPr="00B7179E">
        <w:rPr>
          <w:rFonts w:ascii="Times New Roman" w:hAnsi="Times New Roman" w:cs="Times New Roman"/>
          <w:color w:val="000000" w:themeColor="text1"/>
          <w:sz w:val="24"/>
          <w:szCs w:val="24"/>
          <w:shd w:val="clear" w:color="auto" w:fill="FFFFFF"/>
        </w:rPr>
        <w:t>predicted</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values</w:t>
      </w:r>
      <w:proofErr w:type="spellEnd"/>
      <w:r w:rsidRPr="00B7179E">
        <w:rPr>
          <w:rFonts w:ascii="Times New Roman" w:hAnsi="Times New Roman" w:cs="Times New Roman"/>
          <w:color w:val="000000" w:themeColor="text1"/>
          <w:sz w:val="24"/>
          <w:szCs w:val="24"/>
          <w:shd w:val="clear" w:color="auto" w:fill="FFFFFF"/>
        </w:rPr>
        <w:t>) в фактическом классе (</w:t>
      </w:r>
      <w:r>
        <w:rPr>
          <w:rFonts w:ascii="Times New Roman" w:hAnsi="Times New Roman" w:cs="Times New Roman"/>
          <w:color w:val="000000" w:themeColor="text1"/>
          <w:sz w:val="24"/>
          <w:szCs w:val="24"/>
          <w:shd w:val="clear" w:color="auto" w:fill="FFFFFF"/>
        </w:rPr>
        <w:t>см. 2.2.3.1</w:t>
      </w:r>
      <w:r w:rsidRPr="00B7179E">
        <w:rPr>
          <w:rFonts w:ascii="Times New Roman" w:hAnsi="Times New Roman" w:cs="Times New Roman"/>
          <w:color w:val="000000" w:themeColor="text1"/>
          <w:sz w:val="24"/>
          <w:szCs w:val="24"/>
          <w:shd w:val="clear" w:color="auto" w:fill="FFFFFF"/>
        </w:rPr>
        <w:t xml:space="preserve">). Матрица ошибок сообщает число предсказанных моделью истинно положительных (англ. </w:t>
      </w:r>
      <w:proofErr w:type="spellStart"/>
      <w:r w:rsidRPr="00B7179E">
        <w:rPr>
          <w:rFonts w:ascii="Times New Roman" w:hAnsi="Times New Roman" w:cs="Times New Roman"/>
          <w:color w:val="000000" w:themeColor="text1"/>
          <w:sz w:val="24"/>
          <w:szCs w:val="24"/>
          <w:shd w:val="clear" w:color="auto" w:fill="FFFFFF"/>
        </w:rPr>
        <w:t>true</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positive</w:t>
      </w:r>
      <w:proofErr w:type="spellEnd"/>
      <w:r w:rsidRPr="00B7179E">
        <w:rPr>
          <w:rFonts w:ascii="Times New Roman" w:hAnsi="Times New Roman" w:cs="Times New Roman"/>
          <w:color w:val="000000" w:themeColor="text1"/>
          <w:sz w:val="24"/>
          <w:szCs w:val="24"/>
          <w:shd w:val="clear" w:color="auto" w:fill="FFFFFF"/>
        </w:rPr>
        <w:t xml:space="preserve">, TP), ложно положительных (англ. </w:t>
      </w:r>
      <w:proofErr w:type="spellStart"/>
      <w:r w:rsidRPr="00B7179E">
        <w:rPr>
          <w:rFonts w:ascii="Times New Roman" w:hAnsi="Times New Roman" w:cs="Times New Roman"/>
          <w:color w:val="000000" w:themeColor="text1"/>
          <w:sz w:val="24"/>
          <w:szCs w:val="24"/>
          <w:shd w:val="clear" w:color="auto" w:fill="FFFFFF"/>
        </w:rPr>
        <w:t>false</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positive</w:t>
      </w:r>
      <w:proofErr w:type="spellEnd"/>
      <w:r w:rsidRPr="00B7179E">
        <w:rPr>
          <w:rFonts w:ascii="Times New Roman" w:hAnsi="Times New Roman" w:cs="Times New Roman"/>
          <w:color w:val="000000" w:themeColor="text1"/>
          <w:sz w:val="24"/>
          <w:szCs w:val="24"/>
          <w:shd w:val="clear" w:color="auto" w:fill="FFFFFF"/>
        </w:rPr>
        <w:t xml:space="preserve">, FP), истинно негативных (англ. </w:t>
      </w:r>
      <w:proofErr w:type="spellStart"/>
      <w:r w:rsidRPr="00B7179E">
        <w:rPr>
          <w:rFonts w:ascii="Times New Roman" w:hAnsi="Times New Roman" w:cs="Times New Roman"/>
          <w:color w:val="000000" w:themeColor="text1"/>
          <w:sz w:val="24"/>
          <w:szCs w:val="24"/>
          <w:shd w:val="clear" w:color="auto" w:fill="FFFFFF"/>
        </w:rPr>
        <w:t>true</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negative</w:t>
      </w:r>
      <w:proofErr w:type="spellEnd"/>
      <w:r w:rsidRPr="00B7179E">
        <w:rPr>
          <w:rFonts w:ascii="Times New Roman" w:hAnsi="Times New Roman" w:cs="Times New Roman"/>
          <w:color w:val="000000" w:themeColor="text1"/>
          <w:sz w:val="24"/>
          <w:szCs w:val="24"/>
          <w:shd w:val="clear" w:color="auto" w:fill="FFFFFF"/>
        </w:rPr>
        <w:t xml:space="preserve">, TN) и ложно негативных (англ. </w:t>
      </w:r>
      <w:proofErr w:type="spellStart"/>
      <w:r w:rsidRPr="00B7179E">
        <w:rPr>
          <w:rFonts w:ascii="Times New Roman" w:hAnsi="Times New Roman" w:cs="Times New Roman"/>
          <w:color w:val="000000" w:themeColor="text1"/>
          <w:sz w:val="24"/>
          <w:szCs w:val="24"/>
          <w:shd w:val="clear" w:color="auto" w:fill="FFFFFF"/>
        </w:rPr>
        <w:t>false</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negative</w:t>
      </w:r>
      <w:proofErr w:type="spellEnd"/>
      <w:r w:rsidRPr="00B7179E">
        <w:rPr>
          <w:rFonts w:ascii="Times New Roman" w:hAnsi="Times New Roman" w:cs="Times New Roman"/>
          <w:color w:val="000000" w:themeColor="text1"/>
          <w:sz w:val="24"/>
          <w:szCs w:val="24"/>
          <w:shd w:val="clear" w:color="auto" w:fill="FFFFFF"/>
        </w:rPr>
        <w:t>, FN) меток. На основе матрицы ошибок можно вычислить другие метрики для описания классификационных моделей.</w:t>
      </w:r>
    </w:p>
    <w:p w:rsidR="000E427E" w:rsidRPr="00B7179E" w:rsidRDefault="000E427E" w:rsidP="000E427E">
      <w:pPr>
        <w:ind w:firstLine="709"/>
        <w:rPr>
          <w:color w:val="000000" w:themeColor="text1"/>
        </w:rPr>
      </w:pPr>
      <w:r w:rsidRPr="00B7179E">
        <w:rPr>
          <w:color w:val="000000" w:themeColor="text1"/>
        </w:rPr>
        <w:t xml:space="preserve">Для расчета матрицы ошибок использовалась функция </w:t>
      </w:r>
      <w:r w:rsidRPr="00B7179E">
        <w:rPr>
          <w:color w:val="000000" w:themeColor="text1"/>
          <w:shd w:val="clear" w:color="auto" w:fill="FFFFFF"/>
          <w:lang w:val="en-US"/>
        </w:rPr>
        <w:t>confusion</w:t>
      </w:r>
      <w:r w:rsidRPr="00B7179E">
        <w:rPr>
          <w:color w:val="000000" w:themeColor="text1"/>
          <w:shd w:val="clear" w:color="auto" w:fill="FFFFFF"/>
        </w:rPr>
        <w:t>_</w:t>
      </w:r>
      <w:r w:rsidRPr="00B7179E">
        <w:rPr>
          <w:color w:val="000000" w:themeColor="text1"/>
          <w:shd w:val="clear" w:color="auto" w:fill="FFFFFF"/>
          <w:lang w:val="en-US"/>
        </w:rPr>
        <w:t>matrix</w:t>
      </w:r>
      <w:r w:rsidRPr="00B7179E">
        <w:rPr>
          <w:color w:val="000000" w:themeColor="text1"/>
        </w:rPr>
        <w:t xml:space="preserve">() модуля </w:t>
      </w:r>
      <w:proofErr w:type="spellStart"/>
      <w:r w:rsidRPr="00B7179E">
        <w:rPr>
          <w:color w:val="000000" w:themeColor="text1"/>
        </w:rPr>
        <w:t>sklearn.metrics</w:t>
      </w:r>
      <w:proofErr w:type="spellEnd"/>
      <w:r w:rsidRPr="00B7179E">
        <w:rPr>
          <w:color w:val="000000" w:themeColor="text1"/>
        </w:rPr>
        <w:t xml:space="preserve"> </w:t>
      </w:r>
      <w:proofErr w:type="spellStart"/>
      <w:r w:rsidRPr="00B7179E">
        <w:rPr>
          <w:color w:val="000000" w:themeColor="text1"/>
        </w:rPr>
        <w:t>библиотки</w:t>
      </w:r>
      <w:proofErr w:type="spellEnd"/>
      <w:r w:rsidRPr="00B7179E">
        <w:rPr>
          <w:color w:val="000000" w:themeColor="text1"/>
        </w:rPr>
        <w:t xml:space="preserve"> </w:t>
      </w:r>
      <w:r w:rsidRPr="00B7179E">
        <w:rPr>
          <w:color w:val="000000" w:themeColor="text1"/>
          <w:shd w:val="clear" w:color="auto" w:fill="FFFFFF"/>
          <w:lang w:val="en-US"/>
        </w:rPr>
        <w:t>scikit</w:t>
      </w:r>
      <w:r w:rsidRPr="00B7179E">
        <w:rPr>
          <w:color w:val="000000" w:themeColor="text1"/>
          <w:shd w:val="clear" w:color="auto" w:fill="FFFFFF"/>
        </w:rPr>
        <w:t>-</w:t>
      </w:r>
      <w:proofErr w:type="spellStart"/>
      <w:r w:rsidRPr="00B7179E">
        <w:rPr>
          <w:color w:val="000000" w:themeColor="text1"/>
          <w:shd w:val="clear" w:color="auto" w:fill="FFFFFF"/>
        </w:rPr>
        <w:t>learn</w:t>
      </w:r>
      <w:proofErr w:type="spellEnd"/>
      <w:r w:rsidRPr="00B7179E">
        <w:rPr>
          <w:color w:val="000000" w:themeColor="text1"/>
          <w:shd w:val="clear" w:color="auto" w:fill="FFFFFF"/>
        </w:rPr>
        <w:t>.</w:t>
      </w:r>
    </w:p>
    <w:p w:rsidR="000E427E" w:rsidRPr="000E427E" w:rsidRDefault="000E427E" w:rsidP="000E427E">
      <w:pPr>
        <w:pStyle w:val="22"/>
        <w:numPr>
          <w:ilvl w:val="1"/>
          <w:numId w:val="28"/>
        </w:numPr>
        <w:spacing w:before="0" w:beforeAutospacing="0" w:after="0" w:line="360" w:lineRule="auto"/>
        <w:ind w:firstLine="0"/>
        <w:jc w:val="both"/>
        <w:rPr>
          <w:rFonts w:ascii="Times New Roman" w:hAnsi="Times New Roman" w:cs="Times New Roman"/>
          <w:i/>
          <w:iCs/>
          <w:color w:val="000000" w:themeColor="text1"/>
          <w:sz w:val="24"/>
          <w:szCs w:val="24"/>
          <w:shd w:val="clear" w:color="auto" w:fill="FFFFFF"/>
        </w:rPr>
      </w:pPr>
      <w:r w:rsidRPr="000E427E">
        <w:rPr>
          <w:rFonts w:ascii="Times New Roman" w:hAnsi="Times New Roman" w:cs="Times New Roman"/>
          <w:i/>
          <w:iCs/>
          <w:color w:val="000000" w:themeColor="text1"/>
          <w:sz w:val="24"/>
          <w:szCs w:val="24"/>
          <w:shd w:val="clear" w:color="auto" w:fill="FFFFFF"/>
        </w:rPr>
        <w:t>Полнота</w:t>
      </w:r>
    </w:p>
    <w:p w:rsidR="000E427E" w:rsidRPr="00B7179E" w:rsidRDefault="000E427E" w:rsidP="000E427E">
      <w:pPr>
        <w:pStyle w:val="22"/>
        <w:spacing w:before="0" w:beforeAutospacing="0" w:after="0" w:line="360" w:lineRule="auto"/>
        <w:ind w:firstLine="709"/>
        <w:jc w:val="both"/>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color w:val="000000" w:themeColor="text1"/>
          <w:sz w:val="24"/>
          <w:szCs w:val="24"/>
          <w:shd w:val="clear" w:color="auto" w:fill="FFFFFF"/>
        </w:rPr>
        <w:t xml:space="preserve">Полнота (англ. </w:t>
      </w:r>
      <w:proofErr w:type="spellStart"/>
      <w:r w:rsidRPr="00B7179E">
        <w:rPr>
          <w:rFonts w:ascii="Times New Roman" w:hAnsi="Times New Roman" w:cs="Times New Roman"/>
          <w:color w:val="000000" w:themeColor="text1"/>
          <w:sz w:val="24"/>
          <w:szCs w:val="24"/>
          <w:shd w:val="clear" w:color="auto" w:fill="FFFFFF"/>
        </w:rPr>
        <w:t>recall</w:t>
      </w:r>
      <w:proofErr w:type="spellEnd"/>
      <w:r w:rsidRPr="00B7179E">
        <w:rPr>
          <w:rFonts w:ascii="Times New Roman" w:hAnsi="Times New Roman" w:cs="Times New Roman"/>
          <w:color w:val="000000" w:themeColor="text1"/>
          <w:sz w:val="24"/>
          <w:szCs w:val="24"/>
          <w:shd w:val="clear" w:color="auto" w:fill="FFFFFF"/>
        </w:rPr>
        <w:t xml:space="preserve">) рассчитывается как отношение числа положительных выборок, корректно классифицированных как положительные, к общему количеству положительных семплов (формула 2). </w:t>
      </w:r>
    </w:p>
    <w:tbl>
      <w:tblPr>
        <w:tblStyle w:val="af3"/>
        <w:tblW w:w="0" w:type="auto"/>
        <w:tblLook w:val="04A0" w:firstRow="1" w:lastRow="0" w:firstColumn="1" w:lastColumn="0" w:noHBand="0" w:noVBand="1"/>
      </w:tblPr>
      <w:tblGrid>
        <w:gridCol w:w="8642"/>
        <w:gridCol w:w="702"/>
      </w:tblGrid>
      <w:tr w:rsidR="000E427E" w:rsidRPr="00B7179E" w:rsidTr="000E427E">
        <w:tc>
          <w:tcPr>
            <w:tcW w:w="8642" w:type="dxa"/>
            <w:tcBorders>
              <w:top w:val="nil"/>
              <w:left w:val="nil"/>
              <w:bottom w:val="nil"/>
              <w:right w:val="nil"/>
            </w:tcBorders>
          </w:tcPr>
          <w:p w:rsidR="000E427E" w:rsidRPr="00B7179E" w:rsidRDefault="000E427E" w:rsidP="000E427E">
            <w:pPr>
              <w:pStyle w:val="22"/>
              <w:spacing w:before="0" w:beforeAutospacing="0" w:after="0" w:line="360" w:lineRule="auto"/>
              <w:jc w:val="center"/>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noProof/>
                <w:color w:val="000000" w:themeColor="text1"/>
                <w:sz w:val="24"/>
                <w:szCs w:val="24"/>
                <w:shd w:val="clear" w:color="auto" w:fill="FFFFFF"/>
              </w:rPr>
              <w:lastRenderedPageBreak/>
              <w:drawing>
                <wp:inline distT="0" distB="0" distL="0" distR="0" wp14:anchorId="1AB10D0E" wp14:editId="154E9C58">
                  <wp:extent cx="1793875" cy="714375"/>
                  <wp:effectExtent l="0" t="0" r="0" b="0"/>
                  <wp:docPr id="1761973632" name="Рисунок 2" descr="Изображение выглядит как Шрифт, текст, белый, число&#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Шрифт, текст, белый, число&#10;&#10;Автоматически созданное описание"/>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3875" cy="714375"/>
                          </a:xfrm>
                          <a:prstGeom prst="rect">
                            <a:avLst/>
                          </a:prstGeom>
                          <a:noFill/>
                          <a:ln>
                            <a:noFill/>
                          </a:ln>
                        </pic:spPr>
                      </pic:pic>
                    </a:graphicData>
                  </a:graphic>
                </wp:inline>
              </w:drawing>
            </w:r>
          </w:p>
        </w:tc>
        <w:tc>
          <w:tcPr>
            <w:tcW w:w="702" w:type="dxa"/>
            <w:tcBorders>
              <w:top w:val="nil"/>
              <w:left w:val="nil"/>
              <w:bottom w:val="nil"/>
              <w:right w:val="nil"/>
            </w:tcBorders>
            <w:vAlign w:val="center"/>
          </w:tcPr>
          <w:p w:rsidR="000E427E" w:rsidRPr="00B7179E" w:rsidRDefault="000E427E" w:rsidP="000E427E">
            <w:pPr>
              <w:pStyle w:val="22"/>
              <w:spacing w:before="0" w:beforeAutospacing="0" w:after="0" w:line="360" w:lineRule="auto"/>
              <w:jc w:val="center"/>
              <w:rPr>
                <w:rFonts w:ascii="Times New Roman" w:hAnsi="Times New Roman" w:cs="Times New Roman"/>
                <w:color w:val="000000" w:themeColor="text1"/>
                <w:sz w:val="24"/>
                <w:szCs w:val="24"/>
                <w:shd w:val="clear" w:color="auto" w:fill="FFFFFF"/>
                <w:lang w:val="en-US"/>
              </w:rPr>
            </w:pPr>
            <w:r w:rsidRPr="00B7179E">
              <w:rPr>
                <w:rFonts w:ascii="Times New Roman" w:hAnsi="Times New Roman" w:cs="Times New Roman"/>
                <w:color w:val="000000" w:themeColor="text1"/>
                <w:sz w:val="24"/>
                <w:szCs w:val="24"/>
                <w:shd w:val="clear" w:color="auto" w:fill="FFFFFF"/>
                <w:lang w:val="en-US"/>
              </w:rPr>
              <w:t>(</w:t>
            </w:r>
            <w:r w:rsidRPr="00B7179E">
              <w:rPr>
                <w:rFonts w:ascii="Times New Roman" w:hAnsi="Times New Roman" w:cs="Times New Roman"/>
                <w:color w:val="000000" w:themeColor="text1"/>
                <w:sz w:val="24"/>
                <w:szCs w:val="24"/>
                <w:shd w:val="clear" w:color="auto" w:fill="FFFFFF"/>
              </w:rPr>
              <w:t>2</w:t>
            </w:r>
            <w:r w:rsidRPr="00B7179E">
              <w:rPr>
                <w:rFonts w:ascii="Times New Roman" w:hAnsi="Times New Roman" w:cs="Times New Roman"/>
                <w:color w:val="000000" w:themeColor="text1"/>
                <w:sz w:val="24"/>
                <w:szCs w:val="24"/>
                <w:shd w:val="clear" w:color="auto" w:fill="FFFFFF"/>
                <w:lang w:val="en-US"/>
              </w:rPr>
              <w:t>)</w:t>
            </w:r>
          </w:p>
        </w:tc>
      </w:tr>
    </w:tbl>
    <w:p w:rsidR="000E427E" w:rsidRDefault="000E427E" w:rsidP="000E427E">
      <w:pPr>
        <w:pStyle w:val="22"/>
        <w:spacing w:before="0" w:beforeAutospacing="0" w:after="0" w:line="360" w:lineRule="auto"/>
        <w:ind w:firstLine="720"/>
        <w:jc w:val="both"/>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color w:val="000000" w:themeColor="text1"/>
          <w:sz w:val="24"/>
          <w:szCs w:val="24"/>
          <w:shd w:val="clear" w:color="auto" w:fill="FFFFFF"/>
        </w:rPr>
        <w:t>Полнота измеряет способность модели обнаруживать выборки, относящиеся к положительному классу. Чем выше полнота, тем больше положительных примеров было найдено.</w:t>
      </w:r>
    </w:p>
    <w:p w:rsidR="000E427E" w:rsidRPr="00B7179E" w:rsidRDefault="000E427E" w:rsidP="000E427E">
      <w:pPr>
        <w:pStyle w:val="22"/>
        <w:spacing w:before="0" w:beforeAutospacing="0" w:after="0"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3.      </w:t>
      </w:r>
      <w:r w:rsidRPr="000E427E">
        <w:rPr>
          <w:rFonts w:ascii="Times New Roman" w:hAnsi="Times New Roman" w:cs="Times New Roman"/>
          <w:i/>
          <w:iCs/>
          <w:color w:val="000000" w:themeColor="text1"/>
          <w:sz w:val="24"/>
          <w:szCs w:val="24"/>
          <w:shd w:val="clear" w:color="auto" w:fill="FFFFFF"/>
        </w:rPr>
        <w:t>Сбалансированная точность</w:t>
      </w:r>
      <w:r w:rsidRPr="00B7179E">
        <w:rPr>
          <w:rFonts w:ascii="Times New Roman" w:hAnsi="Times New Roman" w:cs="Times New Roman"/>
          <w:color w:val="000000" w:themeColor="text1"/>
          <w:sz w:val="24"/>
          <w:szCs w:val="24"/>
          <w:shd w:val="clear" w:color="auto" w:fill="FFFFFF"/>
        </w:rPr>
        <w:t xml:space="preserve"> </w:t>
      </w:r>
    </w:p>
    <w:p w:rsidR="000E427E" w:rsidRPr="00B7179E" w:rsidRDefault="000E427E" w:rsidP="000E427E">
      <w:pPr>
        <w:pStyle w:val="22"/>
        <w:spacing w:before="0" w:beforeAutospacing="0" w:after="0" w:line="360" w:lineRule="auto"/>
        <w:ind w:firstLine="709"/>
        <w:jc w:val="both"/>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color w:val="000000" w:themeColor="text1"/>
          <w:sz w:val="24"/>
          <w:szCs w:val="24"/>
          <w:shd w:val="clear" w:color="auto" w:fill="FFFFFF"/>
        </w:rPr>
        <w:t xml:space="preserve">Сбалансированная точность (англ. </w:t>
      </w:r>
      <w:proofErr w:type="spellStart"/>
      <w:r w:rsidRPr="00B7179E">
        <w:rPr>
          <w:rFonts w:ascii="Times New Roman" w:hAnsi="Times New Roman" w:cs="Times New Roman"/>
          <w:color w:val="000000" w:themeColor="text1"/>
          <w:sz w:val="24"/>
          <w:szCs w:val="24"/>
          <w:shd w:val="clear" w:color="auto" w:fill="FFFFFF"/>
        </w:rPr>
        <w:t>Balanced</w:t>
      </w:r>
      <w:proofErr w:type="spellEnd"/>
      <w:r w:rsidRPr="00B7179E">
        <w:rPr>
          <w:rFonts w:ascii="Times New Roman" w:hAnsi="Times New Roman" w:cs="Times New Roman"/>
          <w:color w:val="000000" w:themeColor="text1"/>
          <w:sz w:val="24"/>
          <w:szCs w:val="24"/>
          <w:shd w:val="clear" w:color="auto" w:fill="FFFFFF"/>
        </w:rPr>
        <w:t xml:space="preserve"> </w:t>
      </w:r>
      <w:proofErr w:type="spellStart"/>
      <w:r w:rsidRPr="00B7179E">
        <w:rPr>
          <w:rFonts w:ascii="Times New Roman" w:hAnsi="Times New Roman" w:cs="Times New Roman"/>
          <w:color w:val="000000" w:themeColor="text1"/>
          <w:sz w:val="24"/>
          <w:szCs w:val="24"/>
          <w:shd w:val="clear" w:color="auto" w:fill="FFFFFF"/>
        </w:rPr>
        <w:t>accuracy</w:t>
      </w:r>
      <w:proofErr w:type="spellEnd"/>
      <w:r w:rsidRPr="00B7179E">
        <w:rPr>
          <w:rFonts w:ascii="Times New Roman" w:hAnsi="Times New Roman" w:cs="Times New Roman"/>
          <w:color w:val="000000" w:themeColor="text1"/>
          <w:sz w:val="24"/>
          <w:szCs w:val="24"/>
          <w:shd w:val="clear" w:color="auto" w:fill="FFFFFF"/>
        </w:rPr>
        <w:t xml:space="preserve">) — это показатель, который мы можем использовать для оценки эффективности модели классификации. Сбалансированная точность основана на двух наиболее часто используемых показателях: чувствительности (также известной как истинно положительный показатель) и специфичности (также известной как истинно отрицательный показатель или 1 – ложноположительный показатель). Чувствительность отвечает на вопрос: “Сколько положительных случаев было обнаружено?”. Специфичность отвечает на тот же вопрос, но для отрицательных случаев. Сбалансированная точность рассчитывается по формуле </w:t>
      </w:r>
      <w:r>
        <w:rPr>
          <w:rFonts w:ascii="Times New Roman" w:hAnsi="Times New Roman" w:cs="Times New Roman"/>
          <w:color w:val="000000" w:themeColor="text1"/>
          <w:sz w:val="24"/>
          <w:szCs w:val="24"/>
          <w:shd w:val="clear" w:color="auto" w:fill="FFFFFF"/>
        </w:rPr>
        <w:t>3</w:t>
      </w:r>
      <w:r w:rsidRPr="00B7179E">
        <w:rPr>
          <w:rFonts w:ascii="Times New Roman" w:hAnsi="Times New Roman" w:cs="Times New Roman"/>
          <w:color w:val="000000" w:themeColor="text1"/>
          <w:sz w:val="24"/>
          <w:szCs w:val="24"/>
          <w:shd w:val="clear" w:color="auto" w:fill="FFFFFF"/>
        </w:rPr>
        <w:t>:</w:t>
      </w:r>
    </w:p>
    <w:tbl>
      <w:tblPr>
        <w:tblStyle w:val="af3"/>
        <w:tblW w:w="0" w:type="auto"/>
        <w:tblLook w:val="04A0" w:firstRow="1" w:lastRow="0" w:firstColumn="1" w:lastColumn="0" w:noHBand="0" w:noVBand="1"/>
      </w:tblPr>
      <w:tblGrid>
        <w:gridCol w:w="8642"/>
        <w:gridCol w:w="702"/>
      </w:tblGrid>
      <w:tr w:rsidR="000E427E" w:rsidRPr="00B7179E" w:rsidTr="000E427E">
        <w:tc>
          <w:tcPr>
            <w:tcW w:w="8642" w:type="dxa"/>
            <w:tcBorders>
              <w:top w:val="nil"/>
              <w:left w:val="nil"/>
              <w:bottom w:val="nil"/>
              <w:right w:val="nil"/>
            </w:tcBorders>
          </w:tcPr>
          <w:p w:rsidR="000E427E" w:rsidRPr="00B7179E" w:rsidRDefault="000E427E" w:rsidP="000E427E">
            <w:pPr>
              <w:pStyle w:val="22"/>
              <w:spacing w:before="0" w:beforeAutospacing="0" w:after="0" w:line="360" w:lineRule="auto"/>
              <w:jc w:val="center"/>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noProof/>
                <w:color w:val="000000" w:themeColor="text1"/>
                <w:sz w:val="24"/>
                <w:szCs w:val="24"/>
                <w:shd w:val="clear" w:color="auto" w:fill="FFFFFF"/>
              </w:rPr>
              <w:drawing>
                <wp:inline distT="0" distB="0" distL="0" distR="0" wp14:anchorId="1F22C07D" wp14:editId="133F4418">
                  <wp:extent cx="3840480" cy="618490"/>
                  <wp:effectExtent l="0" t="0" r="0" b="0"/>
                  <wp:docPr id="15230953" name="Рисунок 6" descr="Изображение выглядит как текст, Шрифт, линия, белый&#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текст, Шрифт, линия, белый&#10;&#10;Автоматически созданное описание"/>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0480" cy="618490"/>
                          </a:xfrm>
                          <a:prstGeom prst="rect">
                            <a:avLst/>
                          </a:prstGeom>
                          <a:noFill/>
                          <a:ln>
                            <a:noFill/>
                          </a:ln>
                        </pic:spPr>
                      </pic:pic>
                    </a:graphicData>
                  </a:graphic>
                </wp:inline>
              </w:drawing>
            </w:r>
          </w:p>
        </w:tc>
        <w:tc>
          <w:tcPr>
            <w:tcW w:w="702" w:type="dxa"/>
            <w:tcBorders>
              <w:top w:val="nil"/>
              <w:left w:val="nil"/>
              <w:bottom w:val="nil"/>
              <w:right w:val="nil"/>
            </w:tcBorders>
            <w:vAlign w:val="center"/>
          </w:tcPr>
          <w:p w:rsidR="000E427E" w:rsidRPr="00B7179E" w:rsidRDefault="000E427E" w:rsidP="000E427E">
            <w:pPr>
              <w:pStyle w:val="22"/>
              <w:spacing w:before="0" w:beforeAutospacing="0" w:after="0" w:line="360" w:lineRule="auto"/>
              <w:jc w:val="center"/>
              <w:rPr>
                <w:rFonts w:ascii="Times New Roman" w:hAnsi="Times New Roman" w:cs="Times New Roman"/>
                <w:color w:val="000000" w:themeColor="text1"/>
                <w:sz w:val="24"/>
                <w:szCs w:val="24"/>
                <w:shd w:val="clear" w:color="auto" w:fill="FFFFFF"/>
                <w:lang w:val="en-US"/>
              </w:rPr>
            </w:pPr>
            <w:r w:rsidRPr="00B7179E">
              <w:rPr>
                <w:rFonts w:ascii="Times New Roman" w:hAnsi="Times New Roman" w:cs="Times New Roman"/>
                <w:color w:val="000000" w:themeColor="text1"/>
                <w:sz w:val="24"/>
                <w:szCs w:val="24"/>
                <w:shd w:val="clear" w:color="auto" w:fill="FFFFFF"/>
                <w:lang w:val="en-US"/>
              </w:rPr>
              <w:t>(</w:t>
            </w:r>
            <w:r>
              <w:rPr>
                <w:rFonts w:ascii="Times New Roman" w:hAnsi="Times New Roman" w:cs="Times New Roman"/>
                <w:color w:val="000000" w:themeColor="text1"/>
                <w:sz w:val="24"/>
                <w:szCs w:val="24"/>
                <w:shd w:val="clear" w:color="auto" w:fill="FFFFFF"/>
              </w:rPr>
              <w:t>3</w:t>
            </w:r>
            <w:r w:rsidRPr="00B7179E">
              <w:rPr>
                <w:rFonts w:ascii="Times New Roman" w:hAnsi="Times New Roman" w:cs="Times New Roman"/>
                <w:color w:val="000000" w:themeColor="text1"/>
                <w:sz w:val="24"/>
                <w:szCs w:val="24"/>
                <w:shd w:val="clear" w:color="auto" w:fill="FFFFFF"/>
                <w:lang w:val="en-US"/>
              </w:rPr>
              <w:t>)</w:t>
            </w:r>
          </w:p>
        </w:tc>
      </w:tr>
    </w:tbl>
    <w:p w:rsidR="000E427E" w:rsidRPr="00B7179E" w:rsidRDefault="000E427E" w:rsidP="000E427E">
      <w:pPr>
        <w:pStyle w:val="22"/>
        <w:tabs>
          <w:tab w:val="left" w:pos="709"/>
        </w:tabs>
        <w:spacing w:before="0" w:beforeAutospacing="0" w:after="0" w:line="360" w:lineRule="auto"/>
        <w:ind w:firstLine="709"/>
        <w:jc w:val="both"/>
        <w:rPr>
          <w:rFonts w:ascii="Times New Roman" w:hAnsi="Times New Roman" w:cs="Times New Roman"/>
          <w:color w:val="000000" w:themeColor="text1"/>
          <w:sz w:val="24"/>
          <w:szCs w:val="24"/>
          <w:shd w:val="clear" w:color="auto" w:fill="FFFFFF"/>
        </w:rPr>
      </w:pPr>
      <w:r w:rsidRPr="00B7179E">
        <w:rPr>
          <w:rFonts w:ascii="Times New Roman" w:hAnsi="Times New Roman" w:cs="Times New Roman"/>
          <w:color w:val="000000" w:themeColor="text1"/>
          <w:sz w:val="24"/>
          <w:szCs w:val="24"/>
          <w:shd w:val="clear" w:color="auto" w:fill="FFFFFF"/>
        </w:rPr>
        <w:t>где ‘</w:t>
      </w:r>
      <w:proofErr w:type="spellStart"/>
      <w:r w:rsidRPr="00B7179E">
        <w:rPr>
          <w:rFonts w:ascii="Times New Roman" w:hAnsi="Times New Roman" w:cs="Times New Roman"/>
          <w:color w:val="000000" w:themeColor="text1"/>
          <w:sz w:val="24"/>
          <w:szCs w:val="24"/>
          <w:shd w:val="clear" w:color="auto" w:fill="FFFFFF"/>
        </w:rPr>
        <w:t>sensitivity</w:t>
      </w:r>
      <w:proofErr w:type="spellEnd"/>
      <w:r w:rsidRPr="00B7179E">
        <w:rPr>
          <w:rFonts w:ascii="Times New Roman" w:hAnsi="Times New Roman" w:cs="Times New Roman"/>
          <w:color w:val="000000" w:themeColor="text1"/>
          <w:sz w:val="24"/>
          <w:szCs w:val="24"/>
          <w:shd w:val="clear" w:color="auto" w:fill="FFFFFF"/>
        </w:rPr>
        <w:t>’ (истинный положительный показатель) – процент положительных случаев, которые модель способна обнаружить, ‘</w:t>
      </w:r>
      <w:proofErr w:type="spellStart"/>
      <w:r w:rsidRPr="00B7179E">
        <w:rPr>
          <w:rFonts w:ascii="Times New Roman" w:hAnsi="Times New Roman" w:cs="Times New Roman"/>
          <w:color w:val="000000" w:themeColor="text1"/>
          <w:sz w:val="24"/>
          <w:szCs w:val="24"/>
          <w:shd w:val="clear" w:color="auto" w:fill="FFFFFF"/>
        </w:rPr>
        <w:t>specificity</w:t>
      </w:r>
      <w:proofErr w:type="spellEnd"/>
      <w:r w:rsidRPr="00B7179E">
        <w:rPr>
          <w:rFonts w:ascii="Times New Roman" w:hAnsi="Times New Roman" w:cs="Times New Roman"/>
          <w:color w:val="000000" w:themeColor="text1"/>
          <w:sz w:val="24"/>
          <w:szCs w:val="24"/>
          <w:shd w:val="clear" w:color="auto" w:fill="FFFFFF"/>
        </w:rPr>
        <w:t>’ (истинный отрицательный показатель) – процент отрицательных случаев, которые модель способна обнаружить.</w:t>
      </w:r>
    </w:p>
    <w:p w:rsidR="000E427E" w:rsidRPr="00B7179E" w:rsidRDefault="000E427E" w:rsidP="000E427E">
      <w:pPr>
        <w:pStyle w:val="22"/>
        <w:tabs>
          <w:tab w:val="left" w:pos="709"/>
        </w:tabs>
        <w:spacing w:before="0" w:beforeAutospacing="0" w:after="0" w:line="360" w:lineRule="auto"/>
        <w:ind w:firstLine="709"/>
        <w:jc w:val="both"/>
        <w:rPr>
          <w:rFonts w:ascii="Times New Roman" w:eastAsia="DengXian" w:hAnsi="Times New Roman" w:cs="Times New Roman"/>
          <w:color w:val="000000" w:themeColor="text1"/>
          <w:sz w:val="24"/>
          <w:szCs w:val="24"/>
          <w:shd w:val="clear" w:color="auto" w:fill="FFFFFF"/>
        </w:rPr>
      </w:pPr>
      <w:r w:rsidRPr="00B7179E">
        <w:rPr>
          <w:rFonts w:ascii="Times New Roman" w:eastAsia="DengXian" w:hAnsi="Times New Roman" w:cs="Times New Roman"/>
          <w:color w:val="000000" w:themeColor="text1"/>
          <w:sz w:val="24"/>
          <w:szCs w:val="24"/>
          <w:shd w:val="clear" w:color="auto" w:fill="FFFFFF"/>
        </w:rPr>
        <w:t>Этот показатель особенно полезен, когда два класса несбалансированные, то есть один класс появляется намного чаще, чем другой.</w:t>
      </w:r>
    </w:p>
    <w:p w:rsidR="000E427E" w:rsidRDefault="000E427E" w:rsidP="000E427E">
      <w:pPr>
        <w:tabs>
          <w:tab w:val="left" w:pos="709"/>
        </w:tabs>
        <w:ind w:firstLine="709"/>
        <w:rPr>
          <w:color w:val="000000" w:themeColor="text1"/>
          <w:shd w:val="clear" w:color="auto" w:fill="FFFFFF"/>
        </w:rPr>
      </w:pPr>
      <w:r w:rsidRPr="00B7179E">
        <w:rPr>
          <w:color w:val="000000" w:themeColor="text1"/>
        </w:rPr>
        <w:t xml:space="preserve">Для расчета </w:t>
      </w:r>
      <w:r w:rsidRPr="00B7179E">
        <w:rPr>
          <w:color w:val="000000" w:themeColor="text1"/>
          <w:lang w:val="en-US"/>
        </w:rPr>
        <w:t>c</w:t>
      </w:r>
      <w:r w:rsidRPr="00B7179E">
        <w:rPr>
          <w:color w:val="000000" w:themeColor="text1"/>
        </w:rPr>
        <w:t xml:space="preserve">балансированной точности использовалась функция </w:t>
      </w:r>
      <w:proofErr w:type="spellStart"/>
      <w:r w:rsidRPr="00B7179E">
        <w:rPr>
          <w:color w:val="000000" w:themeColor="text1"/>
          <w:shd w:val="clear" w:color="auto" w:fill="FFFFFF"/>
        </w:rPr>
        <w:t>balanced_accuracy_score</w:t>
      </w:r>
      <w:proofErr w:type="spellEnd"/>
      <w:r w:rsidRPr="00B7179E">
        <w:rPr>
          <w:color w:val="000000" w:themeColor="text1"/>
        </w:rPr>
        <w:t xml:space="preserve">() модуля </w:t>
      </w:r>
      <w:proofErr w:type="spellStart"/>
      <w:r w:rsidRPr="00B7179E">
        <w:rPr>
          <w:color w:val="000000" w:themeColor="text1"/>
        </w:rPr>
        <w:t>sklearn.metrics</w:t>
      </w:r>
      <w:proofErr w:type="spellEnd"/>
      <w:r w:rsidRPr="00B7179E">
        <w:rPr>
          <w:color w:val="000000" w:themeColor="text1"/>
        </w:rPr>
        <w:t xml:space="preserve"> </w:t>
      </w:r>
      <w:proofErr w:type="spellStart"/>
      <w:r w:rsidRPr="00B7179E">
        <w:rPr>
          <w:color w:val="000000" w:themeColor="text1"/>
        </w:rPr>
        <w:t>библиотки</w:t>
      </w:r>
      <w:proofErr w:type="spellEnd"/>
      <w:r w:rsidRPr="00B7179E">
        <w:rPr>
          <w:color w:val="000000" w:themeColor="text1"/>
        </w:rPr>
        <w:t xml:space="preserve"> </w:t>
      </w:r>
      <w:r w:rsidRPr="00B7179E">
        <w:rPr>
          <w:color w:val="000000" w:themeColor="text1"/>
          <w:shd w:val="clear" w:color="auto" w:fill="FFFFFF"/>
          <w:lang w:val="en-US"/>
        </w:rPr>
        <w:t>scikit</w:t>
      </w:r>
      <w:r w:rsidRPr="00B7179E">
        <w:rPr>
          <w:color w:val="000000" w:themeColor="text1"/>
          <w:shd w:val="clear" w:color="auto" w:fill="FFFFFF"/>
        </w:rPr>
        <w:t>-</w:t>
      </w:r>
      <w:proofErr w:type="spellStart"/>
      <w:r w:rsidRPr="00B7179E">
        <w:rPr>
          <w:color w:val="000000" w:themeColor="text1"/>
          <w:shd w:val="clear" w:color="auto" w:fill="FFFFFF"/>
        </w:rPr>
        <w:t>learn</w:t>
      </w:r>
      <w:proofErr w:type="spellEnd"/>
      <w:r w:rsidRPr="00B7179E">
        <w:rPr>
          <w:color w:val="000000" w:themeColor="text1"/>
          <w:shd w:val="clear" w:color="auto" w:fill="FFFFFF"/>
        </w:rPr>
        <w:t>.</w:t>
      </w:r>
    </w:p>
    <w:p w:rsidR="004649D7" w:rsidRPr="004649D7" w:rsidRDefault="004649D7" w:rsidP="004649D7">
      <w:pPr>
        <w:ind w:firstLine="0"/>
        <w:rPr>
          <w:i/>
          <w:iCs/>
        </w:rPr>
      </w:pPr>
      <w:r>
        <w:rPr>
          <w:color w:val="000000" w:themeColor="text1"/>
        </w:rPr>
        <w:t xml:space="preserve">  </w:t>
      </w:r>
      <w:r w:rsidR="000E427E">
        <w:rPr>
          <w:color w:val="000000" w:themeColor="text1"/>
        </w:rPr>
        <w:t>4.</w:t>
      </w:r>
      <w:r>
        <w:rPr>
          <w:color w:val="000000" w:themeColor="text1"/>
        </w:rPr>
        <w:t xml:space="preserve">    </w:t>
      </w:r>
      <w:r w:rsidR="000E427E" w:rsidRPr="004649D7">
        <w:rPr>
          <w:i/>
          <w:iCs/>
        </w:rPr>
        <w:t>ROC</w:t>
      </w:r>
      <w:r w:rsidR="000E427E" w:rsidRPr="004649D7">
        <w:rPr>
          <w:i/>
          <w:iCs/>
        </w:rPr>
        <w:noBreakHyphen/>
        <w:t>кривая и ROC AUC</w:t>
      </w:r>
      <w:r w:rsidRPr="004649D7">
        <w:rPr>
          <w:i/>
          <w:iCs/>
        </w:rPr>
        <w:t xml:space="preserve"> </w:t>
      </w:r>
    </w:p>
    <w:p w:rsidR="000E427E" w:rsidRPr="000E427E" w:rsidRDefault="000E427E" w:rsidP="000E427E">
      <w:r w:rsidRPr="000E427E">
        <w:t>ROC</w:t>
      </w:r>
      <w:r w:rsidRPr="000E427E">
        <w:noBreakHyphen/>
        <w:t>кривая (</w:t>
      </w:r>
      <w:proofErr w:type="spellStart"/>
      <w:r w:rsidRPr="000E427E">
        <w:t>Receiver</w:t>
      </w:r>
      <w:proofErr w:type="spellEnd"/>
      <w:r w:rsidRPr="000E427E">
        <w:t xml:space="preserve"> </w:t>
      </w:r>
      <w:proofErr w:type="spellStart"/>
      <w:r w:rsidRPr="000E427E">
        <w:t>Operating</w:t>
      </w:r>
      <w:proofErr w:type="spellEnd"/>
      <w:r w:rsidRPr="000E427E">
        <w:t xml:space="preserve"> </w:t>
      </w:r>
      <w:proofErr w:type="spellStart"/>
      <w:r w:rsidRPr="000E427E">
        <w:t>Characteristic</w:t>
      </w:r>
      <w:proofErr w:type="spellEnd"/>
      <w:r w:rsidRPr="000E427E">
        <w:t>) показывает, как меняется способность модели обнаруживать активные молекулы (</w:t>
      </w:r>
      <w:proofErr w:type="spellStart"/>
      <w:r w:rsidRPr="000E427E">
        <w:t>True</w:t>
      </w:r>
      <w:proofErr w:type="spellEnd"/>
      <w:r w:rsidRPr="000E427E">
        <w:t xml:space="preserve"> </w:t>
      </w:r>
      <w:proofErr w:type="spellStart"/>
      <w:r w:rsidRPr="000E427E">
        <w:t>Positive</w:t>
      </w:r>
      <w:proofErr w:type="spellEnd"/>
      <w:r w:rsidRPr="000E427E">
        <w:t xml:space="preserve"> </w:t>
      </w:r>
      <w:proofErr w:type="spellStart"/>
      <w:r w:rsidRPr="000E427E">
        <w:t>Rate</w:t>
      </w:r>
      <w:proofErr w:type="spellEnd"/>
      <w:r w:rsidRPr="000E427E">
        <w:t>) при разных порогах принятия решения, одновременно учитывая долю ошибочно помеченных неактивных (</w:t>
      </w:r>
      <w:proofErr w:type="spellStart"/>
      <w:r w:rsidRPr="000E427E">
        <w:t>False</w:t>
      </w:r>
      <w:proofErr w:type="spellEnd"/>
      <w:r w:rsidRPr="000E427E">
        <w:t xml:space="preserve"> </w:t>
      </w:r>
      <w:proofErr w:type="spellStart"/>
      <w:r w:rsidRPr="000E427E">
        <w:t>Positive</w:t>
      </w:r>
      <w:proofErr w:type="spellEnd"/>
      <w:r w:rsidRPr="000E427E">
        <w:t xml:space="preserve"> </w:t>
      </w:r>
      <w:proofErr w:type="spellStart"/>
      <w:r w:rsidRPr="000E427E">
        <w:t>Rate</w:t>
      </w:r>
      <w:proofErr w:type="spellEnd"/>
      <w:r w:rsidRPr="000E427E">
        <w:t>). Чем ближе кривая к левому верхнему углу графика, тем лучше модель в целом.</w:t>
      </w:r>
    </w:p>
    <w:p w:rsidR="000E427E" w:rsidRPr="000E427E" w:rsidRDefault="000E427E" w:rsidP="000E427E">
      <w:pPr>
        <w:rPr>
          <w:szCs w:val="24"/>
        </w:rPr>
      </w:pPr>
      <w:r w:rsidRPr="000E427E">
        <w:rPr>
          <w:szCs w:val="24"/>
        </w:rPr>
        <w:t>ROC AUC (</w:t>
      </w:r>
      <w:proofErr w:type="spellStart"/>
      <w:r w:rsidRPr="000E427E">
        <w:rPr>
          <w:szCs w:val="24"/>
        </w:rPr>
        <w:t>Area</w:t>
      </w:r>
      <w:proofErr w:type="spellEnd"/>
      <w:r w:rsidRPr="000E427E">
        <w:rPr>
          <w:szCs w:val="24"/>
        </w:rPr>
        <w:t xml:space="preserve"> </w:t>
      </w:r>
      <w:proofErr w:type="spellStart"/>
      <w:r w:rsidRPr="000E427E">
        <w:rPr>
          <w:szCs w:val="24"/>
        </w:rPr>
        <w:t>Under</w:t>
      </w:r>
      <w:proofErr w:type="spellEnd"/>
      <w:r w:rsidRPr="000E427E">
        <w:rPr>
          <w:szCs w:val="24"/>
        </w:rPr>
        <w:t xml:space="preserve"> </w:t>
      </w:r>
      <w:proofErr w:type="spellStart"/>
      <w:r w:rsidRPr="000E427E">
        <w:rPr>
          <w:szCs w:val="24"/>
        </w:rPr>
        <w:t>the</w:t>
      </w:r>
      <w:proofErr w:type="spellEnd"/>
      <w:r w:rsidRPr="000E427E">
        <w:rPr>
          <w:szCs w:val="24"/>
        </w:rPr>
        <w:t xml:space="preserve"> </w:t>
      </w:r>
      <w:proofErr w:type="spellStart"/>
      <w:r w:rsidRPr="000E427E">
        <w:rPr>
          <w:szCs w:val="24"/>
        </w:rPr>
        <w:t>Curve</w:t>
      </w:r>
      <w:proofErr w:type="spellEnd"/>
      <w:r w:rsidRPr="000E427E">
        <w:rPr>
          <w:szCs w:val="24"/>
        </w:rPr>
        <w:t>) — это площадь под этой кривой. Одно число в диапазоне от 0.5 до 1.0, где</w:t>
      </w:r>
    </w:p>
    <w:p w:rsidR="000E427E" w:rsidRPr="000E427E" w:rsidRDefault="000E427E" w:rsidP="000E427E">
      <w:pPr>
        <w:rPr>
          <w:szCs w:val="24"/>
        </w:rPr>
      </w:pPr>
      <w:r w:rsidRPr="000E427E">
        <w:rPr>
          <w:szCs w:val="24"/>
        </w:rPr>
        <w:t>ближе к 1.0 — отличное разделение активных и неактивных,</w:t>
      </w:r>
    </w:p>
    <w:p w:rsidR="000E427E" w:rsidRPr="000E427E" w:rsidRDefault="000E427E" w:rsidP="000E427E">
      <w:pPr>
        <w:rPr>
          <w:szCs w:val="24"/>
        </w:rPr>
      </w:pPr>
      <w:r w:rsidRPr="000E427E">
        <w:rPr>
          <w:szCs w:val="24"/>
        </w:rPr>
        <w:t>около 0.5 — модель не лучше случайного угадывания.</w:t>
      </w:r>
    </w:p>
    <w:p w:rsidR="000E427E" w:rsidRPr="000E427E" w:rsidRDefault="000E427E" w:rsidP="000E427E">
      <w:pPr>
        <w:rPr>
          <w:szCs w:val="24"/>
        </w:rPr>
      </w:pPr>
      <w:r w:rsidRPr="000E427E">
        <w:rPr>
          <w:szCs w:val="24"/>
        </w:rPr>
        <w:lastRenderedPageBreak/>
        <w:t>ROC AUC удобно использовать при сильном дисбалансе классов, потому что она сразу оценивает качество работы модели по всей шкале порогов, без привязки к конкретному значению.</w:t>
      </w:r>
    </w:p>
    <w:p w:rsidR="004649D7" w:rsidRDefault="004649D7" w:rsidP="004649D7">
      <w:pPr>
        <w:tabs>
          <w:tab w:val="left" w:pos="709"/>
        </w:tabs>
        <w:ind w:firstLine="709"/>
        <w:rPr>
          <w:color w:val="000000" w:themeColor="text1"/>
          <w:shd w:val="clear" w:color="auto" w:fill="FFFFFF"/>
        </w:rPr>
      </w:pPr>
      <w:r w:rsidRPr="00B7179E">
        <w:rPr>
          <w:color w:val="000000" w:themeColor="text1"/>
        </w:rPr>
        <w:t xml:space="preserve">Для расчета </w:t>
      </w:r>
      <w:r>
        <w:rPr>
          <w:color w:val="000000" w:themeColor="text1"/>
          <w:lang w:val="en-US"/>
        </w:rPr>
        <w:t>ROC</w:t>
      </w:r>
      <w:r w:rsidRPr="004649D7">
        <w:rPr>
          <w:color w:val="000000" w:themeColor="text1"/>
        </w:rPr>
        <w:t xml:space="preserve"> </w:t>
      </w:r>
      <w:r>
        <w:rPr>
          <w:color w:val="000000" w:themeColor="text1"/>
          <w:lang w:val="en-US"/>
        </w:rPr>
        <w:t>AUC</w:t>
      </w:r>
      <w:r w:rsidRPr="00B7179E">
        <w:rPr>
          <w:color w:val="000000" w:themeColor="text1"/>
        </w:rPr>
        <w:t xml:space="preserve"> использовалась функция </w:t>
      </w:r>
      <w:r>
        <w:rPr>
          <w:color w:val="000000" w:themeColor="text1"/>
          <w:shd w:val="clear" w:color="auto" w:fill="FFFFFF"/>
          <w:lang w:val="en-US"/>
        </w:rPr>
        <w:t>roc</w:t>
      </w:r>
      <w:r w:rsidRPr="00B7179E">
        <w:rPr>
          <w:color w:val="000000" w:themeColor="text1"/>
          <w:shd w:val="clear" w:color="auto" w:fill="FFFFFF"/>
        </w:rPr>
        <w:t>_a</w:t>
      </w:r>
      <w:proofErr w:type="spellStart"/>
      <w:r>
        <w:rPr>
          <w:color w:val="000000" w:themeColor="text1"/>
          <w:shd w:val="clear" w:color="auto" w:fill="FFFFFF"/>
          <w:lang w:val="en-US"/>
        </w:rPr>
        <w:t>uc</w:t>
      </w:r>
      <w:proofErr w:type="spellEnd"/>
      <w:r w:rsidRPr="00B7179E">
        <w:rPr>
          <w:color w:val="000000" w:themeColor="text1"/>
          <w:shd w:val="clear" w:color="auto" w:fill="FFFFFF"/>
        </w:rPr>
        <w:t>_</w:t>
      </w:r>
      <w:proofErr w:type="spellStart"/>
      <w:r w:rsidRPr="00B7179E">
        <w:rPr>
          <w:color w:val="000000" w:themeColor="text1"/>
          <w:shd w:val="clear" w:color="auto" w:fill="FFFFFF"/>
        </w:rPr>
        <w:t>score</w:t>
      </w:r>
      <w:proofErr w:type="spellEnd"/>
      <w:r w:rsidRPr="00B7179E">
        <w:rPr>
          <w:color w:val="000000" w:themeColor="text1"/>
        </w:rPr>
        <w:t xml:space="preserve">() модуля </w:t>
      </w:r>
      <w:proofErr w:type="spellStart"/>
      <w:r w:rsidRPr="00B7179E">
        <w:rPr>
          <w:color w:val="000000" w:themeColor="text1"/>
        </w:rPr>
        <w:t>sklearn.metrics</w:t>
      </w:r>
      <w:proofErr w:type="spellEnd"/>
      <w:r w:rsidRPr="00B7179E">
        <w:rPr>
          <w:color w:val="000000" w:themeColor="text1"/>
        </w:rPr>
        <w:t xml:space="preserve"> </w:t>
      </w:r>
      <w:proofErr w:type="spellStart"/>
      <w:r w:rsidRPr="00B7179E">
        <w:rPr>
          <w:color w:val="000000" w:themeColor="text1"/>
        </w:rPr>
        <w:t>библиотки</w:t>
      </w:r>
      <w:proofErr w:type="spellEnd"/>
      <w:r w:rsidRPr="00B7179E">
        <w:rPr>
          <w:color w:val="000000" w:themeColor="text1"/>
        </w:rPr>
        <w:t xml:space="preserve"> </w:t>
      </w:r>
      <w:r w:rsidRPr="00B7179E">
        <w:rPr>
          <w:color w:val="000000" w:themeColor="text1"/>
          <w:shd w:val="clear" w:color="auto" w:fill="FFFFFF"/>
          <w:lang w:val="en-US"/>
        </w:rPr>
        <w:t>scikit</w:t>
      </w:r>
      <w:r w:rsidRPr="00B7179E">
        <w:rPr>
          <w:color w:val="000000" w:themeColor="text1"/>
          <w:shd w:val="clear" w:color="auto" w:fill="FFFFFF"/>
        </w:rPr>
        <w:t>-</w:t>
      </w:r>
      <w:proofErr w:type="spellStart"/>
      <w:r w:rsidRPr="00B7179E">
        <w:rPr>
          <w:color w:val="000000" w:themeColor="text1"/>
          <w:shd w:val="clear" w:color="auto" w:fill="FFFFFF"/>
        </w:rPr>
        <w:t>learn</w:t>
      </w:r>
      <w:proofErr w:type="spellEnd"/>
      <w:r w:rsidRPr="00B7179E">
        <w:rPr>
          <w:color w:val="000000" w:themeColor="text1"/>
          <w:shd w:val="clear" w:color="auto" w:fill="FFFFFF"/>
        </w:rPr>
        <w:t>.</w:t>
      </w:r>
    </w:p>
    <w:p w:rsidR="00403CBD" w:rsidRPr="005D183B" w:rsidRDefault="00403CBD" w:rsidP="000E427E"/>
    <w:p w:rsidR="004641AF" w:rsidRPr="005D183B" w:rsidRDefault="004641AF" w:rsidP="000E427E">
      <w:pPr>
        <w:rPr>
          <w:szCs w:val="24"/>
          <w:vertAlign w:val="subscript"/>
        </w:rPr>
      </w:pPr>
    </w:p>
    <w:p w:rsidR="004641AF" w:rsidRPr="005D183B" w:rsidRDefault="004641AF" w:rsidP="004641AF">
      <w:pPr>
        <w:rPr>
          <w:b/>
          <w:bCs/>
          <w:szCs w:val="24"/>
        </w:rPr>
      </w:pPr>
    </w:p>
    <w:p w:rsidR="004641AF" w:rsidRPr="005D183B" w:rsidRDefault="004641AF" w:rsidP="004641AF">
      <w:pPr>
        <w:rPr>
          <w:szCs w:val="24"/>
        </w:rPr>
      </w:pPr>
    </w:p>
    <w:p w:rsidR="004641AF" w:rsidRPr="005D183B" w:rsidRDefault="004641AF" w:rsidP="004641AF">
      <w:pPr>
        <w:rPr>
          <w:szCs w:val="24"/>
        </w:rPr>
      </w:pPr>
    </w:p>
    <w:p w:rsidR="004641AF" w:rsidRPr="005D183B" w:rsidRDefault="004641AF" w:rsidP="004641AF">
      <w:pPr>
        <w:rPr>
          <w:szCs w:val="24"/>
        </w:rPr>
      </w:pPr>
    </w:p>
    <w:p w:rsidR="00E6006E" w:rsidRPr="005D183B" w:rsidRDefault="00E6006E" w:rsidP="004B39B6">
      <w:pPr>
        <w:rPr>
          <w:szCs w:val="24"/>
        </w:rPr>
      </w:pPr>
      <w:r w:rsidRPr="005D183B">
        <w:rPr>
          <w:szCs w:val="24"/>
        </w:rPr>
        <w:br w:type="page"/>
      </w:r>
    </w:p>
    <w:p w:rsidR="0046264B" w:rsidRPr="005D183B" w:rsidRDefault="0076403D" w:rsidP="0076403D">
      <w:pPr>
        <w:pStyle w:val="1"/>
        <w:rPr>
          <w:szCs w:val="24"/>
        </w:rPr>
      </w:pPr>
      <w:bookmarkStart w:id="26" w:name="_Toc203067331"/>
      <w:r w:rsidRPr="005D183B">
        <w:rPr>
          <w:szCs w:val="24"/>
        </w:rPr>
        <w:lastRenderedPageBreak/>
        <w:t>4. ОБСУЖДЕНИЕ РЕЗУЛЬТАТОВ</w:t>
      </w:r>
      <w:bookmarkEnd w:id="26"/>
    </w:p>
    <w:p w:rsidR="004649D7" w:rsidRDefault="004649D7" w:rsidP="004649D7">
      <w:pPr>
        <w:ind w:firstLine="709"/>
        <w:rPr>
          <w:color w:val="000000" w:themeColor="text1"/>
        </w:rPr>
      </w:pPr>
      <w:r w:rsidRPr="00B7179E">
        <w:rPr>
          <w:bCs/>
          <w:color w:val="000000" w:themeColor="text1"/>
        </w:rPr>
        <w:t xml:space="preserve">Для построения </w:t>
      </w:r>
      <w:r w:rsidRPr="00B7179E">
        <w:rPr>
          <w:bCs/>
          <w:color w:val="000000" w:themeColor="text1"/>
          <w:lang w:val="en-US"/>
        </w:rPr>
        <w:t>QSAR</w:t>
      </w:r>
      <w:r w:rsidRPr="00B7179E">
        <w:rPr>
          <w:bCs/>
          <w:color w:val="000000" w:themeColor="text1"/>
        </w:rPr>
        <w:t xml:space="preserve">-модели использовался набор </w:t>
      </w:r>
      <w:r w:rsidRPr="00B7179E">
        <w:rPr>
          <w:color w:val="000000" w:themeColor="text1"/>
          <w:highlight w:val="white"/>
        </w:rPr>
        <w:t xml:space="preserve">соединений набор химических соединений </w:t>
      </w:r>
      <w:r>
        <w:rPr>
          <w:color w:val="000000" w:themeColor="text1"/>
          <w:highlight w:val="white"/>
        </w:rPr>
        <w:t xml:space="preserve">фуранонов </w:t>
      </w:r>
      <w:r w:rsidRPr="00B7179E">
        <w:rPr>
          <w:color w:val="000000" w:themeColor="text1"/>
          <w:highlight w:val="white"/>
        </w:rPr>
        <w:t xml:space="preserve">с известным значением </w:t>
      </w:r>
      <w:r>
        <w:rPr>
          <w:color w:val="000000" w:themeColor="text1"/>
          <w:highlight w:val="white"/>
        </w:rPr>
        <w:t xml:space="preserve">МПК </w:t>
      </w:r>
      <w:r w:rsidRPr="000F71A8">
        <w:rPr>
          <w:szCs w:val="24"/>
        </w:rPr>
        <w:t xml:space="preserve">в отношении </w:t>
      </w:r>
      <w:r w:rsidRPr="000F71A8">
        <w:rPr>
          <w:i/>
          <w:szCs w:val="24"/>
          <w:lang w:val="en-US"/>
        </w:rPr>
        <w:t>Aspergillus</w:t>
      </w:r>
      <w:r w:rsidRPr="000F71A8">
        <w:rPr>
          <w:i/>
          <w:szCs w:val="24"/>
        </w:rPr>
        <w:t xml:space="preserve"> </w:t>
      </w:r>
      <w:r w:rsidRPr="000F71A8">
        <w:rPr>
          <w:i/>
          <w:szCs w:val="24"/>
          <w:lang w:val="en-US"/>
        </w:rPr>
        <w:t>niger</w:t>
      </w:r>
      <w:r w:rsidRPr="000F71A8">
        <w:rPr>
          <w:i/>
          <w:szCs w:val="24"/>
        </w:rPr>
        <w:t xml:space="preserve"> </w:t>
      </w:r>
      <w:r w:rsidRPr="000F71A8">
        <w:rPr>
          <w:iCs/>
          <w:szCs w:val="24"/>
        </w:rPr>
        <w:t xml:space="preserve">и </w:t>
      </w:r>
      <w:r w:rsidRPr="000F71A8">
        <w:rPr>
          <w:i/>
          <w:szCs w:val="24"/>
          <w:lang w:val="en-US"/>
        </w:rPr>
        <w:t>Alternaria</w:t>
      </w:r>
      <w:r w:rsidRPr="000F71A8">
        <w:rPr>
          <w:i/>
          <w:szCs w:val="24"/>
        </w:rPr>
        <w:t xml:space="preserve"> </w:t>
      </w:r>
      <w:r w:rsidRPr="000F71A8">
        <w:rPr>
          <w:i/>
          <w:szCs w:val="24"/>
          <w:lang w:val="en-US"/>
        </w:rPr>
        <w:t>alternata</w:t>
      </w:r>
      <w:r>
        <w:rPr>
          <w:color w:val="000000" w:themeColor="text1"/>
        </w:rPr>
        <w:t>.</w:t>
      </w:r>
      <w:r w:rsidRPr="00B7179E">
        <w:rPr>
          <w:color w:val="000000" w:themeColor="text1"/>
        </w:rPr>
        <w:t xml:space="preserve"> Набор </w:t>
      </w:r>
      <w:r>
        <w:rPr>
          <w:color w:val="000000" w:themeColor="text1"/>
        </w:rPr>
        <w:t xml:space="preserve">экспериментальных </w:t>
      </w:r>
      <w:r w:rsidRPr="00B7179E">
        <w:rPr>
          <w:color w:val="000000" w:themeColor="text1"/>
        </w:rPr>
        <w:t xml:space="preserve">данных содержал </w:t>
      </w:r>
      <w:r>
        <w:rPr>
          <w:color w:val="000000" w:themeColor="text1"/>
        </w:rPr>
        <w:t>289</w:t>
      </w:r>
      <w:r w:rsidRPr="00B7179E">
        <w:rPr>
          <w:color w:val="000000" w:themeColor="text1"/>
        </w:rPr>
        <w:t xml:space="preserve"> соединений</w:t>
      </w:r>
      <w:r>
        <w:rPr>
          <w:color w:val="000000" w:themeColor="text1"/>
        </w:rPr>
        <w:t xml:space="preserve"> фуранонов со значениями их антигрибковой активности в отношении </w:t>
      </w:r>
      <w:r w:rsidRPr="000F71A8">
        <w:rPr>
          <w:i/>
          <w:szCs w:val="24"/>
          <w:lang w:val="en-US"/>
        </w:rPr>
        <w:t>Aspergillus</w:t>
      </w:r>
      <w:r w:rsidRPr="000F71A8">
        <w:rPr>
          <w:i/>
          <w:szCs w:val="24"/>
        </w:rPr>
        <w:t xml:space="preserve"> </w:t>
      </w:r>
      <w:r w:rsidRPr="000F71A8">
        <w:rPr>
          <w:i/>
          <w:szCs w:val="24"/>
          <w:lang w:val="en-US"/>
        </w:rPr>
        <w:t>niger</w:t>
      </w:r>
      <w:r w:rsidRPr="000F71A8">
        <w:rPr>
          <w:i/>
          <w:szCs w:val="24"/>
        </w:rPr>
        <w:t xml:space="preserve"> </w:t>
      </w:r>
      <w:r w:rsidRPr="000F71A8">
        <w:rPr>
          <w:iCs/>
          <w:szCs w:val="24"/>
        </w:rPr>
        <w:t xml:space="preserve">и </w:t>
      </w:r>
      <w:r w:rsidRPr="000F71A8">
        <w:rPr>
          <w:i/>
          <w:szCs w:val="24"/>
          <w:lang w:val="en-US"/>
        </w:rPr>
        <w:t>Alternaria</w:t>
      </w:r>
      <w:r w:rsidRPr="000F71A8">
        <w:rPr>
          <w:i/>
          <w:szCs w:val="24"/>
        </w:rPr>
        <w:t xml:space="preserve"> </w:t>
      </w:r>
      <w:r w:rsidRPr="000F71A8">
        <w:rPr>
          <w:i/>
          <w:szCs w:val="24"/>
          <w:lang w:val="en-US"/>
        </w:rPr>
        <w:t>alternata</w:t>
      </w:r>
      <w:r w:rsidRPr="00B7179E">
        <w:rPr>
          <w:color w:val="000000" w:themeColor="text1"/>
        </w:rPr>
        <w:t xml:space="preserve">. </w:t>
      </w:r>
    </w:p>
    <w:p w:rsidR="004649D7" w:rsidRPr="004B1075" w:rsidRDefault="004649D7" w:rsidP="004B1075">
      <w:pPr>
        <w:ind w:firstLine="709"/>
        <w:rPr>
          <w:color w:val="000000" w:themeColor="text1"/>
        </w:rPr>
      </w:pPr>
      <w:r w:rsidRPr="00B7179E">
        <w:rPr>
          <w:color w:val="000000" w:themeColor="text1"/>
        </w:rPr>
        <w:t xml:space="preserve">После </w:t>
      </w:r>
      <w:r>
        <w:rPr>
          <w:color w:val="000000" w:themeColor="text1"/>
        </w:rPr>
        <w:t>повторной проверки данных</w:t>
      </w:r>
      <w:r w:rsidRPr="00B7179E">
        <w:rPr>
          <w:color w:val="000000" w:themeColor="text1"/>
        </w:rPr>
        <w:t xml:space="preserve"> и удаления дубликатов число соединений сократилось до </w:t>
      </w:r>
      <w:r>
        <w:rPr>
          <w:color w:val="000000" w:themeColor="text1"/>
        </w:rPr>
        <w:t>260</w:t>
      </w:r>
      <w:r w:rsidRPr="00B7179E">
        <w:rPr>
          <w:color w:val="000000" w:themeColor="text1"/>
        </w:rPr>
        <w:t xml:space="preserve">. Распределение соединений по значению </w:t>
      </w:r>
      <w:r w:rsidR="004B1075">
        <w:rPr>
          <w:color w:val="000000" w:themeColor="text1"/>
          <w:shd w:val="clear" w:color="auto" w:fill="FFFFFF"/>
          <w:lang w:val="en-US"/>
        </w:rPr>
        <w:t>True</w:t>
      </w:r>
      <w:r w:rsidR="004B1075" w:rsidRPr="004B1075">
        <w:rPr>
          <w:color w:val="000000" w:themeColor="text1"/>
          <w:shd w:val="clear" w:color="auto" w:fill="FFFFFF"/>
        </w:rPr>
        <w:t>/</w:t>
      </w:r>
      <w:r w:rsidR="004B1075">
        <w:rPr>
          <w:color w:val="000000" w:themeColor="text1"/>
          <w:shd w:val="clear" w:color="auto" w:fill="FFFFFF"/>
          <w:lang w:val="en-US"/>
        </w:rPr>
        <w:t>False</w:t>
      </w:r>
      <w:r w:rsidRPr="00B7179E">
        <w:rPr>
          <w:color w:val="000000" w:themeColor="text1"/>
          <w:shd w:val="clear" w:color="auto" w:fill="FFFFFF"/>
        </w:rPr>
        <w:t xml:space="preserve"> </w:t>
      </w:r>
      <w:r w:rsidR="004B1075">
        <w:rPr>
          <w:color w:val="000000" w:themeColor="text1"/>
          <w:shd w:val="clear" w:color="auto" w:fill="FFFFFF"/>
        </w:rPr>
        <w:t xml:space="preserve">в отношении противогрибковой активности к </w:t>
      </w:r>
      <w:r w:rsidR="004B1075" w:rsidRPr="000F71A8">
        <w:rPr>
          <w:i/>
          <w:szCs w:val="24"/>
          <w:lang w:val="en-US"/>
        </w:rPr>
        <w:t>Aspergillus</w:t>
      </w:r>
      <w:r w:rsidR="004B1075" w:rsidRPr="000F71A8">
        <w:rPr>
          <w:i/>
          <w:szCs w:val="24"/>
        </w:rPr>
        <w:t xml:space="preserve"> </w:t>
      </w:r>
      <w:r w:rsidR="004B1075" w:rsidRPr="000F71A8">
        <w:rPr>
          <w:i/>
          <w:szCs w:val="24"/>
          <w:lang w:val="en-US"/>
        </w:rPr>
        <w:t>niger</w:t>
      </w:r>
      <w:r w:rsidR="004B1075" w:rsidRPr="000F71A8">
        <w:rPr>
          <w:i/>
          <w:szCs w:val="24"/>
        </w:rPr>
        <w:t xml:space="preserve"> </w:t>
      </w:r>
      <w:r w:rsidR="004B1075" w:rsidRPr="000F71A8">
        <w:rPr>
          <w:iCs/>
          <w:szCs w:val="24"/>
        </w:rPr>
        <w:t xml:space="preserve">и </w:t>
      </w:r>
      <w:r w:rsidR="004B1075" w:rsidRPr="000F71A8">
        <w:rPr>
          <w:i/>
          <w:szCs w:val="24"/>
          <w:lang w:val="en-US"/>
        </w:rPr>
        <w:t>Alternaria</w:t>
      </w:r>
      <w:r w:rsidR="004B1075" w:rsidRPr="000F71A8">
        <w:rPr>
          <w:i/>
          <w:szCs w:val="24"/>
        </w:rPr>
        <w:t xml:space="preserve"> </w:t>
      </w:r>
      <w:r w:rsidR="004B1075" w:rsidRPr="000F71A8">
        <w:rPr>
          <w:i/>
          <w:szCs w:val="24"/>
          <w:lang w:val="en-US"/>
        </w:rPr>
        <w:t>alternata</w:t>
      </w:r>
      <w:r w:rsidR="004B1075">
        <w:rPr>
          <w:color w:val="000000" w:themeColor="text1"/>
        </w:rPr>
        <w:t xml:space="preserve"> соответственно</w:t>
      </w:r>
      <w:r w:rsidR="004B1075" w:rsidRPr="00B7179E">
        <w:rPr>
          <w:color w:val="000000" w:themeColor="text1"/>
        </w:rPr>
        <w:t xml:space="preserve"> </w:t>
      </w:r>
      <w:r w:rsidRPr="00B7179E">
        <w:rPr>
          <w:color w:val="000000" w:themeColor="text1"/>
          <w:shd w:val="clear" w:color="auto" w:fill="FFFFFF"/>
        </w:rPr>
        <w:t>представлено на рисунк</w:t>
      </w:r>
      <w:r w:rsidR="00F76572">
        <w:rPr>
          <w:color w:val="000000" w:themeColor="text1"/>
          <w:shd w:val="clear" w:color="auto" w:fill="FFFFFF"/>
        </w:rPr>
        <w:t>е</w:t>
      </w:r>
      <w:r w:rsidRPr="00B7179E">
        <w:rPr>
          <w:color w:val="000000" w:themeColor="text1"/>
          <w:shd w:val="clear" w:color="auto" w:fill="FFFFFF"/>
        </w:rPr>
        <w:t xml:space="preserve"> </w:t>
      </w:r>
      <w:r w:rsidR="004B1075">
        <w:rPr>
          <w:color w:val="000000" w:themeColor="text1"/>
          <w:shd w:val="clear" w:color="auto" w:fill="FFFFFF"/>
        </w:rPr>
        <w:t>13</w:t>
      </w:r>
      <w:r w:rsidRPr="00B7179E">
        <w:rPr>
          <w:color w:val="000000" w:themeColor="text1"/>
          <w:shd w:val="clear" w:color="auto" w:fill="FFFFFF"/>
        </w:rPr>
        <w:t xml:space="preserve">. </w:t>
      </w:r>
    </w:p>
    <w:p w:rsidR="004649D7" w:rsidRDefault="004B1075" w:rsidP="00F76572">
      <w:pPr>
        <w:ind w:firstLine="0"/>
        <w:jc w:val="left"/>
        <w:rPr>
          <w:szCs w:val="24"/>
        </w:rPr>
      </w:pPr>
      <w:r>
        <w:rPr>
          <w:noProof/>
        </w:rPr>
        <w:drawing>
          <wp:inline distT="0" distB="0" distL="0" distR="0" wp14:anchorId="5CCE7EBC" wp14:editId="7A942344">
            <wp:extent cx="2812714" cy="2051050"/>
            <wp:effectExtent l="0" t="0" r="698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26807" cy="2061327"/>
                    </a:xfrm>
                    <a:prstGeom prst="rect">
                      <a:avLst/>
                    </a:prstGeom>
                  </pic:spPr>
                </pic:pic>
              </a:graphicData>
            </a:graphic>
          </wp:inline>
        </w:drawing>
      </w:r>
      <w:r w:rsidR="00F76572" w:rsidRPr="00F76572">
        <w:rPr>
          <w:noProof/>
        </w:rPr>
        <w:t xml:space="preserve"> </w:t>
      </w:r>
      <w:r w:rsidR="00F76572">
        <w:rPr>
          <w:noProof/>
        </w:rPr>
        <w:drawing>
          <wp:inline distT="0" distB="0" distL="0" distR="0" wp14:anchorId="5F3D2CC4" wp14:editId="12BAB1E4">
            <wp:extent cx="2946400" cy="2059708"/>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53727" cy="2064830"/>
                    </a:xfrm>
                    <a:prstGeom prst="rect">
                      <a:avLst/>
                    </a:prstGeom>
                  </pic:spPr>
                </pic:pic>
              </a:graphicData>
            </a:graphic>
          </wp:inline>
        </w:drawing>
      </w:r>
      <w:r w:rsidR="00F76572">
        <w:rPr>
          <w:noProof/>
        </w:rPr>
        <w:t xml:space="preserve"> </w:t>
      </w:r>
    </w:p>
    <w:p w:rsidR="004B1075" w:rsidRPr="00F76572" w:rsidRDefault="004B1075" w:rsidP="004B1075">
      <w:pPr>
        <w:pStyle w:val="a7"/>
        <w:rPr>
          <w:i/>
          <w:szCs w:val="24"/>
        </w:rPr>
      </w:pPr>
      <w:r>
        <w:t xml:space="preserve">Рис. 13. </w:t>
      </w:r>
      <w:r w:rsidRPr="00B7179E">
        <w:rPr>
          <w:color w:val="000000" w:themeColor="text1"/>
        </w:rPr>
        <w:t xml:space="preserve">Распределение соединений по значению </w:t>
      </w:r>
      <w:r>
        <w:rPr>
          <w:color w:val="000000" w:themeColor="text1"/>
          <w:shd w:val="clear" w:color="auto" w:fill="FFFFFF"/>
          <w:lang w:val="en-US"/>
        </w:rPr>
        <w:t>True</w:t>
      </w:r>
      <w:r w:rsidRPr="004B1075">
        <w:rPr>
          <w:color w:val="000000" w:themeColor="text1"/>
          <w:shd w:val="clear" w:color="auto" w:fill="FFFFFF"/>
        </w:rPr>
        <w:t>/</w:t>
      </w:r>
      <w:r>
        <w:rPr>
          <w:color w:val="000000" w:themeColor="text1"/>
          <w:shd w:val="clear" w:color="auto" w:fill="FFFFFF"/>
          <w:lang w:val="en-US"/>
        </w:rPr>
        <w:t>False</w:t>
      </w:r>
      <w:r w:rsidRPr="00B7179E">
        <w:rPr>
          <w:color w:val="000000" w:themeColor="text1"/>
          <w:shd w:val="clear" w:color="auto" w:fill="FFFFFF"/>
        </w:rPr>
        <w:t xml:space="preserve"> </w:t>
      </w:r>
      <w:r>
        <w:rPr>
          <w:color w:val="000000" w:themeColor="text1"/>
          <w:shd w:val="clear" w:color="auto" w:fill="FFFFFF"/>
        </w:rPr>
        <w:t xml:space="preserve">в отношении противогрибковой активности к </w:t>
      </w:r>
      <w:r w:rsidRPr="000F71A8">
        <w:rPr>
          <w:i/>
          <w:szCs w:val="24"/>
          <w:lang w:val="en-US"/>
        </w:rPr>
        <w:t>Aspergillus</w:t>
      </w:r>
      <w:r w:rsidRPr="000F71A8">
        <w:rPr>
          <w:i/>
          <w:szCs w:val="24"/>
        </w:rPr>
        <w:t xml:space="preserve"> </w:t>
      </w:r>
      <w:r w:rsidRPr="000F71A8">
        <w:rPr>
          <w:i/>
          <w:szCs w:val="24"/>
          <w:lang w:val="en-US"/>
        </w:rPr>
        <w:t>niger</w:t>
      </w:r>
      <w:r w:rsidR="00F76572">
        <w:rPr>
          <w:i/>
          <w:szCs w:val="24"/>
        </w:rPr>
        <w:t xml:space="preserve"> </w:t>
      </w:r>
      <w:r w:rsidR="00F76572" w:rsidRPr="000F71A8">
        <w:rPr>
          <w:iCs/>
          <w:szCs w:val="24"/>
        </w:rPr>
        <w:t xml:space="preserve">и </w:t>
      </w:r>
      <w:r w:rsidR="00F76572" w:rsidRPr="000F71A8">
        <w:rPr>
          <w:i/>
          <w:szCs w:val="24"/>
          <w:lang w:val="en-US"/>
        </w:rPr>
        <w:t>Alternaria</w:t>
      </w:r>
      <w:r w:rsidR="00F76572" w:rsidRPr="000F71A8">
        <w:rPr>
          <w:i/>
          <w:szCs w:val="24"/>
        </w:rPr>
        <w:t xml:space="preserve"> </w:t>
      </w:r>
      <w:r w:rsidR="00F76572" w:rsidRPr="000F71A8">
        <w:rPr>
          <w:i/>
          <w:szCs w:val="24"/>
          <w:lang w:val="en-US"/>
        </w:rPr>
        <w:t>alternata</w:t>
      </w:r>
    </w:p>
    <w:p w:rsidR="00A72628" w:rsidRDefault="00F76572" w:rsidP="00F76572">
      <w:pPr>
        <w:ind w:firstLine="709"/>
        <w:rPr>
          <w:color w:val="000000" w:themeColor="text1"/>
        </w:rPr>
      </w:pPr>
      <w:r w:rsidRPr="00B7179E">
        <w:rPr>
          <w:color w:val="000000" w:themeColor="text1"/>
        </w:rPr>
        <w:t>Для построения классификационных моделей данные были размечены бинарными метками (</w:t>
      </w:r>
      <w:r>
        <w:rPr>
          <w:color w:val="000000" w:themeColor="text1"/>
          <w:lang w:val="en-US"/>
        </w:rPr>
        <w:t>True</w:t>
      </w:r>
      <w:r w:rsidRPr="00B7179E">
        <w:rPr>
          <w:color w:val="000000" w:themeColor="text1"/>
        </w:rPr>
        <w:t xml:space="preserve"> и </w:t>
      </w:r>
      <w:r>
        <w:rPr>
          <w:color w:val="000000" w:themeColor="text1"/>
          <w:lang w:val="en-US"/>
        </w:rPr>
        <w:t>False</w:t>
      </w:r>
      <w:r w:rsidRPr="00B7179E">
        <w:rPr>
          <w:color w:val="000000" w:themeColor="text1"/>
        </w:rPr>
        <w:t>), при этом соединение считалось активным (</w:t>
      </w:r>
      <w:r>
        <w:rPr>
          <w:color w:val="000000" w:themeColor="text1"/>
          <w:lang w:val="en-US"/>
        </w:rPr>
        <w:t>True</w:t>
      </w:r>
      <w:r w:rsidRPr="00B7179E">
        <w:rPr>
          <w:color w:val="000000" w:themeColor="text1"/>
        </w:rPr>
        <w:t xml:space="preserve">), если его величина </w:t>
      </w:r>
      <w:r>
        <w:rPr>
          <w:color w:val="000000" w:themeColor="text1"/>
          <w:shd w:val="clear" w:color="auto" w:fill="FFFFFF"/>
        </w:rPr>
        <w:t>МПК</w:t>
      </w:r>
      <w:r w:rsidRPr="00B7179E">
        <w:rPr>
          <w:color w:val="000000" w:themeColor="text1"/>
          <w:shd w:val="clear" w:color="auto" w:fill="FFFFFF"/>
        </w:rPr>
        <w:t xml:space="preserve"> </w:t>
      </w:r>
      <w:r>
        <w:rPr>
          <w:color w:val="000000" w:themeColor="text1"/>
        </w:rPr>
        <w:t>составляла</w:t>
      </w:r>
      <w:r w:rsidRPr="00B7179E">
        <w:rPr>
          <w:color w:val="000000" w:themeColor="text1"/>
        </w:rPr>
        <w:t xml:space="preserve"> </w:t>
      </w:r>
      <w:r>
        <w:rPr>
          <w:color w:val="000000" w:themeColor="text1"/>
        </w:rPr>
        <w:t>меньше 128</w:t>
      </w:r>
      <w:r w:rsidRPr="00B7179E">
        <w:rPr>
          <w:color w:val="000000" w:themeColor="text1"/>
        </w:rPr>
        <w:t xml:space="preserve"> </w:t>
      </w:r>
      <w:r>
        <w:rPr>
          <w:color w:val="000000" w:themeColor="text1"/>
        </w:rPr>
        <w:t>мкг</w:t>
      </w:r>
      <w:r w:rsidRPr="00F13C97">
        <w:rPr>
          <w:color w:val="000000" w:themeColor="text1"/>
        </w:rPr>
        <w:t>/</w:t>
      </w:r>
      <w:r>
        <w:rPr>
          <w:color w:val="000000" w:themeColor="text1"/>
        </w:rPr>
        <w:t>мл</w:t>
      </w:r>
      <w:r w:rsidRPr="00B7179E">
        <w:rPr>
          <w:color w:val="000000" w:themeColor="text1"/>
        </w:rPr>
        <w:t>, в противном случае оно было отмечено как неактивное (</w:t>
      </w:r>
      <w:r>
        <w:rPr>
          <w:color w:val="000000" w:themeColor="text1"/>
          <w:lang w:val="en-US"/>
        </w:rPr>
        <w:t>False</w:t>
      </w:r>
      <w:r w:rsidRPr="00B7179E">
        <w:rPr>
          <w:color w:val="000000" w:themeColor="text1"/>
        </w:rPr>
        <w:t xml:space="preserve">). </w:t>
      </w:r>
      <w:r w:rsidRPr="00B7179E">
        <w:rPr>
          <w:color w:val="000000" w:themeColor="text1"/>
          <w:shd w:val="clear" w:color="auto" w:fill="FFFFFF"/>
        </w:rPr>
        <w:t xml:space="preserve">Число активных соединений </w:t>
      </w:r>
      <w:r>
        <w:rPr>
          <w:color w:val="000000" w:themeColor="text1"/>
          <w:shd w:val="clear" w:color="auto" w:fill="FFFFFF"/>
        </w:rPr>
        <w:t xml:space="preserve">в отношении </w:t>
      </w:r>
      <w:proofErr w:type="spellStart"/>
      <w:r w:rsidRPr="000F71A8">
        <w:rPr>
          <w:szCs w:val="24"/>
        </w:rPr>
        <w:t>Aspergillus</w:t>
      </w:r>
      <w:proofErr w:type="spellEnd"/>
      <w:r w:rsidRPr="000F71A8">
        <w:rPr>
          <w:szCs w:val="24"/>
        </w:rPr>
        <w:t xml:space="preserve"> niger</w:t>
      </w:r>
      <w:r>
        <w:rPr>
          <w:color w:val="000000" w:themeColor="text1"/>
          <w:shd w:val="clear" w:color="auto" w:fill="FFFFFF"/>
        </w:rPr>
        <w:t xml:space="preserve"> </w:t>
      </w:r>
      <w:r w:rsidRPr="00B7179E">
        <w:rPr>
          <w:color w:val="000000" w:themeColor="text1"/>
          <w:shd w:val="clear" w:color="auto" w:fill="FFFFFF"/>
        </w:rPr>
        <w:t>составило</w:t>
      </w:r>
      <w:r>
        <w:rPr>
          <w:color w:val="000000" w:themeColor="text1"/>
          <w:shd w:val="clear" w:color="auto" w:fill="FFFFFF"/>
        </w:rPr>
        <w:t xml:space="preserve"> </w:t>
      </w:r>
      <w:r w:rsidRPr="00B7179E">
        <w:rPr>
          <w:color w:val="000000" w:themeColor="text1"/>
          <w:shd w:val="clear" w:color="auto" w:fill="FFFFFF"/>
        </w:rPr>
        <w:t xml:space="preserve"> </w:t>
      </w:r>
      <w:r>
        <w:rPr>
          <w:color w:val="000000" w:themeColor="text1"/>
          <w:shd w:val="clear" w:color="auto" w:fill="FFFFFF"/>
        </w:rPr>
        <w:t>14</w:t>
      </w:r>
      <w:r w:rsidRPr="00B7179E">
        <w:rPr>
          <w:color w:val="000000" w:themeColor="text1"/>
          <w:shd w:val="clear" w:color="auto" w:fill="FFFFFF"/>
        </w:rPr>
        <w:t xml:space="preserve">, неактивных – </w:t>
      </w:r>
      <w:r>
        <w:rPr>
          <w:color w:val="000000" w:themeColor="text1"/>
          <w:shd w:val="clear" w:color="auto" w:fill="FFFFFF"/>
        </w:rPr>
        <w:t xml:space="preserve">246, в отношении </w:t>
      </w:r>
      <w:proofErr w:type="spellStart"/>
      <w:r w:rsidRPr="000F71A8">
        <w:rPr>
          <w:szCs w:val="24"/>
        </w:rPr>
        <w:t>Alternaria</w:t>
      </w:r>
      <w:proofErr w:type="spellEnd"/>
      <w:r w:rsidRPr="000F71A8">
        <w:rPr>
          <w:szCs w:val="24"/>
        </w:rPr>
        <w:t xml:space="preserve"> alternata</w:t>
      </w:r>
      <w:r>
        <w:rPr>
          <w:szCs w:val="24"/>
        </w:rPr>
        <w:t xml:space="preserve"> – 12 и 248 соответственно</w:t>
      </w:r>
      <w:r w:rsidRPr="00B7179E">
        <w:rPr>
          <w:color w:val="000000" w:themeColor="text1"/>
          <w:shd w:val="clear" w:color="auto" w:fill="FFFFFF"/>
        </w:rPr>
        <w:t>.</w:t>
      </w:r>
      <w:r>
        <w:rPr>
          <w:color w:val="000000" w:themeColor="text1"/>
          <w:shd w:val="clear" w:color="auto" w:fill="FFFFFF"/>
        </w:rPr>
        <w:t xml:space="preserve"> </w:t>
      </w:r>
      <w:r w:rsidRPr="00B7179E">
        <w:rPr>
          <w:color w:val="000000" w:themeColor="text1"/>
        </w:rPr>
        <w:t xml:space="preserve">Для каждой структуры были </w:t>
      </w:r>
      <w:r w:rsidRPr="00B7179E">
        <w:rPr>
          <w:color w:val="000000" w:themeColor="text1"/>
          <w:shd w:val="clear" w:color="auto" w:fill="FFFFFF"/>
        </w:rPr>
        <w:t xml:space="preserve">сгенерированы </w:t>
      </w:r>
      <w:r>
        <w:t>бинарные линейные молекулярные отпечатки (</w:t>
      </w:r>
      <w:proofErr w:type="spellStart"/>
      <w:r>
        <w:t>linear</w:t>
      </w:r>
      <w:proofErr w:type="spellEnd"/>
      <w:r>
        <w:t xml:space="preserve"> </w:t>
      </w:r>
      <w:proofErr w:type="spellStart"/>
      <w:r>
        <w:t>hashed</w:t>
      </w:r>
      <w:proofErr w:type="spellEnd"/>
      <w:r>
        <w:t xml:space="preserve"> </w:t>
      </w:r>
      <w:proofErr w:type="spellStart"/>
      <w:r>
        <w:t>molecular</w:t>
      </w:r>
      <w:proofErr w:type="spellEnd"/>
      <w:r>
        <w:t xml:space="preserve"> </w:t>
      </w:r>
      <w:proofErr w:type="spellStart"/>
      <w:r>
        <w:t>fingerprints</w:t>
      </w:r>
      <w:proofErr w:type="spellEnd"/>
      <w:r>
        <w:t xml:space="preserve">) </w:t>
      </w:r>
      <w:r w:rsidRPr="00B7179E">
        <w:rPr>
          <w:color w:val="000000" w:themeColor="text1"/>
          <w:shd w:val="clear" w:color="auto" w:fill="FFFFFF"/>
        </w:rPr>
        <w:t xml:space="preserve">c </w:t>
      </w:r>
      <w:r w:rsidRPr="00A93E68">
        <w:t>количество активных битов для каждого хешированного кортежа</w:t>
      </w:r>
      <w:r>
        <w:t xml:space="preserve"> 2</w:t>
      </w:r>
      <w:r w:rsidRPr="00B7179E">
        <w:rPr>
          <w:color w:val="000000" w:themeColor="text1"/>
          <w:shd w:val="clear" w:color="auto" w:fill="FFFFFF"/>
        </w:rPr>
        <w:t xml:space="preserve"> и </w:t>
      </w:r>
      <w:r w:rsidRPr="00B7179E">
        <w:rPr>
          <w:color w:val="000000" w:themeColor="text1"/>
        </w:rPr>
        <w:t xml:space="preserve">длиной битовой строки </w:t>
      </w:r>
      <w:r>
        <w:rPr>
          <w:color w:val="000000" w:themeColor="text1"/>
        </w:rPr>
        <w:t>2</w:t>
      </w:r>
      <w:r w:rsidRPr="00B7179E">
        <w:rPr>
          <w:color w:val="000000" w:themeColor="text1"/>
        </w:rPr>
        <w:t>0</w:t>
      </w:r>
      <w:r>
        <w:rPr>
          <w:color w:val="000000" w:themeColor="text1"/>
        </w:rPr>
        <w:t>48</w:t>
      </w:r>
      <w:r w:rsidRPr="00B7179E">
        <w:rPr>
          <w:color w:val="000000" w:themeColor="text1"/>
        </w:rPr>
        <w:t xml:space="preserve">. </w:t>
      </w:r>
    </w:p>
    <w:p w:rsidR="00385E22" w:rsidRDefault="00385E22" w:rsidP="00385E22">
      <w:pPr>
        <w:ind w:firstLine="709"/>
      </w:pPr>
      <w:r>
        <w:rPr>
          <w:color w:val="000000" w:themeColor="text1"/>
        </w:rPr>
        <w:t xml:space="preserve">Затем на дескрипторах строили </w:t>
      </w:r>
      <w:r w:rsidRPr="00385E22">
        <w:t>UMAP (</w:t>
      </w:r>
      <w:proofErr w:type="spellStart"/>
      <w:r w:rsidRPr="00385E22">
        <w:t>Uniform</w:t>
      </w:r>
      <w:proofErr w:type="spellEnd"/>
      <w:r w:rsidRPr="00385E22">
        <w:t xml:space="preserve"> </w:t>
      </w:r>
      <w:proofErr w:type="spellStart"/>
      <w:r w:rsidRPr="00385E22">
        <w:t>Manifold</w:t>
      </w:r>
      <w:proofErr w:type="spellEnd"/>
      <w:r w:rsidRPr="00385E22">
        <w:t xml:space="preserve"> </w:t>
      </w:r>
      <w:proofErr w:type="spellStart"/>
      <w:r w:rsidRPr="00385E22">
        <w:t>Approximation</w:t>
      </w:r>
      <w:proofErr w:type="spellEnd"/>
      <w:r w:rsidRPr="00385E22">
        <w:t xml:space="preserve"> </w:t>
      </w:r>
      <w:proofErr w:type="spellStart"/>
      <w:r w:rsidRPr="00385E22">
        <w:t>and</w:t>
      </w:r>
      <w:proofErr w:type="spellEnd"/>
      <w:r w:rsidRPr="00385E22">
        <w:t xml:space="preserve"> </w:t>
      </w:r>
      <w:proofErr w:type="spellStart"/>
      <w:r w:rsidRPr="00385E22">
        <w:t>Projection</w:t>
      </w:r>
      <w:proofErr w:type="spellEnd"/>
      <w:r w:rsidRPr="00385E22">
        <w:t xml:space="preserve">) — это алгоритм, который берёт ваши </w:t>
      </w:r>
      <w:proofErr w:type="spellStart"/>
      <w:r w:rsidRPr="00385E22">
        <w:t>высокоразмерные</w:t>
      </w:r>
      <w:proofErr w:type="spellEnd"/>
      <w:r w:rsidRPr="00385E22">
        <w:t xml:space="preserve"> бинарные дескрипторы («отпечатки» молекул) и отображает их в двумерном пространстве так, чтобы сохранять локальные и глобальные сходства между точками. В результате вы получаете «карту» молекул, где близко расположенные точки означают похожие структуры. Мы строили </w:t>
      </w:r>
      <w:r w:rsidRPr="00385E22">
        <w:lastRenderedPageBreak/>
        <w:t>UMAP, чтобы визуально оценить, образуют ли активные молекулы отдельные кластеры или же они распределены среди неактивных — это помогает понять, насколько выбранные дескрипторы действительно отражают химическую активность ещё до обучения классификатора.</w:t>
      </w:r>
      <w:r>
        <w:t xml:space="preserve"> Выяснилось, что </w:t>
      </w:r>
      <w:r w:rsidRPr="00385E22">
        <w:t>активные молекулы распределены среди неактивных</w:t>
      </w:r>
      <w:r>
        <w:t xml:space="preserve"> и дескрипторы не в полной мере отражают химическую активность фуранонов в случае обеих мишеней</w:t>
      </w:r>
      <w:r w:rsidR="009B3B96">
        <w:t xml:space="preserve"> (см. рис. 14)</w:t>
      </w:r>
    </w:p>
    <w:p w:rsidR="009B3B96" w:rsidRPr="009B3B96" w:rsidRDefault="009B3B96" w:rsidP="009B3B96">
      <w:pPr>
        <w:ind w:firstLine="0"/>
      </w:pPr>
      <w:r>
        <w:rPr>
          <w:noProof/>
        </w:rPr>
        <w:drawing>
          <wp:inline distT="0" distB="0" distL="0" distR="0" wp14:anchorId="5E592F5C" wp14:editId="5C1DD532">
            <wp:extent cx="2854361" cy="2000250"/>
            <wp:effectExtent l="0" t="0" r="3175" b="0"/>
            <wp:docPr id="1141072578" name="Рисунок 114107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83163" cy="2020434"/>
                    </a:xfrm>
                    <a:prstGeom prst="rect">
                      <a:avLst/>
                    </a:prstGeom>
                  </pic:spPr>
                </pic:pic>
              </a:graphicData>
            </a:graphic>
          </wp:inline>
        </w:drawing>
      </w:r>
      <w:r>
        <w:rPr>
          <w:noProof/>
        </w:rPr>
        <w:drawing>
          <wp:inline distT="0" distB="0" distL="0" distR="0" wp14:anchorId="6A47BDB9" wp14:editId="7A2BD5A3">
            <wp:extent cx="2930726" cy="2019300"/>
            <wp:effectExtent l="0" t="0" r="3175" b="0"/>
            <wp:docPr id="1141072577" name="Рисунок 114107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9844" cy="2025582"/>
                    </a:xfrm>
                    <a:prstGeom prst="rect">
                      <a:avLst/>
                    </a:prstGeom>
                  </pic:spPr>
                </pic:pic>
              </a:graphicData>
            </a:graphic>
          </wp:inline>
        </w:drawing>
      </w:r>
    </w:p>
    <w:p w:rsidR="00385E22" w:rsidRPr="00C04B60" w:rsidRDefault="009B3B96" w:rsidP="009B3B96">
      <w:pPr>
        <w:pStyle w:val="a7"/>
        <w:rPr>
          <w:i/>
          <w:szCs w:val="24"/>
        </w:rPr>
      </w:pPr>
      <w:r>
        <w:rPr>
          <w:color w:val="000000" w:themeColor="text1"/>
        </w:rPr>
        <w:t xml:space="preserve">Рис. 14. </w:t>
      </w:r>
      <w:r>
        <w:rPr>
          <w:color w:val="000000" w:themeColor="text1"/>
          <w:lang w:val="en-US"/>
        </w:rPr>
        <w:t>UMAP</w:t>
      </w:r>
      <w:r w:rsidRPr="009B3B96">
        <w:rPr>
          <w:color w:val="000000" w:themeColor="text1"/>
        </w:rPr>
        <w:t xml:space="preserve"> </w:t>
      </w:r>
      <w:r>
        <w:rPr>
          <w:color w:val="000000" w:themeColor="text1"/>
        </w:rPr>
        <w:t>на дескрипторах</w:t>
      </w:r>
      <w:r w:rsidRPr="00B7179E">
        <w:rPr>
          <w:color w:val="000000" w:themeColor="text1"/>
          <w:shd w:val="clear" w:color="auto" w:fill="FFFFFF"/>
        </w:rPr>
        <w:t xml:space="preserve"> </w:t>
      </w:r>
      <w:r>
        <w:rPr>
          <w:color w:val="000000" w:themeColor="text1"/>
          <w:shd w:val="clear" w:color="auto" w:fill="FFFFFF"/>
        </w:rPr>
        <w:t xml:space="preserve">в отношении противогрибковой активности к </w:t>
      </w:r>
      <w:r w:rsidRPr="000F71A8">
        <w:rPr>
          <w:i/>
          <w:szCs w:val="24"/>
          <w:lang w:val="en-US"/>
        </w:rPr>
        <w:t>Aspergillus</w:t>
      </w:r>
      <w:r w:rsidRPr="000F71A8">
        <w:rPr>
          <w:i/>
          <w:szCs w:val="24"/>
        </w:rPr>
        <w:t xml:space="preserve"> </w:t>
      </w:r>
      <w:r w:rsidRPr="000F71A8">
        <w:rPr>
          <w:i/>
          <w:szCs w:val="24"/>
          <w:lang w:val="en-US"/>
        </w:rPr>
        <w:t>niger</w:t>
      </w:r>
      <w:r>
        <w:rPr>
          <w:i/>
          <w:szCs w:val="24"/>
        </w:rPr>
        <w:t xml:space="preserve"> </w:t>
      </w:r>
      <w:r>
        <w:rPr>
          <w:iCs/>
          <w:szCs w:val="24"/>
        </w:rPr>
        <w:t>(слева)</w:t>
      </w:r>
      <w:r>
        <w:rPr>
          <w:i/>
          <w:szCs w:val="24"/>
        </w:rPr>
        <w:t xml:space="preserve"> </w:t>
      </w:r>
      <w:r w:rsidRPr="000F71A8">
        <w:rPr>
          <w:iCs/>
          <w:szCs w:val="24"/>
        </w:rPr>
        <w:t xml:space="preserve">и </w:t>
      </w:r>
      <w:r w:rsidRPr="000F71A8">
        <w:rPr>
          <w:i/>
          <w:szCs w:val="24"/>
          <w:lang w:val="en-US"/>
        </w:rPr>
        <w:t>Alternaria</w:t>
      </w:r>
      <w:r w:rsidRPr="000F71A8">
        <w:rPr>
          <w:i/>
          <w:szCs w:val="24"/>
        </w:rPr>
        <w:t xml:space="preserve"> </w:t>
      </w:r>
      <w:r w:rsidRPr="000F71A8">
        <w:rPr>
          <w:i/>
          <w:szCs w:val="24"/>
          <w:lang w:val="en-US"/>
        </w:rPr>
        <w:t>alternata</w:t>
      </w:r>
      <w:r w:rsidR="00C04B60">
        <w:rPr>
          <w:i/>
          <w:szCs w:val="24"/>
        </w:rPr>
        <w:t xml:space="preserve"> </w:t>
      </w:r>
      <w:r w:rsidR="00C04B60" w:rsidRPr="00C04B60">
        <w:rPr>
          <w:iCs/>
          <w:szCs w:val="24"/>
        </w:rPr>
        <w:t>(справа)</w:t>
      </w:r>
    </w:p>
    <w:p w:rsidR="00F76572" w:rsidRDefault="00F76572" w:rsidP="00F76572">
      <w:pPr>
        <w:ind w:firstLine="709"/>
        <w:rPr>
          <w:color w:val="000000" w:themeColor="text1"/>
          <w:shd w:val="clear" w:color="auto" w:fill="FFFFFF"/>
        </w:rPr>
      </w:pPr>
      <w:r w:rsidRPr="00B7179E">
        <w:rPr>
          <w:color w:val="000000" w:themeColor="text1"/>
          <w:shd w:val="clear" w:color="auto" w:fill="FFFFFF"/>
        </w:rPr>
        <w:t xml:space="preserve">Для моделирования данные были </w:t>
      </w:r>
      <w:r>
        <w:rPr>
          <w:color w:val="000000" w:themeColor="text1"/>
          <w:shd w:val="clear" w:color="auto" w:fill="FFFFFF"/>
        </w:rPr>
        <w:t>не разделялись</w:t>
      </w:r>
      <w:r w:rsidRPr="00B7179E">
        <w:rPr>
          <w:color w:val="000000" w:themeColor="text1"/>
          <w:shd w:val="clear" w:color="auto" w:fill="FFFFFF"/>
        </w:rPr>
        <w:t xml:space="preserve"> на обучающую и тестовую выборки. </w:t>
      </w:r>
      <w:r w:rsidRPr="00B7179E">
        <w:rPr>
          <w:color w:val="000000" w:themeColor="text1"/>
        </w:rPr>
        <w:t xml:space="preserve">Для </w:t>
      </w:r>
      <w:r w:rsidR="0034229A">
        <w:rPr>
          <w:color w:val="000000" w:themeColor="text1"/>
        </w:rPr>
        <w:t>построения моделе</w:t>
      </w:r>
      <w:r w:rsidR="00C22AC0">
        <w:rPr>
          <w:color w:val="000000" w:themeColor="text1"/>
        </w:rPr>
        <w:t>й</w:t>
      </w:r>
      <w:r w:rsidRPr="00B7179E">
        <w:rPr>
          <w:color w:val="000000" w:themeColor="text1"/>
        </w:rPr>
        <w:t xml:space="preserve"> были выбраны такие методы машинного обучения, как метод опорных векторов</w:t>
      </w:r>
      <w:r>
        <w:rPr>
          <w:color w:val="000000" w:themeColor="text1"/>
        </w:rPr>
        <w:t xml:space="preserve"> </w:t>
      </w:r>
      <w:r w:rsidRPr="00B7179E">
        <w:rPr>
          <w:color w:val="000000" w:themeColor="text1"/>
        </w:rPr>
        <w:t xml:space="preserve">и метод “случайного леса”. </w:t>
      </w:r>
      <w:r w:rsidRPr="00B7179E">
        <w:rPr>
          <w:color w:val="000000" w:themeColor="text1"/>
          <w:shd w:val="clear" w:color="auto" w:fill="FFFFFF"/>
        </w:rPr>
        <w:t xml:space="preserve">Для настройки </w:t>
      </w:r>
      <w:proofErr w:type="spellStart"/>
      <w:r w:rsidRPr="00B7179E">
        <w:rPr>
          <w:color w:val="000000" w:themeColor="text1"/>
          <w:shd w:val="clear" w:color="auto" w:fill="FFFFFF"/>
        </w:rPr>
        <w:t>гиперпараметров</w:t>
      </w:r>
      <w:proofErr w:type="spellEnd"/>
      <w:r w:rsidRPr="00B7179E">
        <w:rPr>
          <w:color w:val="000000" w:themeColor="text1"/>
          <w:shd w:val="clear" w:color="auto" w:fill="FFFFFF"/>
        </w:rPr>
        <w:t xml:space="preserve"> с применением кросс-валидации был использован инструмент </w:t>
      </w:r>
      <w:proofErr w:type="spellStart"/>
      <w:r w:rsidRPr="00B7179E">
        <w:rPr>
          <w:color w:val="000000" w:themeColor="text1"/>
          <w:shd w:val="clear" w:color="auto" w:fill="FFFFFF"/>
        </w:rPr>
        <w:t>GridSearchCV</w:t>
      </w:r>
      <w:proofErr w:type="spellEnd"/>
      <w:r w:rsidRPr="00B7179E">
        <w:rPr>
          <w:color w:val="000000" w:themeColor="text1"/>
          <w:shd w:val="clear" w:color="auto" w:fill="FFFFFF"/>
        </w:rPr>
        <w:t xml:space="preserve">. Полученные наборы оптимальных </w:t>
      </w:r>
      <w:proofErr w:type="spellStart"/>
      <w:r w:rsidRPr="00B7179E">
        <w:rPr>
          <w:color w:val="000000" w:themeColor="text1"/>
          <w:shd w:val="clear" w:color="auto" w:fill="FFFFFF"/>
        </w:rPr>
        <w:t>гиперпараметров</w:t>
      </w:r>
      <w:proofErr w:type="spellEnd"/>
      <w:r w:rsidRPr="00B7179E">
        <w:rPr>
          <w:color w:val="000000" w:themeColor="text1"/>
          <w:shd w:val="clear" w:color="auto" w:fill="FFFFFF"/>
        </w:rPr>
        <w:t xml:space="preserve"> для каждой модели приведены в таблиц</w:t>
      </w:r>
      <w:r w:rsidR="00A72628">
        <w:rPr>
          <w:color w:val="000000" w:themeColor="text1"/>
          <w:shd w:val="clear" w:color="auto" w:fill="FFFFFF"/>
        </w:rPr>
        <w:t>ах</w:t>
      </w:r>
      <w:r w:rsidRPr="00B7179E">
        <w:rPr>
          <w:color w:val="000000" w:themeColor="text1"/>
          <w:shd w:val="clear" w:color="auto" w:fill="FFFFFF"/>
        </w:rPr>
        <w:t xml:space="preserve"> </w:t>
      </w:r>
      <w:r w:rsidR="00A72628">
        <w:rPr>
          <w:color w:val="000000" w:themeColor="text1"/>
          <w:shd w:val="clear" w:color="auto" w:fill="FFFFFF"/>
        </w:rPr>
        <w:t>4 и 5</w:t>
      </w:r>
      <w:r w:rsidRPr="00B7179E">
        <w:rPr>
          <w:color w:val="000000" w:themeColor="text1"/>
          <w:shd w:val="clear" w:color="auto" w:fill="FFFFFF"/>
        </w:rPr>
        <w:t>.</w:t>
      </w:r>
    </w:p>
    <w:p w:rsidR="00A72628" w:rsidRPr="00B7179E" w:rsidRDefault="00A72628" w:rsidP="00A72628">
      <w:pPr>
        <w:pStyle w:val="a7"/>
        <w:rPr>
          <w:shd w:val="clear" w:color="auto" w:fill="FFFFFF"/>
        </w:rPr>
      </w:pPr>
      <w:r w:rsidRPr="00B7179E">
        <w:rPr>
          <w:shd w:val="clear" w:color="auto" w:fill="FFFFFF"/>
        </w:rPr>
        <w:t xml:space="preserve">Таблица </w:t>
      </w:r>
      <w:r>
        <w:rPr>
          <w:shd w:val="clear" w:color="auto" w:fill="FFFFFF"/>
        </w:rPr>
        <w:t>4</w:t>
      </w:r>
      <w:r w:rsidRPr="00B7179E">
        <w:rPr>
          <w:shd w:val="clear" w:color="auto" w:fill="FFFFFF"/>
        </w:rPr>
        <w:t xml:space="preserve">. Оптимальные </w:t>
      </w:r>
      <w:proofErr w:type="spellStart"/>
      <w:r w:rsidRPr="00B7179E">
        <w:rPr>
          <w:shd w:val="clear" w:color="auto" w:fill="FFFFFF"/>
        </w:rPr>
        <w:t>гиперпараметры</w:t>
      </w:r>
      <w:proofErr w:type="spellEnd"/>
      <w:r w:rsidRPr="00B7179E">
        <w:rPr>
          <w:shd w:val="clear" w:color="auto" w:fill="FFFFFF"/>
        </w:rPr>
        <w:t xml:space="preserve"> подобранные</w:t>
      </w:r>
    </w:p>
    <w:p w:rsidR="00A72628" w:rsidRPr="00B7179E" w:rsidRDefault="00A72628" w:rsidP="00A72628">
      <w:pPr>
        <w:pStyle w:val="a7"/>
        <w:rPr>
          <w:shd w:val="clear" w:color="auto" w:fill="FFFFFF"/>
        </w:rPr>
      </w:pPr>
      <w:r w:rsidRPr="00B7179E">
        <w:rPr>
          <w:shd w:val="clear" w:color="auto" w:fill="FFFFFF"/>
        </w:rPr>
        <w:t xml:space="preserve">инструментом </w:t>
      </w:r>
      <w:proofErr w:type="spellStart"/>
      <w:r w:rsidRPr="00B7179E">
        <w:rPr>
          <w:shd w:val="clear" w:color="auto" w:fill="FFFFFF"/>
        </w:rPr>
        <w:t>GridSearchCV</w:t>
      </w:r>
      <w:proofErr w:type="spellEnd"/>
      <w:r>
        <w:rPr>
          <w:shd w:val="clear" w:color="auto" w:fill="FFFFFF"/>
        </w:rPr>
        <w:t xml:space="preserve"> для модели в отношении </w:t>
      </w:r>
      <w:r w:rsidRPr="000F71A8">
        <w:rPr>
          <w:i/>
          <w:szCs w:val="24"/>
          <w:lang w:val="en-US"/>
        </w:rPr>
        <w:t>Aspergillus</w:t>
      </w:r>
      <w:r w:rsidRPr="000F71A8">
        <w:rPr>
          <w:i/>
          <w:szCs w:val="24"/>
        </w:rPr>
        <w:t xml:space="preserve"> </w:t>
      </w:r>
      <w:r w:rsidRPr="000F71A8">
        <w:rPr>
          <w:i/>
          <w:szCs w:val="24"/>
          <w:lang w:val="en-US"/>
        </w:rPr>
        <w:t>niger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561"/>
        <w:gridCol w:w="2540"/>
      </w:tblGrid>
      <w:tr w:rsidR="00A72628" w:rsidRPr="00B7179E" w:rsidTr="00A72628">
        <w:trPr>
          <w:jc w:val="center"/>
        </w:trPr>
        <w:tc>
          <w:tcPr>
            <w:tcW w:w="1906" w:type="dxa"/>
            <w:vAlign w:val="center"/>
          </w:tcPr>
          <w:p w:rsidR="00A72628" w:rsidRPr="00B7179E" w:rsidRDefault="00A72628" w:rsidP="00A72628">
            <w:pPr>
              <w:pStyle w:val="a3"/>
              <w:spacing w:before="60" w:beforeAutospacing="0" w:after="60" w:afterAutospacing="0" w:line="360" w:lineRule="auto"/>
              <w:rPr>
                <w:color w:val="000000" w:themeColor="text1"/>
                <w:shd w:val="clear" w:color="auto" w:fill="FFFFFF"/>
              </w:rPr>
            </w:pPr>
            <w:r w:rsidRPr="00B7179E">
              <w:rPr>
                <w:color w:val="000000" w:themeColor="text1"/>
                <w:shd w:val="clear" w:color="auto" w:fill="FFFFFF"/>
              </w:rPr>
              <w:t>Модель</w:t>
            </w: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Гиперпараметр</w:t>
            </w:r>
            <w:proofErr w:type="spellEnd"/>
          </w:p>
        </w:tc>
        <w:tc>
          <w:tcPr>
            <w:tcW w:w="2540" w:type="dxa"/>
            <w:shd w:val="clear" w:color="auto" w:fill="auto"/>
            <w:vAlign w:val="center"/>
          </w:tcPr>
          <w:p w:rsidR="00A72628" w:rsidRPr="00B7179E" w:rsidRDefault="00A72628" w:rsidP="00A72628">
            <w:pPr>
              <w:pStyle w:val="a3"/>
              <w:spacing w:before="60" w:beforeAutospacing="0" w:after="60" w:afterAutospacing="0" w:line="360" w:lineRule="auto"/>
              <w:rPr>
                <w:color w:val="000000" w:themeColor="text1"/>
                <w:shd w:val="clear" w:color="auto" w:fill="FFFFFF"/>
                <w:lang w:val="en-US"/>
              </w:rPr>
            </w:pPr>
            <w:r w:rsidRPr="00B7179E">
              <w:rPr>
                <w:color w:val="000000" w:themeColor="text1"/>
                <w:shd w:val="clear" w:color="auto" w:fill="FFFFFF"/>
              </w:rPr>
              <w:t>Значение</w:t>
            </w:r>
          </w:p>
        </w:tc>
      </w:tr>
      <w:tr w:rsidR="00A72628" w:rsidRPr="00B7179E" w:rsidTr="00A72628">
        <w:trPr>
          <w:jc w:val="center"/>
        </w:trPr>
        <w:tc>
          <w:tcPr>
            <w:tcW w:w="1906" w:type="dxa"/>
            <w:vMerge w:val="restart"/>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shd w:val="clear" w:color="auto" w:fill="FFFFFF"/>
              </w:rPr>
              <w:t>Метод опорных векторов</w:t>
            </w: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rPr>
            </w:pPr>
            <w:r w:rsidRPr="00B7179E">
              <w:rPr>
                <w:color w:val="000000" w:themeColor="text1"/>
                <w:lang w:val="en-US"/>
              </w:rPr>
              <w:t>kernel</w:t>
            </w:r>
          </w:p>
        </w:tc>
        <w:tc>
          <w:tcPr>
            <w:tcW w:w="2540"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lang w:val="en-US"/>
              </w:rPr>
            </w:pPr>
            <w:r w:rsidRPr="00B7179E">
              <w:rPr>
                <w:color w:val="000000" w:themeColor="text1"/>
                <w:lang w:val="en-US"/>
              </w:rPr>
              <w:t>'</w:t>
            </w:r>
            <w:r w:rsidR="00576085">
              <w:rPr>
                <w:color w:val="000000" w:themeColor="text1"/>
                <w:lang w:val="en-US"/>
              </w:rPr>
              <w:t>linear</w:t>
            </w:r>
            <w:r w:rsidRPr="00B7179E">
              <w:rPr>
                <w:color w:val="000000" w:themeColor="text1"/>
                <w:lang w:val="en-US"/>
              </w:rPr>
              <w:t>'</w:t>
            </w:r>
          </w:p>
        </w:tc>
      </w:tr>
      <w:tr w:rsidR="00A72628" w:rsidRPr="00B7179E" w:rsidTr="00A72628">
        <w:trPr>
          <w:jc w:val="center"/>
        </w:trPr>
        <w:tc>
          <w:tcPr>
            <w:tcW w:w="1906" w:type="dxa"/>
            <w:vMerge/>
            <w:vAlign w:val="center"/>
          </w:tcPr>
          <w:p w:rsidR="00A72628" w:rsidRPr="00B7179E" w:rsidRDefault="00A72628" w:rsidP="00A72628">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lang w:val="en-US"/>
              </w:rPr>
              <w:t>gamma</w:t>
            </w:r>
          </w:p>
        </w:tc>
        <w:tc>
          <w:tcPr>
            <w:tcW w:w="2540" w:type="dxa"/>
            <w:shd w:val="clear" w:color="auto" w:fill="auto"/>
            <w:vAlign w:val="center"/>
          </w:tcPr>
          <w:p w:rsidR="00A72628" w:rsidRPr="00576085" w:rsidRDefault="00576085" w:rsidP="00A72628">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scale</w:t>
            </w:r>
          </w:p>
        </w:tc>
      </w:tr>
      <w:tr w:rsidR="00A72628" w:rsidRPr="00B7179E" w:rsidTr="00A72628">
        <w:trPr>
          <w:trHeight w:val="217"/>
          <w:jc w:val="center"/>
        </w:trPr>
        <w:tc>
          <w:tcPr>
            <w:tcW w:w="1906" w:type="dxa"/>
            <w:vMerge/>
            <w:vAlign w:val="center"/>
          </w:tcPr>
          <w:p w:rsidR="00A72628" w:rsidRPr="00B7179E" w:rsidRDefault="00A72628" w:rsidP="00A72628">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rPr>
              <w:t>C</w:t>
            </w:r>
          </w:p>
        </w:tc>
        <w:tc>
          <w:tcPr>
            <w:tcW w:w="2540" w:type="dxa"/>
            <w:shd w:val="clear" w:color="auto" w:fill="auto"/>
            <w:vAlign w:val="center"/>
          </w:tcPr>
          <w:p w:rsidR="00A72628" w:rsidRPr="00B7179E" w:rsidRDefault="00576085" w:rsidP="00A72628">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0.1</w:t>
            </w:r>
          </w:p>
        </w:tc>
      </w:tr>
      <w:tr w:rsidR="00A72628" w:rsidRPr="00B7179E" w:rsidTr="00A72628">
        <w:trPr>
          <w:trHeight w:val="522"/>
          <w:jc w:val="center"/>
        </w:trPr>
        <w:tc>
          <w:tcPr>
            <w:tcW w:w="1906" w:type="dxa"/>
            <w:vMerge/>
            <w:vAlign w:val="center"/>
          </w:tcPr>
          <w:p w:rsidR="00A72628" w:rsidRPr="00B7179E" w:rsidRDefault="00A72628" w:rsidP="00A72628">
            <w:pPr>
              <w:pStyle w:val="a3"/>
              <w:spacing w:before="60" w:beforeAutospacing="0" w:after="60" w:afterAutospacing="0" w:line="360" w:lineRule="auto"/>
              <w:ind w:firstLine="0"/>
              <w:rPr>
                <w:color w:val="000000" w:themeColor="text1"/>
                <w:shd w:val="clear" w:color="auto" w:fill="FFFFFF"/>
                <w:lang w:val="en-US"/>
              </w:rPr>
            </w:pPr>
          </w:p>
        </w:tc>
        <w:tc>
          <w:tcPr>
            <w:tcW w:w="2561" w:type="dxa"/>
            <w:shd w:val="clear" w:color="auto" w:fill="auto"/>
            <w:vAlign w:val="center"/>
          </w:tcPr>
          <w:p w:rsidR="00A72628" w:rsidRPr="00B7179E" w:rsidRDefault="00576085" w:rsidP="00A72628">
            <w:pPr>
              <w:pStyle w:val="a3"/>
              <w:spacing w:before="60" w:beforeAutospacing="0" w:after="60" w:afterAutospacing="0" w:line="360" w:lineRule="auto"/>
              <w:ind w:firstLine="0"/>
              <w:jc w:val="center"/>
              <w:rPr>
                <w:color w:val="000000" w:themeColor="text1"/>
                <w:shd w:val="clear" w:color="auto" w:fill="FFFFFF"/>
                <w:lang w:val="en-US"/>
              </w:rPr>
            </w:pPr>
            <w:proofErr w:type="spellStart"/>
            <w:r>
              <w:rPr>
                <w:color w:val="000000" w:themeColor="text1"/>
                <w:shd w:val="clear" w:color="auto" w:fill="FFFFFF"/>
                <w:lang w:val="en-US"/>
              </w:rPr>
              <w:t>class_weight</w:t>
            </w:r>
            <w:proofErr w:type="spellEnd"/>
          </w:p>
        </w:tc>
        <w:tc>
          <w:tcPr>
            <w:tcW w:w="2540" w:type="dxa"/>
            <w:shd w:val="clear" w:color="auto" w:fill="auto"/>
            <w:vAlign w:val="center"/>
          </w:tcPr>
          <w:p w:rsidR="00A72628" w:rsidRPr="00B7179E" w:rsidRDefault="00576085" w:rsidP="00A72628">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balanced</w:t>
            </w:r>
          </w:p>
        </w:tc>
      </w:tr>
      <w:tr w:rsidR="00A72628" w:rsidRPr="00B7179E" w:rsidTr="00A72628">
        <w:trPr>
          <w:jc w:val="center"/>
        </w:trPr>
        <w:tc>
          <w:tcPr>
            <w:tcW w:w="1906" w:type="dxa"/>
            <w:vMerge w:val="restart"/>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lang w:val="en-US"/>
              </w:rPr>
            </w:pPr>
            <w:r w:rsidRPr="00B7179E">
              <w:rPr>
                <w:color w:val="000000" w:themeColor="text1"/>
                <w:shd w:val="clear" w:color="auto" w:fill="FFFFFF"/>
                <w:lang w:val="en-US"/>
              </w:rPr>
              <w:t>“</w:t>
            </w:r>
            <w:r w:rsidRPr="00B7179E">
              <w:rPr>
                <w:color w:val="000000" w:themeColor="text1"/>
                <w:shd w:val="clear" w:color="auto" w:fill="FFFFFF"/>
              </w:rPr>
              <w:t>Случайный лес</w:t>
            </w:r>
            <w:r w:rsidRPr="00B7179E">
              <w:rPr>
                <w:color w:val="000000" w:themeColor="text1"/>
                <w:shd w:val="clear" w:color="auto" w:fill="FFFFFF"/>
                <w:lang w:val="en-US"/>
              </w:rPr>
              <w:t>”</w:t>
            </w: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n_estimators</w:t>
            </w:r>
            <w:proofErr w:type="spellEnd"/>
          </w:p>
        </w:tc>
        <w:tc>
          <w:tcPr>
            <w:tcW w:w="2540"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100</w:t>
            </w:r>
          </w:p>
        </w:tc>
      </w:tr>
      <w:tr w:rsidR="00A72628" w:rsidRPr="00B7179E" w:rsidTr="00A72628">
        <w:trPr>
          <w:trHeight w:val="626"/>
          <w:jc w:val="center"/>
        </w:trPr>
        <w:tc>
          <w:tcPr>
            <w:tcW w:w="1906" w:type="dxa"/>
            <w:vMerge/>
            <w:vAlign w:val="center"/>
          </w:tcPr>
          <w:p w:rsidR="00A72628" w:rsidRPr="00B7179E" w:rsidRDefault="00A72628" w:rsidP="00A72628">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max_depth</w:t>
            </w:r>
            <w:proofErr w:type="spellEnd"/>
          </w:p>
        </w:tc>
        <w:tc>
          <w:tcPr>
            <w:tcW w:w="2540" w:type="dxa"/>
            <w:shd w:val="clear" w:color="auto" w:fill="auto"/>
            <w:vAlign w:val="center"/>
          </w:tcPr>
          <w:p w:rsidR="00A72628" w:rsidRPr="00A72628" w:rsidRDefault="00A72628" w:rsidP="00A72628">
            <w:pPr>
              <w:pStyle w:val="a3"/>
              <w:spacing w:before="60" w:beforeAutospacing="0" w:after="60" w:afterAutospacing="0" w:line="360" w:lineRule="auto"/>
              <w:ind w:firstLine="0"/>
              <w:jc w:val="center"/>
              <w:rPr>
                <w:color w:val="000000" w:themeColor="text1"/>
                <w:shd w:val="clear" w:color="auto" w:fill="FFFFFF"/>
              </w:rPr>
            </w:pPr>
            <w:r>
              <w:rPr>
                <w:color w:val="000000" w:themeColor="text1"/>
                <w:shd w:val="clear" w:color="auto" w:fill="FFFFFF"/>
              </w:rPr>
              <w:t>10</w:t>
            </w:r>
          </w:p>
        </w:tc>
      </w:tr>
      <w:tr w:rsidR="00A72628" w:rsidRPr="00B7179E" w:rsidTr="00A72628">
        <w:trPr>
          <w:jc w:val="center"/>
        </w:trPr>
        <w:tc>
          <w:tcPr>
            <w:tcW w:w="1906" w:type="dxa"/>
            <w:vMerge/>
            <w:vAlign w:val="center"/>
          </w:tcPr>
          <w:p w:rsidR="00A72628" w:rsidRPr="00B7179E" w:rsidRDefault="00A72628" w:rsidP="00A72628">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lang w:val="en-US"/>
              </w:rPr>
            </w:pPr>
            <w:proofErr w:type="spellStart"/>
            <w:r w:rsidRPr="00B7179E">
              <w:rPr>
                <w:color w:val="000000" w:themeColor="text1"/>
                <w:shd w:val="clear" w:color="auto" w:fill="FFFFFF"/>
              </w:rPr>
              <w:t>max_featur</w:t>
            </w:r>
            <w:proofErr w:type="spellEnd"/>
            <w:r w:rsidRPr="00B7179E">
              <w:rPr>
                <w:color w:val="000000" w:themeColor="text1"/>
                <w:shd w:val="clear" w:color="auto" w:fill="FFFFFF"/>
                <w:lang w:val="en-US"/>
              </w:rPr>
              <w:t>s</w:t>
            </w:r>
          </w:p>
        </w:tc>
        <w:tc>
          <w:tcPr>
            <w:tcW w:w="2540" w:type="dxa"/>
            <w:shd w:val="clear" w:color="auto" w:fill="auto"/>
            <w:vAlign w:val="center"/>
          </w:tcPr>
          <w:p w:rsidR="00A72628" w:rsidRPr="00B7179E" w:rsidRDefault="00A72628" w:rsidP="00A72628">
            <w:pPr>
              <w:pStyle w:val="a3"/>
              <w:spacing w:before="60" w:beforeAutospacing="0" w:after="60" w:afterAutospacing="0" w:line="360" w:lineRule="auto"/>
              <w:ind w:firstLine="0"/>
              <w:jc w:val="center"/>
              <w:rPr>
                <w:color w:val="000000" w:themeColor="text1"/>
                <w:shd w:val="clear" w:color="auto" w:fill="FFFFFF"/>
                <w:lang w:val="en-US"/>
              </w:rPr>
            </w:pPr>
            <w:r w:rsidRPr="00B7179E">
              <w:rPr>
                <w:color w:val="000000" w:themeColor="text1"/>
                <w:shd w:val="clear" w:color="auto" w:fill="FFFFFF"/>
              </w:rPr>
              <w:t>‘</w:t>
            </w:r>
            <w:r>
              <w:rPr>
                <w:color w:val="000000" w:themeColor="text1"/>
                <w:shd w:val="clear" w:color="auto" w:fill="FFFFFF"/>
                <w:lang w:val="en-US"/>
              </w:rPr>
              <w:t>log2</w:t>
            </w:r>
            <w:r w:rsidRPr="00B7179E">
              <w:rPr>
                <w:color w:val="000000" w:themeColor="text1"/>
                <w:shd w:val="clear" w:color="auto" w:fill="FFFFFF"/>
                <w:lang w:val="en-US"/>
              </w:rPr>
              <w:t>’</w:t>
            </w:r>
          </w:p>
        </w:tc>
      </w:tr>
    </w:tbl>
    <w:p w:rsidR="00A72628" w:rsidRDefault="00A72628" w:rsidP="00F76572">
      <w:pPr>
        <w:ind w:firstLine="709"/>
        <w:rPr>
          <w:color w:val="000000" w:themeColor="text1"/>
          <w:shd w:val="clear" w:color="auto" w:fill="FFFFFF"/>
        </w:rPr>
      </w:pPr>
    </w:p>
    <w:p w:rsidR="00576085" w:rsidRPr="00B7179E" w:rsidRDefault="00576085" w:rsidP="00576085">
      <w:pPr>
        <w:pStyle w:val="a7"/>
        <w:rPr>
          <w:shd w:val="clear" w:color="auto" w:fill="FFFFFF"/>
        </w:rPr>
      </w:pPr>
      <w:r w:rsidRPr="00B7179E">
        <w:rPr>
          <w:shd w:val="clear" w:color="auto" w:fill="FFFFFF"/>
        </w:rPr>
        <w:t xml:space="preserve">Таблица </w:t>
      </w:r>
      <w:r>
        <w:rPr>
          <w:shd w:val="clear" w:color="auto" w:fill="FFFFFF"/>
          <w:lang w:val="en-US"/>
        </w:rPr>
        <w:t>5</w:t>
      </w:r>
      <w:r w:rsidRPr="00B7179E">
        <w:rPr>
          <w:shd w:val="clear" w:color="auto" w:fill="FFFFFF"/>
        </w:rPr>
        <w:t xml:space="preserve">. Оптимальные </w:t>
      </w:r>
      <w:proofErr w:type="spellStart"/>
      <w:r w:rsidRPr="00B7179E">
        <w:rPr>
          <w:shd w:val="clear" w:color="auto" w:fill="FFFFFF"/>
        </w:rPr>
        <w:t>гиперпараметры</w:t>
      </w:r>
      <w:proofErr w:type="spellEnd"/>
      <w:r w:rsidRPr="00B7179E">
        <w:rPr>
          <w:shd w:val="clear" w:color="auto" w:fill="FFFFFF"/>
        </w:rPr>
        <w:t xml:space="preserve"> подобранные</w:t>
      </w:r>
    </w:p>
    <w:p w:rsidR="00576085" w:rsidRPr="00B7179E" w:rsidRDefault="00576085" w:rsidP="00576085">
      <w:pPr>
        <w:pStyle w:val="a7"/>
        <w:rPr>
          <w:shd w:val="clear" w:color="auto" w:fill="FFFFFF"/>
        </w:rPr>
      </w:pPr>
      <w:r w:rsidRPr="00B7179E">
        <w:rPr>
          <w:shd w:val="clear" w:color="auto" w:fill="FFFFFF"/>
        </w:rPr>
        <w:t xml:space="preserve">инструментом </w:t>
      </w:r>
      <w:proofErr w:type="spellStart"/>
      <w:r w:rsidRPr="00B7179E">
        <w:rPr>
          <w:shd w:val="clear" w:color="auto" w:fill="FFFFFF"/>
        </w:rPr>
        <w:t>GridSearchCV</w:t>
      </w:r>
      <w:proofErr w:type="spellEnd"/>
      <w:r>
        <w:rPr>
          <w:shd w:val="clear" w:color="auto" w:fill="FFFFFF"/>
        </w:rPr>
        <w:t xml:space="preserve"> для модели в отношении </w:t>
      </w:r>
      <w:r w:rsidRPr="000F71A8">
        <w:rPr>
          <w:i/>
          <w:szCs w:val="24"/>
          <w:lang w:val="en-US"/>
        </w:rPr>
        <w:t>Alternaria</w:t>
      </w:r>
      <w:r w:rsidRPr="000F71A8">
        <w:rPr>
          <w:i/>
          <w:szCs w:val="24"/>
        </w:rPr>
        <w:t xml:space="preserve"> </w:t>
      </w:r>
      <w:r w:rsidRPr="000F71A8">
        <w:rPr>
          <w:i/>
          <w:szCs w:val="24"/>
          <w:lang w:val="en-US"/>
        </w:rPr>
        <w:t>alternata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561"/>
        <w:gridCol w:w="2540"/>
      </w:tblGrid>
      <w:tr w:rsidR="00576085" w:rsidRPr="00B7179E" w:rsidTr="00576085">
        <w:trPr>
          <w:jc w:val="center"/>
        </w:trPr>
        <w:tc>
          <w:tcPr>
            <w:tcW w:w="1906" w:type="dxa"/>
            <w:vAlign w:val="center"/>
          </w:tcPr>
          <w:p w:rsidR="00576085" w:rsidRPr="00B7179E" w:rsidRDefault="00576085" w:rsidP="00576085">
            <w:pPr>
              <w:pStyle w:val="a3"/>
              <w:spacing w:before="60" w:beforeAutospacing="0" w:after="60" w:afterAutospacing="0" w:line="360" w:lineRule="auto"/>
              <w:rPr>
                <w:color w:val="000000" w:themeColor="text1"/>
                <w:shd w:val="clear" w:color="auto" w:fill="FFFFFF"/>
              </w:rPr>
            </w:pPr>
            <w:r w:rsidRPr="00B7179E">
              <w:rPr>
                <w:color w:val="000000" w:themeColor="text1"/>
                <w:shd w:val="clear" w:color="auto" w:fill="FFFFFF"/>
              </w:rPr>
              <w:t>Модель</w:t>
            </w: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Гиперпараметр</w:t>
            </w:r>
            <w:proofErr w:type="spellEnd"/>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rPr>
                <w:color w:val="000000" w:themeColor="text1"/>
                <w:shd w:val="clear" w:color="auto" w:fill="FFFFFF"/>
                <w:lang w:val="en-US"/>
              </w:rPr>
            </w:pPr>
            <w:r w:rsidRPr="00B7179E">
              <w:rPr>
                <w:color w:val="000000" w:themeColor="text1"/>
                <w:shd w:val="clear" w:color="auto" w:fill="FFFFFF"/>
              </w:rPr>
              <w:t>Значение</w:t>
            </w:r>
          </w:p>
        </w:tc>
      </w:tr>
      <w:tr w:rsidR="00576085" w:rsidRPr="00B7179E" w:rsidTr="00576085">
        <w:trPr>
          <w:jc w:val="center"/>
        </w:trPr>
        <w:tc>
          <w:tcPr>
            <w:tcW w:w="1906" w:type="dxa"/>
            <w:vMerge w:val="restart"/>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shd w:val="clear" w:color="auto" w:fill="FFFFFF"/>
              </w:rPr>
              <w:t>Метод опорных векторов</w:t>
            </w: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rPr>
            </w:pPr>
            <w:r w:rsidRPr="00B7179E">
              <w:rPr>
                <w:color w:val="000000" w:themeColor="text1"/>
                <w:lang w:val="en-US"/>
              </w:rPr>
              <w:t>kernel</w:t>
            </w:r>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lang w:val="en-US"/>
              </w:rPr>
            </w:pPr>
            <w:r w:rsidRPr="00B7179E">
              <w:rPr>
                <w:color w:val="000000" w:themeColor="text1"/>
                <w:lang w:val="en-US"/>
              </w:rPr>
              <w:t>'</w:t>
            </w:r>
            <w:proofErr w:type="spellStart"/>
            <w:r>
              <w:rPr>
                <w:color w:val="000000" w:themeColor="text1"/>
                <w:lang w:val="en-US"/>
              </w:rPr>
              <w:t>rbf</w:t>
            </w:r>
            <w:proofErr w:type="spellEnd"/>
            <w:r w:rsidRPr="00B7179E">
              <w:rPr>
                <w:color w:val="000000" w:themeColor="text1"/>
                <w:lang w:val="en-US"/>
              </w:rPr>
              <w:t>'</w:t>
            </w:r>
          </w:p>
        </w:tc>
      </w:tr>
      <w:tr w:rsidR="00576085" w:rsidRPr="00B7179E" w:rsidTr="00576085">
        <w:trPr>
          <w:jc w:val="center"/>
        </w:trPr>
        <w:tc>
          <w:tcPr>
            <w:tcW w:w="1906" w:type="dxa"/>
            <w:vMerge/>
            <w:vAlign w:val="center"/>
          </w:tcPr>
          <w:p w:rsidR="00576085" w:rsidRPr="00B7179E" w:rsidRDefault="00576085" w:rsidP="00576085">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lang w:val="en-US"/>
              </w:rPr>
              <w:t>gamma</w:t>
            </w:r>
          </w:p>
        </w:tc>
        <w:tc>
          <w:tcPr>
            <w:tcW w:w="2540" w:type="dxa"/>
            <w:shd w:val="clear" w:color="auto" w:fill="auto"/>
            <w:vAlign w:val="center"/>
          </w:tcPr>
          <w:p w:rsidR="00576085" w:rsidRPr="00576085"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scale</w:t>
            </w:r>
          </w:p>
        </w:tc>
      </w:tr>
      <w:tr w:rsidR="00576085" w:rsidRPr="00B7179E" w:rsidTr="00576085">
        <w:trPr>
          <w:trHeight w:val="217"/>
          <w:jc w:val="center"/>
        </w:trPr>
        <w:tc>
          <w:tcPr>
            <w:tcW w:w="1906" w:type="dxa"/>
            <w:vMerge/>
            <w:vAlign w:val="center"/>
          </w:tcPr>
          <w:p w:rsidR="00576085" w:rsidRPr="00B7179E" w:rsidRDefault="00576085" w:rsidP="00576085">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r w:rsidRPr="00B7179E">
              <w:rPr>
                <w:color w:val="000000" w:themeColor="text1"/>
              </w:rPr>
              <w:t>C</w:t>
            </w:r>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0.1</w:t>
            </w:r>
          </w:p>
        </w:tc>
      </w:tr>
      <w:tr w:rsidR="00576085" w:rsidRPr="00B7179E" w:rsidTr="00576085">
        <w:trPr>
          <w:trHeight w:val="522"/>
          <w:jc w:val="center"/>
        </w:trPr>
        <w:tc>
          <w:tcPr>
            <w:tcW w:w="1906" w:type="dxa"/>
            <w:vMerge/>
            <w:vAlign w:val="center"/>
          </w:tcPr>
          <w:p w:rsidR="00576085" w:rsidRPr="00B7179E" w:rsidRDefault="00576085" w:rsidP="00576085">
            <w:pPr>
              <w:pStyle w:val="a3"/>
              <w:spacing w:before="60" w:beforeAutospacing="0" w:after="60" w:afterAutospacing="0" w:line="360" w:lineRule="auto"/>
              <w:ind w:firstLine="0"/>
              <w:rPr>
                <w:color w:val="000000" w:themeColor="text1"/>
                <w:shd w:val="clear" w:color="auto" w:fill="FFFFFF"/>
                <w:lang w:val="en-US"/>
              </w:rPr>
            </w:pP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proofErr w:type="spellStart"/>
            <w:r>
              <w:rPr>
                <w:color w:val="000000" w:themeColor="text1"/>
                <w:shd w:val="clear" w:color="auto" w:fill="FFFFFF"/>
                <w:lang w:val="en-US"/>
              </w:rPr>
              <w:t>class_weight</w:t>
            </w:r>
            <w:proofErr w:type="spellEnd"/>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balanced</w:t>
            </w:r>
          </w:p>
        </w:tc>
      </w:tr>
      <w:tr w:rsidR="00576085" w:rsidRPr="00B7179E" w:rsidTr="00576085">
        <w:trPr>
          <w:jc w:val="center"/>
        </w:trPr>
        <w:tc>
          <w:tcPr>
            <w:tcW w:w="1906" w:type="dxa"/>
            <w:vMerge w:val="restart"/>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sidRPr="00B7179E">
              <w:rPr>
                <w:color w:val="000000" w:themeColor="text1"/>
                <w:shd w:val="clear" w:color="auto" w:fill="FFFFFF"/>
                <w:lang w:val="en-US"/>
              </w:rPr>
              <w:t>“</w:t>
            </w:r>
            <w:r w:rsidRPr="00B7179E">
              <w:rPr>
                <w:color w:val="000000" w:themeColor="text1"/>
                <w:shd w:val="clear" w:color="auto" w:fill="FFFFFF"/>
              </w:rPr>
              <w:t>Случайный лес</w:t>
            </w:r>
            <w:r w:rsidRPr="00B7179E">
              <w:rPr>
                <w:color w:val="000000" w:themeColor="text1"/>
                <w:shd w:val="clear" w:color="auto" w:fill="FFFFFF"/>
                <w:lang w:val="en-US"/>
              </w:rPr>
              <w:t>”</w:t>
            </w: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n_estimators</w:t>
            </w:r>
            <w:proofErr w:type="spellEnd"/>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100</w:t>
            </w:r>
          </w:p>
        </w:tc>
      </w:tr>
      <w:tr w:rsidR="00576085" w:rsidRPr="00B7179E" w:rsidTr="00576085">
        <w:trPr>
          <w:trHeight w:val="626"/>
          <w:jc w:val="center"/>
        </w:trPr>
        <w:tc>
          <w:tcPr>
            <w:tcW w:w="1906" w:type="dxa"/>
            <w:vMerge/>
            <w:vAlign w:val="center"/>
          </w:tcPr>
          <w:p w:rsidR="00576085" w:rsidRPr="00B7179E" w:rsidRDefault="00576085" w:rsidP="00576085">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rPr>
            </w:pPr>
            <w:proofErr w:type="spellStart"/>
            <w:r w:rsidRPr="00B7179E">
              <w:rPr>
                <w:color w:val="000000" w:themeColor="text1"/>
                <w:shd w:val="clear" w:color="auto" w:fill="FFFFFF"/>
              </w:rPr>
              <w:t>max_depth</w:t>
            </w:r>
            <w:proofErr w:type="spellEnd"/>
          </w:p>
        </w:tc>
        <w:tc>
          <w:tcPr>
            <w:tcW w:w="2540" w:type="dxa"/>
            <w:shd w:val="clear" w:color="auto" w:fill="auto"/>
            <w:vAlign w:val="center"/>
          </w:tcPr>
          <w:p w:rsidR="00576085" w:rsidRPr="00576085"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r>
              <w:rPr>
                <w:color w:val="000000" w:themeColor="text1"/>
                <w:shd w:val="clear" w:color="auto" w:fill="FFFFFF"/>
                <w:lang w:val="en-US"/>
              </w:rPr>
              <w:t>None</w:t>
            </w:r>
          </w:p>
        </w:tc>
      </w:tr>
      <w:tr w:rsidR="00576085" w:rsidRPr="00B7179E" w:rsidTr="00576085">
        <w:trPr>
          <w:jc w:val="center"/>
        </w:trPr>
        <w:tc>
          <w:tcPr>
            <w:tcW w:w="1906" w:type="dxa"/>
            <w:vMerge/>
            <w:vAlign w:val="center"/>
          </w:tcPr>
          <w:p w:rsidR="00576085" w:rsidRPr="00B7179E" w:rsidRDefault="00576085" w:rsidP="00576085">
            <w:pPr>
              <w:pStyle w:val="a3"/>
              <w:spacing w:before="60" w:beforeAutospacing="0" w:after="60" w:afterAutospacing="0" w:line="360" w:lineRule="auto"/>
              <w:jc w:val="center"/>
              <w:rPr>
                <w:color w:val="000000" w:themeColor="text1"/>
                <w:shd w:val="clear" w:color="auto" w:fill="FFFFFF"/>
              </w:rPr>
            </w:pPr>
          </w:p>
        </w:tc>
        <w:tc>
          <w:tcPr>
            <w:tcW w:w="2561"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proofErr w:type="spellStart"/>
            <w:r w:rsidRPr="00B7179E">
              <w:rPr>
                <w:color w:val="000000" w:themeColor="text1"/>
                <w:shd w:val="clear" w:color="auto" w:fill="FFFFFF"/>
              </w:rPr>
              <w:t>max_featur</w:t>
            </w:r>
            <w:proofErr w:type="spellEnd"/>
            <w:r w:rsidRPr="00B7179E">
              <w:rPr>
                <w:color w:val="000000" w:themeColor="text1"/>
                <w:shd w:val="clear" w:color="auto" w:fill="FFFFFF"/>
                <w:lang w:val="en-US"/>
              </w:rPr>
              <w:t>s</w:t>
            </w:r>
          </w:p>
        </w:tc>
        <w:tc>
          <w:tcPr>
            <w:tcW w:w="2540" w:type="dxa"/>
            <w:shd w:val="clear" w:color="auto" w:fill="auto"/>
            <w:vAlign w:val="center"/>
          </w:tcPr>
          <w:p w:rsidR="00576085" w:rsidRPr="00B7179E" w:rsidRDefault="00576085" w:rsidP="00576085">
            <w:pPr>
              <w:pStyle w:val="a3"/>
              <w:spacing w:before="60" w:beforeAutospacing="0" w:after="60" w:afterAutospacing="0" w:line="360" w:lineRule="auto"/>
              <w:ind w:firstLine="0"/>
              <w:jc w:val="center"/>
              <w:rPr>
                <w:color w:val="000000" w:themeColor="text1"/>
                <w:shd w:val="clear" w:color="auto" w:fill="FFFFFF"/>
                <w:lang w:val="en-US"/>
              </w:rPr>
            </w:pPr>
            <w:proofErr w:type="spellStart"/>
            <w:r>
              <w:rPr>
                <w:color w:val="000000" w:themeColor="text1"/>
                <w:shd w:val="clear" w:color="auto" w:fill="FFFFFF"/>
              </w:rPr>
              <w:t>None</w:t>
            </w:r>
            <w:proofErr w:type="spellEnd"/>
          </w:p>
        </w:tc>
      </w:tr>
    </w:tbl>
    <w:p w:rsidR="00A72628" w:rsidRPr="00B7179E" w:rsidRDefault="00A72628" w:rsidP="00F76572">
      <w:pPr>
        <w:ind w:firstLine="709"/>
        <w:rPr>
          <w:color w:val="000000" w:themeColor="text1"/>
          <w:shd w:val="clear" w:color="auto" w:fill="FFFFFF"/>
        </w:rPr>
      </w:pPr>
    </w:p>
    <w:p w:rsidR="00576085" w:rsidRPr="00B7179E" w:rsidRDefault="00576085" w:rsidP="00576085">
      <w:pPr>
        <w:ind w:firstLine="709"/>
        <w:rPr>
          <w:color w:val="000000" w:themeColor="text1"/>
          <w:shd w:val="clear" w:color="auto" w:fill="FFFFFF"/>
        </w:rPr>
      </w:pPr>
      <w:r w:rsidRPr="00B7179E">
        <w:rPr>
          <w:color w:val="000000" w:themeColor="text1"/>
          <w:shd w:val="clear" w:color="auto" w:fill="FFFFFF"/>
        </w:rPr>
        <w:t>Для итоговой оценки качества построенных моделей были рассчитаны следующие метрики:</w:t>
      </w:r>
    </w:p>
    <w:p w:rsidR="00576085" w:rsidRPr="00B7179E" w:rsidRDefault="00576085" w:rsidP="00576085">
      <w:pPr>
        <w:numPr>
          <w:ilvl w:val="0"/>
          <w:numId w:val="30"/>
        </w:numPr>
        <w:rPr>
          <w:color w:val="000000" w:themeColor="text1"/>
        </w:rPr>
      </w:pPr>
      <w:r w:rsidRPr="00B7179E">
        <w:rPr>
          <w:color w:val="000000" w:themeColor="text1"/>
        </w:rPr>
        <w:t>Матрица ошибок</w:t>
      </w:r>
    </w:p>
    <w:p w:rsidR="00576085" w:rsidRPr="00B7179E" w:rsidRDefault="00576085" w:rsidP="00576085">
      <w:pPr>
        <w:numPr>
          <w:ilvl w:val="0"/>
          <w:numId w:val="30"/>
        </w:numPr>
        <w:rPr>
          <w:color w:val="000000" w:themeColor="text1"/>
        </w:rPr>
      </w:pPr>
      <w:r>
        <w:rPr>
          <w:color w:val="000000" w:themeColor="text1"/>
          <w:lang w:val="en-US"/>
        </w:rPr>
        <w:t>ROC AUC</w:t>
      </w:r>
    </w:p>
    <w:p w:rsidR="00576085" w:rsidRPr="00B7179E" w:rsidRDefault="00576085" w:rsidP="00576085">
      <w:pPr>
        <w:numPr>
          <w:ilvl w:val="0"/>
          <w:numId w:val="30"/>
        </w:numPr>
        <w:rPr>
          <w:color w:val="000000" w:themeColor="text1"/>
        </w:rPr>
      </w:pPr>
      <w:r w:rsidRPr="00B7179E">
        <w:rPr>
          <w:color w:val="000000" w:themeColor="text1"/>
        </w:rPr>
        <w:t>Полнота</w:t>
      </w:r>
    </w:p>
    <w:p w:rsidR="00576085" w:rsidRPr="00B7179E" w:rsidRDefault="00576085" w:rsidP="00576085">
      <w:pPr>
        <w:numPr>
          <w:ilvl w:val="0"/>
          <w:numId w:val="30"/>
        </w:numPr>
        <w:rPr>
          <w:color w:val="000000" w:themeColor="text1"/>
        </w:rPr>
      </w:pPr>
      <w:r w:rsidRPr="00B7179E">
        <w:rPr>
          <w:color w:val="000000" w:themeColor="text1"/>
        </w:rPr>
        <w:t>Сбалансированная точность</w:t>
      </w:r>
    </w:p>
    <w:p w:rsidR="00576085" w:rsidRPr="0034229A" w:rsidRDefault="00576085" w:rsidP="00576085">
      <w:pPr>
        <w:pStyle w:val="a3"/>
        <w:spacing w:before="0" w:beforeAutospacing="0" w:after="0" w:afterAutospacing="0" w:line="360" w:lineRule="auto"/>
        <w:ind w:firstLine="709"/>
        <w:rPr>
          <w:color w:val="000000" w:themeColor="text1"/>
          <w:shd w:val="clear" w:color="auto" w:fill="FFFFFF"/>
        </w:rPr>
      </w:pPr>
      <w:r w:rsidRPr="00B7179E">
        <w:rPr>
          <w:color w:val="000000" w:themeColor="text1"/>
          <w:shd w:val="clear" w:color="auto" w:fill="FFFFFF"/>
        </w:rPr>
        <w:t xml:space="preserve">Таблица с используемыми методами машинного обучения и рассчитанными значениями метрик представлены в таблице </w:t>
      </w:r>
      <w:r w:rsidRPr="00576085">
        <w:rPr>
          <w:color w:val="000000" w:themeColor="text1"/>
          <w:shd w:val="clear" w:color="auto" w:fill="FFFFFF"/>
        </w:rPr>
        <w:t xml:space="preserve">6 </w:t>
      </w:r>
      <w:r>
        <w:rPr>
          <w:color w:val="000000" w:themeColor="text1"/>
          <w:shd w:val="clear" w:color="auto" w:fill="FFFFFF"/>
        </w:rPr>
        <w:t>и 7</w:t>
      </w:r>
      <w:r w:rsidRPr="00B7179E">
        <w:rPr>
          <w:color w:val="000000" w:themeColor="text1"/>
          <w:shd w:val="clear" w:color="auto" w:fill="FFFFFF"/>
        </w:rPr>
        <w:t>.</w:t>
      </w:r>
      <w:r w:rsidR="007C4FDD">
        <w:rPr>
          <w:color w:val="000000" w:themeColor="text1"/>
          <w:shd w:val="clear" w:color="auto" w:fill="FFFFFF"/>
        </w:rPr>
        <w:t xml:space="preserve"> </w:t>
      </w:r>
    </w:p>
    <w:p w:rsidR="00576085" w:rsidRPr="00B7179E" w:rsidRDefault="00576085" w:rsidP="00576085">
      <w:pPr>
        <w:pStyle w:val="a3"/>
        <w:spacing w:before="0" w:beforeAutospacing="0" w:after="240" w:afterAutospacing="0" w:line="360" w:lineRule="auto"/>
        <w:jc w:val="center"/>
        <w:rPr>
          <w:color w:val="000000" w:themeColor="text1"/>
          <w:sz w:val="28"/>
          <w:szCs w:val="28"/>
        </w:rPr>
      </w:pPr>
      <w:r w:rsidRPr="00B7179E">
        <w:rPr>
          <w:color w:val="000000" w:themeColor="text1"/>
          <w:shd w:val="clear" w:color="auto" w:fill="FFFFFF"/>
        </w:rPr>
        <w:t xml:space="preserve">Таблица </w:t>
      </w:r>
      <w:r w:rsidR="007C4FDD">
        <w:rPr>
          <w:color w:val="000000" w:themeColor="text1"/>
          <w:shd w:val="clear" w:color="auto" w:fill="FFFFFF"/>
        </w:rPr>
        <w:t>6</w:t>
      </w:r>
      <w:r w:rsidRPr="007C4FDD">
        <w:rPr>
          <w:color w:val="000000" w:themeColor="text1"/>
          <w:shd w:val="clear" w:color="auto" w:fill="FFFFFF"/>
        </w:rPr>
        <w:t>.</w:t>
      </w:r>
      <w:r w:rsidRPr="00B7179E">
        <w:rPr>
          <w:color w:val="000000" w:themeColor="text1"/>
          <w:shd w:val="clear" w:color="auto" w:fill="FFFFFF"/>
        </w:rPr>
        <w:t xml:space="preserve"> Метрики построенных моделей</w:t>
      </w:r>
      <w:r w:rsidR="007C4FDD">
        <w:rPr>
          <w:color w:val="000000" w:themeColor="text1"/>
          <w:shd w:val="clear" w:color="auto" w:fill="FFFFFF"/>
        </w:rPr>
        <w:t xml:space="preserve"> </w:t>
      </w:r>
      <w:r w:rsidR="007C4FDD">
        <w:rPr>
          <w:shd w:val="clear" w:color="auto" w:fill="FFFFFF"/>
        </w:rPr>
        <w:t xml:space="preserve">в отношении </w:t>
      </w:r>
      <w:r w:rsidR="007C4FDD" w:rsidRPr="000F71A8">
        <w:rPr>
          <w:i/>
          <w:lang w:val="en-US"/>
        </w:rPr>
        <w:t>Aspergillus</w:t>
      </w:r>
      <w:r w:rsidR="007C4FDD" w:rsidRPr="000F71A8">
        <w:rPr>
          <w:i/>
        </w:rPr>
        <w:t xml:space="preserve"> </w:t>
      </w:r>
      <w:r w:rsidR="007C4FDD" w:rsidRPr="000F71A8">
        <w:rPr>
          <w:i/>
          <w:lang w:val="en-US"/>
        </w:rPr>
        <w:t>niger</w:t>
      </w:r>
    </w:p>
    <w:tbl>
      <w:tblPr>
        <w:tblW w:w="9555" w:type="dxa"/>
        <w:tblLayout w:type="fixed"/>
        <w:tblCellMar>
          <w:top w:w="15" w:type="dxa"/>
          <w:left w:w="15" w:type="dxa"/>
          <w:bottom w:w="15" w:type="dxa"/>
          <w:right w:w="15" w:type="dxa"/>
        </w:tblCellMar>
        <w:tblLook w:val="04A0" w:firstRow="1" w:lastRow="0" w:firstColumn="1" w:lastColumn="0" w:noHBand="0" w:noVBand="1"/>
      </w:tblPr>
      <w:tblGrid>
        <w:gridCol w:w="1943"/>
        <w:gridCol w:w="2583"/>
        <w:gridCol w:w="2520"/>
        <w:gridCol w:w="1276"/>
        <w:gridCol w:w="1233"/>
      </w:tblGrid>
      <w:tr w:rsidR="00576085" w:rsidRPr="00B7179E" w:rsidTr="0034229A">
        <w:trPr>
          <w:trHeight w:val="480"/>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76085" w:rsidRPr="00B7179E" w:rsidRDefault="00576085" w:rsidP="00576085">
            <w:pPr>
              <w:rPr>
                <w:color w:val="000000" w:themeColor="text1"/>
              </w:rPr>
            </w:pP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76085" w:rsidRPr="007C4FDD" w:rsidRDefault="007C4FDD" w:rsidP="007C4FDD">
            <w:pPr>
              <w:pStyle w:val="a3"/>
              <w:spacing w:before="0" w:beforeAutospacing="0" w:after="0" w:afterAutospacing="0" w:line="360" w:lineRule="auto"/>
              <w:ind w:firstLine="0"/>
              <w:jc w:val="center"/>
              <w:rPr>
                <w:color w:val="000000" w:themeColor="text1"/>
                <w:lang w:val="en-US"/>
              </w:rPr>
            </w:pPr>
            <w:r>
              <w:rPr>
                <w:color w:val="000000" w:themeColor="text1"/>
                <w:shd w:val="clear" w:color="auto" w:fill="FFFFFF"/>
              </w:rPr>
              <w:t xml:space="preserve">До </w:t>
            </w:r>
            <w:proofErr w:type="spellStart"/>
            <w:r>
              <w:rPr>
                <w:color w:val="000000" w:themeColor="text1"/>
                <w:shd w:val="clear" w:color="auto" w:fill="FFFFFF"/>
                <w:lang w:val="en-US"/>
              </w:rPr>
              <w:t>cross_val_predict</w:t>
            </w:r>
            <w:proofErr w:type="spellEnd"/>
            <w:r>
              <w:rPr>
                <w:color w:val="000000" w:themeColor="text1"/>
                <w:shd w:val="clear" w:color="auto" w:fill="FFFFFF"/>
                <w:lang w:val="en-US"/>
              </w:rPr>
              <w:t>()</w:t>
            </w:r>
          </w:p>
        </w:tc>
        <w:tc>
          <w:tcPr>
            <w:tcW w:w="50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76085" w:rsidRPr="00B7179E" w:rsidRDefault="007C4FDD" w:rsidP="007C4FDD">
            <w:pPr>
              <w:pStyle w:val="a3"/>
              <w:spacing w:before="0" w:beforeAutospacing="0" w:after="0" w:afterAutospacing="0" w:line="360" w:lineRule="auto"/>
              <w:ind w:firstLine="0"/>
              <w:jc w:val="center"/>
              <w:rPr>
                <w:color w:val="000000" w:themeColor="text1"/>
              </w:rPr>
            </w:pPr>
            <w:r>
              <w:rPr>
                <w:color w:val="000000" w:themeColor="text1"/>
                <w:shd w:val="clear" w:color="auto" w:fill="FFFFFF"/>
              </w:rPr>
              <w:t xml:space="preserve">После </w:t>
            </w:r>
            <w:proofErr w:type="spellStart"/>
            <w:r>
              <w:rPr>
                <w:color w:val="000000" w:themeColor="text1"/>
                <w:shd w:val="clear" w:color="auto" w:fill="FFFFFF"/>
                <w:lang w:val="en-US"/>
              </w:rPr>
              <w:t>cross_val_predict</w:t>
            </w:r>
            <w:proofErr w:type="spellEnd"/>
            <w:r>
              <w:rPr>
                <w:color w:val="000000" w:themeColor="text1"/>
                <w:shd w:val="clear" w:color="auto" w:fill="FFFFFF"/>
                <w:lang w:val="en-US"/>
              </w:rPr>
              <w:t>()</w:t>
            </w:r>
          </w:p>
        </w:tc>
      </w:tr>
      <w:tr w:rsidR="007C4FDD" w:rsidRPr="00B7179E" w:rsidTr="0034229A">
        <w:trPr>
          <w:trHeight w:val="668"/>
        </w:trPr>
        <w:tc>
          <w:tcPr>
            <w:tcW w:w="1943" w:type="dxa"/>
            <w:tcBorders>
              <w:top w:val="single" w:sz="8" w:space="0" w:color="000000"/>
              <w:left w:val="single" w:sz="8" w:space="0" w:color="000000"/>
              <w:bottom w:val="single" w:sz="8" w:space="0" w:color="000000"/>
              <w:right w:val="single" w:sz="8" w:space="0" w:color="000000"/>
              <w:tl2br w:val="single" w:sz="4" w:space="0" w:color="auto"/>
            </w:tcBorders>
            <w:tcMar>
              <w:top w:w="100" w:type="dxa"/>
              <w:left w:w="100" w:type="dxa"/>
              <w:bottom w:w="100" w:type="dxa"/>
              <w:right w:w="100" w:type="dxa"/>
            </w:tcMar>
            <w:hideMark/>
          </w:tcPr>
          <w:p w:rsidR="007C4FDD" w:rsidRDefault="007C4FDD" w:rsidP="007C4FDD">
            <w:pPr>
              <w:jc w:val="center"/>
              <w:rPr>
                <w:color w:val="000000" w:themeColor="text1"/>
              </w:rPr>
            </w:pPr>
            <w:r w:rsidRPr="00B7179E">
              <w:rPr>
                <w:color w:val="000000" w:themeColor="text1"/>
              </w:rPr>
              <w:t>Метрики</w:t>
            </w:r>
          </w:p>
          <w:p w:rsidR="007C4FDD" w:rsidRDefault="007C4FDD" w:rsidP="007C4FDD">
            <w:pPr>
              <w:jc w:val="center"/>
              <w:rPr>
                <w:color w:val="000000" w:themeColor="text1"/>
              </w:rPr>
            </w:pPr>
          </w:p>
          <w:p w:rsidR="007C4FDD" w:rsidRPr="00B7179E" w:rsidRDefault="007C4FDD" w:rsidP="00576085">
            <w:pPr>
              <w:ind w:firstLine="0"/>
              <w:rPr>
                <w:color w:val="000000" w:themeColor="text1"/>
                <w:lang w:val="en-US"/>
              </w:rPr>
            </w:pPr>
            <w:r>
              <w:rPr>
                <w:color w:val="000000" w:themeColor="text1"/>
              </w:rPr>
              <w:t xml:space="preserve"> </w:t>
            </w:r>
            <w:r w:rsidRPr="00B7179E">
              <w:rPr>
                <w:color w:val="000000" w:themeColor="text1"/>
              </w:rPr>
              <w:t>Модель</w:t>
            </w:r>
          </w:p>
          <w:p w:rsidR="007C4FDD" w:rsidRPr="00B7179E" w:rsidRDefault="007C4FDD" w:rsidP="00576085">
            <w:pPr>
              <w:rPr>
                <w:color w:val="000000" w:themeColor="text1"/>
                <w:lang w:val="en-US"/>
              </w:rPr>
            </w:pP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0" w:beforeAutospacing="0" w:after="0" w:afterAutospacing="0" w:line="360" w:lineRule="auto"/>
              <w:ind w:firstLine="0"/>
              <w:jc w:val="center"/>
              <w:rPr>
                <w:color w:val="000000" w:themeColor="text1"/>
              </w:rPr>
            </w:pPr>
            <w:r w:rsidRPr="00B7179E">
              <w:rPr>
                <w:color w:val="000000" w:themeColor="text1"/>
              </w:rPr>
              <w:t>Сбалансированная точность</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0" w:beforeAutospacing="0" w:after="0" w:afterAutospacing="0" w:line="360" w:lineRule="auto"/>
              <w:ind w:firstLine="0"/>
              <w:jc w:val="center"/>
              <w:rPr>
                <w:color w:val="000000" w:themeColor="text1"/>
              </w:rPr>
            </w:pPr>
            <w:r w:rsidRPr="00B7179E">
              <w:rPr>
                <w:color w:val="000000" w:themeColor="text1"/>
              </w:rPr>
              <w:t>Сбалансированная точность</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7C4FDD">
            <w:pPr>
              <w:pStyle w:val="a3"/>
              <w:spacing w:before="0" w:beforeAutospacing="0" w:after="0" w:afterAutospacing="0" w:line="360" w:lineRule="auto"/>
              <w:ind w:firstLine="0"/>
              <w:rPr>
                <w:color w:val="000000" w:themeColor="text1"/>
                <w:lang w:val="en-US"/>
              </w:rPr>
            </w:pPr>
            <w:r>
              <w:rPr>
                <w:color w:val="000000" w:themeColor="text1"/>
                <w:lang w:val="en-US"/>
              </w:rPr>
              <w:t>ROC AUC</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0" w:beforeAutospacing="0" w:after="0" w:afterAutospacing="0" w:line="360" w:lineRule="auto"/>
              <w:ind w:firstLine="0"/>
              <w:rPr>
                <w:color w:val="000000" w:themeColor="text1"/>
              </w:rPr>
            </w:pPr>
            <w:r w:rsidRPr="00B7179E">
              <w:rPr>
                <w:color w:val="000000" w:themeColor="text1"/>
              </w:rPr>
              <w:t>Полнота</w:t>
            </w:r>
          </w:p>
        </w:tc>
      </w:tr>
      <w:tr w:rsidR="007C4FDD" w:rsidRPr="00B7179E" w:rsidTr="0034229A">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0" w:beforeAutospacing="0" w:after="0" w:afterAutospacing="0" w:line="360" w:lineRule="auto"/>
              <w:ind w:firstLine="0"/>
              <w:jc w:val="center"/>
              <w:rPr>
                <w:color w:val="000000" w:themeColor="text1"/>
              </w:rPr>
            </w:pPr>
            <w:r w:rsidRPr="00B7179E">
              <w:rPr>
                <w:color w:val="000000" w:themeColor="text1"/>
              </w:rPr>
              <w:t>Метод опорных векторов</w:t>
            </w:r>
            <w:r w:rsidRPr="00B7179E">
              <w:rPr>
                <w:color w:val="000000" w:themeColor="text1"/>
                <w:lang w:val="en-US"/>
              </w:rPr>
              <w:t xml:space="preserve"> </w:t>
            </w:r>
            <w:r w:rsidRPr="00B7179E">
              <w:rPr>
                <w:color w:val="000000" w:themeColor="text1"/>
              </w:rPr>
              <w:t>(</w:t>
            </w:r>
            <w:r w:rsidRPr="00B7179E">
              <w:rPr>
                <w:color w:val="000000" w:themeColor="text1"/>
                <w:lang w:val="en-US"/>
              </w:rPr>
              <w:t>SVM</w:t>
            </w:r>
            <w:r w:rsidRPr="00B7179E">
              <w:rPr>
                <w:color w:val="000000" w:themeColor="text1"/>
              </w:rPr>
              <w:t>)</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34229A">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w:t>
            </w:r>
            <w:r w:rsidR="00BF7312">
              <w:rPr>
                <w:color w:val="000000" w:themeColor="text1"/>
                <w:shd w:val="clear" w:color="auto" w:fill="FFFFFF"/>
                <w:lang w:val="en-US"/>
              </w:rPr>
              <w:t>82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7C4FDD">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w:t>
            </w:r>
            <w:r w:rsidR="00BF7312">
              <w:rPr>
                <w:color w:val="000000" w:themeColor="text1"/>
                <w:shd w:val="clear" w:color="auto" w:fill="FFFFFF"/>
                <w:lang w:val="en-US"/>
              </w:rPr>
              <w:t>80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180" w:beforeAutospacing="0" w:after="180" w:afterAutospacing="0" w:line="360" w:lineRule="auto"/>
              <w:ind w:firstLine="0"/>
              <w:jc w:val="center"/>
              <w:rPr>
                <w:color w:val="000000" w:themeColor="text1"/>
              </w:rPr>
            </w:pPr>
            <w:r w:rsidRPr="00B7179E">
              <w:rPr>
                <w:color w:val="000000" w:themeColor="text1"/>
                <w:shd w:val="clear" w:color="auto" w:fill="FFFFFF"/>
              </w:rPr>
              <w:t>0,</w:t>
            </w:r>
            <w:r w:rsidR="00BF7312">
              <w:rPr>
                <w:color w:val="000000" w:themeColor="text1"/>
                <w:shd w:val="clear" w:color="auto" w:fill="FFFFFF"/>
                <w:lang w:val="en-US"/>
              </w:rPr>
              <w:t>611</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180" w:beforeAutospacing="0" w:after="180" w:afterAutospacing="0" w:line="360" w:lineRule="auto"/>
              <w:ind w:firstLine="0"/>
              <w:jc w:val="center"/>
              <w:rPr>
                <w:color w:val="000000" w:themeColor="text1"/>
              </w:rPr>
            </w:pPr>
            <w:r w:rsidRPr="00B7179E">
              <w:rPr>
                <w:color w:val="000000" w:themeColor="text1"/>
                <w:shd w:val="clear" w:color="auto" w:fill="FFFFFF"/>
              </w:rPr>
              <w:t>0,</w:t>
            </w:r>
            <w:r w:rsidR="00BF7312">
              <w:rPr>
                <w:color w:val="000000" w:themeColor="text1"/>
                <w:shd w:val="clear" w:color="auto" w:fill="FFFFFF"/>
                <w:lang w:val="en-US"/>
              </w:rPr>
              <w:t>43</w:t>
            </w:r>
          </w:p>
        </w:tc>
      </w:tr>
      <w:tr w:rsidR="007C4FDD" w:rsidRPr="00B7179E" w:rsidTr="0034229A">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7179E" w:rsidRDefault="007C4FDD" w:rsidP="007C4FDD">
            <w:pPr>
              <w:pStyle w:val="a3"/>
              <w:spacing w:before="0" w:beforeAutospacing="0" w:after="0" w:afterAutospacing="0" w:line="360" w:lineRule="auto"/>
              <w:ind w:firstLine="0"/>
              <w:jc w:val="center"/>
              <w:rPr>
                <w:color w:val="000000" w:themeColor="text1"/>
                <w:lang w:val="en-US"/>
              </w:rPr>
            </w:pPr>
            <w:r w:rsidRPr="00B7179E">
              <w:rPr>
                <w:color w:val="000000" w:themeColor="text1"/>
                <w:lang w:val="en-US"/>
              </w:rPr>
              <w:lastRenderedPageBreak/>
              <w:t>“</w:t>
            </w:r>
            <w:r w:rsidRPr="00B7179E">
              <w:rPr>
                <w:color w:val="000000" w:themeColor="text1"/>
              </w:rPr>
              <w:t>Случайный лес</w:t>
            </w:r>
            <w:r w:rsidRPr="00B7179E">
              <w:rPr>
                <w:color w:val="000000" w:themeColor="text1"/>
                <w:lang w:val="en-US"/>
              </w:rPr>
              <w:t>” (RF)</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34229A">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629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7C4FDD">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639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7C4FDD" w:rsidRDefault="007C4FDD" w:rsidP="007C4FDD">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740</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C4FDD" w:rsidRPr="00BF7312" w:rsidRDefault="007C4FDD" w:rsidP="007C4FDD">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sidR="00BF7312">
              <w:rPr>
                <w:color w:val="000000" w:themeColor="text1"/>
                <w:shd w:val="clear" w:color="auto" w:fill="FFFFFF"/>
                <w:lang w:val="en-US"/>
              </w:rPr>
              <w:t>29</w:t>
            </w:r>
          </w:p>
        </w:tc>
      </w:tr>
    </w:tbl>
    <w:p w:rsidR="00BF7312" w:rsidRPr="00B7179E" w:rsidRDefault="00BF7312" w:rsidP="00BF7312">
      <w:pPr>
        <w:pStyle w:val="a3"/>
        <w:spacing w:before="0" w:beforeAutospacing="0" w:after="240" w:afterAutospacing="0" w:line="360" w:lineRule="auto"/>
        <w:jc w:val="center"/>
        <w:rPr>
          <w:color w:val="000000" w:themeColor="text1"/>
          <w:sz w:val="28"/>
          <w:szCs w:val="28"/>
        </w:rPr>
      </w:pPr>
      <w:r w:rsidRPr="00B7179E">
        <w:rPr>
          <w:color w:val="000000" w:themeColor="text1"/>
          <w:shd w:val="clear" w:color="auto" w:fill="FFFFFF"/>
        </w:rPr>
        <w:t xml:space="preserve">Таблица </w:t>
      </w:r>
      <w:r w:rsidRPr="00BF7312">
        <w:rPr>
          <w:color w:val="000000" w:themeColor="text1"/>
          <w:shd w:val="clear" w:color="auto" w:fill="FFFFFF"/>
        </w:rPr>
        <w:t>7</w:t>
      </w:r>
      <w:r w:rsidRPr="007C4FDD">
        <w:rPr>
          <w:color w:val="000000" w:themeColor="text1"/>
          <w:shd w:val="clear" w:color="auto" w:fill="FFFFFF"/>
        </w:rPr>
        <w:t>.</w:t>
      </w:r>
      <w:r w:rsidRPr="00B7179E">
        <w:rPr>
          <w:color w:val="000000" w:themeColor="text1"/>
          <w:shd w:val="clear" w:color="auto" w:fill="FFFFFF"/>
        </w:rPr>
        <w:t xml:space="preserve"> Метрики построенных моделей</w:t>
      </w:r>
      <w:r>
        <w:rPr>
          <w:color w:val="000000" w:themeColor="text1"/>
          <w:shd w:val="clear" w:color="auto" w:fill="FFFFFF"/>
        </w:rPr>
        <w:t xml:space="preserve"> </w:t>
      </w:r>
      <w:r>
        <w:rPr>
          <w:shd w:val="clear" w:color="auto" w:fill="FFFFFF"/>
        </w:rPr>
        <w:t xml:space="preserve">в отношении </w:t>
      </w:r>
      <w:r w:rsidRPr="000F71A8">
        <w:rPr>
          <w:i/>
          <w:lang w:val="en-US"/>
        </w:rPr>
        <w:t>Alternaria</w:t>
      </w:r>
      <w:r w:rsidRPr="000F71A8">
        <w:rPr>
          <w:i/>
        </w:rPr>
        <w:t xml:space="preserve"> </w:t>
      </w:r>
      <w:r w:rsidRPr="000F71A8">
        <w:rPr>
          <w:i/>
          <w:lang w:val="en-US"/>
        </w:rPr>
        <w:t>alternata</w:t>
      </w:r>
    </w:p>
    <w:tbl>
      <w:tblPr>
        <w:tblW w:w="9555" w:type="dxa"/>
        <w:tblLayout w:type="fixed"/>
        <w:tblCellMar>
          <w:top w:w="15" w:type="dxa"/>
          <w:left w:w="15" w:type="dxa"/>
          <w:bottom w:w="15" w:type="dxa"/>
          <w:right w:w="15" w:type="dxa"/>
        </w:tblCellMar>
        <w:tblLook w:val="04A0" w:firstRow="1" w:lastRow="0" w:firstColumn="1" w:lastColumn="0" w:noHBand="0" w:noVBand="1"/>
      </w:tblPr>
      <w:tblGrid>
        <w:gridCol w:w="1943"/>
        <w:gridCol w:w="2583"/>
        <w:gridCol w:w="2520"/>
        <w:gridCol w:w="1276"/>
        <w:gridCol w:w="1233"/>
      </w:tblGrid>
      <w:tr w:rsidR="00BF7312" w:rsidRPr="00B7179E" w:rsidTr="0034229A">
        <w:trPr>
          <w:trHeight w:val="480"/>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rPr>
                <w:color w:val="000000" w:themeColor="text1"/>
              </w:rPr>
            </w:pP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BF7312">
            <w:pPr>
              <w:pStyle w:val="a3"/>
              <w:spacing w:before="0" w:beforeAutospacing="0" w:after="0" w:afterAutospacing="0" w:line="360" w:lineRule="auto"/>
              <w:ind w:firstLine="0"/>
              <w:jc w:val="center"/>
              <w:rPr>
                <w:color w:val="000000" w:themeColor="text1"/>
                <w:lang w:val="en-US"/>
              </w:rPr>
            </w:pPr>
            <w:r>
              <w:rPr>
                <w:color w:val="000000" w:themeColor="text1"/>
                <w:shd w:val="clear" w:color="auto" w:fill="FFFFFF"/>
              </w:rPr>
              <w:t xml:space="preserve">До </w:t>
            </w:r>
            <w:proofErr w:type="spellStart"/>
            <w:r>
              <w:rPr>
                <w:color w:val="000000" w:themeColor="text1"/>
                <w:shd w:val="clear" w:color="auto" w:fill="FFFFFF"/>
                <w:lang w:val="en-US"/>
              </w:rPr>
              <w:t>cross_val_predict</w:t>
            </w:r>
            <w:proofErr w:type="spellEnd"/>
            <w:r>
              <w:rPr>
                <w:color w:val="000000" w:themeColor="text1"/>
                <w:shd w:val="clear" w:color="auto" w:fill="FFFFFF"/>
                <w:lang w:val="en-US"/>
              </w:rPr>
              <w:t>()</w:t>
            </w:r>
          </w:p>
        </w:tc>
        <w:tc>
          <w:tcPr>
            <w:tcW w:w="50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jc w:val="center"/>
              <w:rPr>
                <w:color w:val="000000" w:themeColor="text1"/>
              </w:rPr>
            </w:pPr>
            <w:r>
              <w:rPr>
                <w:color w:val="000000" w:themeColor="text1"/>
                <w:shd w:val="clear" w:color="auto" w:fill="FFFFFF"/>
              </w:rPr>
              <w:t xml:space="preserve">После </w:t>
            </w:r>
            <w:proofErr w:type="spellStart"/>
            <w:r>
              <w:rPr>
                <w:color w:val="000000" w:themeColor="text1"/>
                <w:shd w:val="clear" w:color="auto" w:fill="FFFFFF"/>
                <w:lang w:val="en-US"/>
              </w:rPr>
              <w:t>cross_val_predict</w:t>
            </w:r>
            <w:proofErr w:type="spellEnd"/>
            <w:r>
              <w:rPr>
                <w:color w:val="000000" w:themeColor="text1"/>
                <w:shd w:val="clear" w:color="auto" w:fill="FFFFFF"/>
                <w:lang w:val="en-US"/>
              </w:rPr>
              <w:t>()</w:t>
            </w:r>
          </w:p>
        </w:tc>
      </w:tr>
      <w:tr w:rsidR="00BF7312" w:rsidRPr="00B7179E" w:rsidTr="0034229A">
        <w:trPr>
          <w:trHeight w:val="668"/>
        </w:trPr>
        <w:tc>
          <w:tcPr>
            <w:tcW w:w="1943" w:type="dxa"/>
            <w:tcBorders>
              <w:top w:val="single" w:sz="8" w:space="0" w:color="000000"/>
              <w:left w:val="single" w:sz="8" w:space="0" w:color="000000"/>
              <w:bottom w:val="single" w:sz="8" w:space="0" w:color="000000"/>
              <w:right w:val="single" w:sz="8" w:space="0" w:color="000000"/>
              <w:tl2br w:val="single" w:sz="4" w:space="0" w:color="auto"/>
            </w:tcBorders>
            <w:tcMar>
              <w:top w:w="100" w:type="dxa"/>
              <w:left w:w="100" w:type="dxa"/>
              <w:bottom w:w="100" w:type="dxa"/>
              <w:right w:w="100" w:type="dxa"/>
            </w:tcMar>
            <w:hideMark/>
          </w:tcPr>
          <w:p w:rsidR="00BF7312" w:rsidRDefault="00BF7312" w:rsidP="00BF7312">
            <w:pPr>
              <w:jc w:val="center"/>
              <w:rPr>
                <w:color w:val="000000" w:themeColor="text1"/>
              </w:rPr>
            </w:pPr>
            <w:r w:rsidRPr="00B7179E">
              <w:rPr>
                <w:color w:val="000000" w:themeColor="text1"/>
              </w:rPr>
              <w:t>Метрики</w:t>
            </w:r>
          </w:p>
          <w:p w:rsidR="00BF7312" w:rsidRDefault="00BF7312" w:rsidP="00BF7312">
            <w:pPr>
              <w:jc w:val="center"/>
              <w:rPr>
                <w:color w:val="000000" w:themeColor="text1"/>
              </w:rPr>
            </w:pPr>
          </w:p>
          <w:p w:rsidR="00BF7312" w:rsidRPr="00B7179E" w:rsidRDefault="00BF7312" w:rsidP="00BF7312">
            <w:pPr>
              <w:ind w:firstLine="0"/>
              <w:rPr>
                <w:color w:val="000000" w:themeColor="text1"/>
                <w:lang w:val="en-US"/>
              </w:rPr>
            </w:pPr>
            <w:r>
              <w:rPr>
                <w:color w:val="000000" w:themeColor="text1"/>
              </w:rPr>
              <w:t xml:space="preserve"> </w:t>
            </w:r>
            <w:r w:rsidRPr="00B7179E">
              <w:rPr>
                <w:color w:val="000000" w:themeColor="text1"/>
              </w:rPr>
              <w:t>Модель</w:t>
            </w:r>
          </w:p>
          <w:p w:rsidR="00BF7312" w:rsidRPr="00B7179E" w:rsidRDefault="00BF7312" w:rsidP="00BF7312">
            <w:pPr>
              <w:rPr>
                <w:color w:val="000000" w:themeColor="text1"/>
                <w:lang w:val="en-US"/>
              </w:rPr>
            </w:pP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jc w:val="center"/>
              <w:rPr>
                <w:color w:val="000000" w:themeColor="text1"/>
              </w:rPr>
            </w:pPr>
            <w:r w:rsidRPr="00B7179E">
              <w:rPr>
                <w:color w:val="000000" w:themeColor="text1"/>
              </w:rPr>
              <w:t>Сбалансированная точность</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jc w:val="center"/>
              <w:rPr>
                <w:color w:val="000000" w:themeColor="text1"/>
              </w:rPr>
            </w:pPr>
            <w:r w:rsidRPr="00B7179E">
              <w:rPr>
                <w:color w:val="000000" w:themeColor="text1"/>
              </w:rPr>
              <w:t>Сбалансированная точность</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BF7312">
            <w:pPr>
              <w:pStyle w:val="a3"/>
              <w:spacing w:before="0" w:beforeAutospacing="0" w:after="0" w:afterAutospacing="0" w:line="360" w:lineRule="auto"/>
              <w:ind w:firstLine="0"/>
              <w:rPr>
                <w:color w:val="000000" w:themeColor="text1"/>
                <w:lang w:val="en-US"/>
              </w:rPr>
            </w:pPr>
            <w:r>
              <w:rPr>
                <w:color w:val="000000" w:themeColor="text1"/>
                <w:lang w:val="en-US"/>
              </w:rPr>
              <w:t>ROC AUC</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rPr>
                <w:color w:val="000000" w:themeColor="text1"/>
              </w:rPr>
            </w:pPr>
            <w:r w:rsidRPr="00B7179E">
              <w:rPr>
                <w:color w:val="000000" w:themeColor="text1"/>
              </w:rPr>
              <w:t>Полнота</w:t>
            </w:r>
          </w:p>
        </w:tc>
      </w:tr>
      <w:tr w:rsidR="00BF7312" w:rsidRPr="00B7179E" w:rsidTr="0034229A">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jc w:val="center"/>
              <w:rPr>
                <w:color w:val="000000" w:themeColor="text1"/>
              </w:rPr>
            </w:pPr>
            <w:r w:rsidRPr="00B7179E">
              <w:rPr>
                <w:color w:val="000000" w:themeColor="text1"/>
              </w:rPr>
              <w:t>Метод опорных векторов</w:t>
            </w:r>
            <w:r w:rsidRPr="00B7179E">
              <w:rPr>
                <w:color w:val="000000" w:themeColor="text1"/>
                <w:lang w:val="en-US"/>
              </w:rPr>
              <w:t xml:space="preserve"> </w:t>
            </w:r>
            <w:r w:rsidRPr="00B7179E">
              <w:rPr>
                <w:color w:val="000000" w:themeColor="text1"/>
              </w:rPr>
              <w:t>(</w:t>
            </w:r>
            <w:r w:rsidRPr="00B7179E">
              <w:rPr>
                <w:color w:val="000000" w:themeColor="text1"/>
                <w:lang w:val="en-US"/>
              </w:rPr>
              <w:t>SVM</w:t>
            </w:r>
            <w:r w:rsidRPr="00B7179E">
              <w:rPr>
                <w:color w:val="000000" w:themeColor="text1"/>
              </w:rPr>
              <w:t>)</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34229A">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881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BF7312">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881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180" w:beforeAutospacing="0" w:after="180" w:afterAutospacing="0" w:line="360" w:lineRule="auto"/>
              <w:ind w:firstLine="0"/>
              <w:jc w:val="center"/>
              <w:rPr>
                <w:color w:val="000000" w:themeColor="text1"/>
              </w:rPr>
            </w:pPr>
            <w:r w:rsidRPr="00B7179E">
              <w:rPr>
                <w:color w:val="000000" w:themeColor="text1"/>
                <w:shd w:val="clear" w:color="auto" w:fill="FFFFFF"/>
              </w:rPr>
              <w:t>0,</w:t>
            </w:r>
            <w:r>
              <w:rPr>
                <w:color w:val="000000" w:themeColor="text1"/>
                <w:shd w:val="clear" w:color="auto" w:fill="FFFFFF"/>
                <w:lang w:val="en-US"/>
              </w:rPr>
              <w:t>892</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180" w:beforeAutospacing="0" w:after="180" w:afterAutospacing="0" w:line="360" w:lineRule="auto"/>
              <w:ind w:firstLine="0"/>
              <w:jc w:val="center"/>
              <w:rPr>
                <w:color w:val="000000" w:themeColor="text1"/>
              </w:rPr>
            </w:pPr>
            <w:r w:rsidRPr="00B7179E">
              <w:rPr>
                <w:color w:val="000000" w:themeColor="text1"/>
                <w:shd w:val="clear" w:color="auto" w:fill="FFFFFF"/>
              </w:rPr>
              <w:t>0,</w:t>
            </w:r>
            <w:r>
              <w:rPr>
                <w:color w:val="000000" w:themeColor="text1"/>
                <w:shd w:val="clear" w:color="auto" w:fill="FFFFFF"/>
                <w:lang w:val="en-US"/>
              </w:rPr>
              <w:t>92</w:t>
            </w:r>
          </w:p>
        </w:tc>
      </w:tr>
      <w:tr w:rsidR="00BF7312" w:rsidRPr="00B7179E" w:rsidTr="0034229A">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7179E" w:rsidRDefault="00BF7312" w:rsidP="00BF7312">
            <w:pPr>
              <w:pStyle w:val="a3"/>
              <w:spacing w:before="0" w:beforeAutospacing="0" w:after="0" w:afterAutospacing="0" w:line="360" w:lineRule="auto"/>
              <w:ind w:firstLine="0"/>
              <w:jc w:val="center"/>
              <w:rPr>
                <w:color w:val="000000" w:themeColor="text1"/>
                <w:lang w:val="en-US"/>
              </w:rPr>
            </w:pPr>
            <w:r w:rsidRPr="00B7179E">
              <w:rPr>
                <w:color w:val="000000" w:themeColor="text1"/>
                <w:lang w:val="en-US"/>
              </w:rPr>
              <w:t>“</w:t>
            </w:r>
            <w:r w:rsidRPr="00B7179E">
              <w:rPr>
                <w:color w:val="000000" w:themeColor="text1"/>
              </w:rPr>
              <w:t>Случайный лес</w:t>
            </w:r>
            <w:r w:rsidRPr="00B7179E">
              <w:rPr>
                <w:color w:val="000000" w:themeColor="text1"/>
                <w:lang w:val="en-US"/>
              </w:rPr>
              <w:t>” (RF)</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34229A">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664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BF7312">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665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7C4FDD" w:rsidRDefault="00BF7312" w:rsidP="00BF7312">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821</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F7312" w:rsidRPr="00BF7312" w:rsidRDefault="00BF7312" w:rsidP="00BF7312">
            <w:pPr>
              <w:pStyle w:val="a3"/>
              <w:spacing w:before="180" w:beforeAutospacing="0" w:after="180" w:afterAutospacing="0" w:line="360" w:lineRule="auto"/>
              <w:ind w:firstLine="0"/>
              <w:jc w:val="center"/>
              <w:rPr>
                <w:color w:val="000000" w:themeColor="text1"/>
                <w:lang w:val="en-US"/>
              </w:rPr>
            </w:pPr>
            <w:r w:rsidRPr="00B7179E">
              <w:rPr>
                <w:color w:val="000000" w:themeColor="text1"/>
                <w:shd w:val="clear" w:color="auto" w:fill="FFFFFF"/>
              </w:rPr>
              <w:t>0,</w:t>
            </w:r>
            <w:r>
              <w:rPr>
                <w:color w:val="000000" w:themeColor="text1"/>
                <w:shd w:val="clear" w:color="auto" w:fill="FFFFFF"/>
                <w:lang w:val="en-US"/>
              </w:rPr>
              <w:t>33</w:t>
            </w:r>
          </w:p>
        </w:tc>
      </w:tr>
    </w:tbl>
    <w:p w:rsidR="009E7350" w:rsidRPr="00B7179E" w:rsidRDefault="009E7350" w:rsidP="009E7350">
      <w:pPr>
        <w:pStyle w:val="a3"/>
        <w:spacing w:before="240" w:beforeAutospacing="0" w:after="0" w:afterAutospacing="0" w:line="360" w:lineRule="auto"/>
        <w:ind w:firstLine="0"/>
        <w:jc w:val="center"/>
        <w:rPr>
          <w:color w:val="000000" w:themeColor="text1"/>
        </w:rPr>
      </w:pPr>
      <w:r>
        <w:rPr>
          <w:noProof/>
        </w:rPr>
        <w:drawing>
          <wp:inline distT="0" distB="0" distL="0" distR="0" wp14:anchorId="3F3DCA7F" wp14:editId="408E38A9">
            <wp:extent cx="5180049" cy="266700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20" cy="2674245"/>
                    </a:xfrm>
                    <a:prstGeom prst="rect">
                      <a:avLst/>
                    </a:prstGeom>
                  </pic:spPr>
                </pic:pic>
              </a:graphicData>
            </a:graphic>
          </wp:inline>
        </w:drawing>
      </w:r>
    </w:p>
    <w:p w:rsidR="009E7350" w:rsidRPr="009E7350" w:rsidRDefault="009E7350" w:rsidP="009E7350">
      <w:pPr>
        <w:pStyle w:val="a3"/>
        <w:spacing w:before="240" w:beforeAutospacing="0" w:after="0" w:afterAutospacing="0" w:line="360" w:lineRule="auto"/>
        <w:jc w:val="center"/>
        <w:rPr>
          <w:color w:val="000000" w:themeColor="text1"/>
        </w:rPr>
      </w:pPr>
      <w:r w:rsidRPr="00B7179E">
        <w:rPr>
          <w:color w:val="000000" w:themeColor="text1"/>
        </w:rPr>
        <w:t xml:space="preserve">Рисунок </w:t>
      </w:r>
      <w:r>
        <w:rPr>
          <w:color w:val="000000" w:themeColor="text1"/>
        </w:rPr>
        <w:t>15</w:t>
      </w:r>
      <w:r w:rsidRPr="00B7179E">
        <w:rPr>
          <w:color w:val="000000" w:themeColor="text1"/>
        </w:rPr>
        <w:t xml:space="preserve">. Результаты классификации метода опорных векторов и ‘случайного леса’ </w:t>
      </w:r>
      <w:r>
        <w:rPr>
          <w:color w:val="000000" w:themeColor="text1"/>
        </w:rPr>
        <w:t xml:space="preserve">для модели в </w:t>
      </w:r>
      <w:r w:rsidRPr="00B74EB1">
        <w:rPr>
          <w:shd w:val="clear" w:color="auto" w:fill="FFFFFF"/>
        </w:rPr>
        <w:t xml:space="preserve">отношении </w:t>
      </w:r>
      <w:r w:rsidRPr="00B74EB1">
        <w:rPr>
          <w:i/>
          <w:lang w:val="en-US"/>
        </w:rPr>
        <w:t>Aspergillus</w:t>
      </w:r>
      <w:r w:rsidRPr="00B74EB1">
        <w:rPr>
          <w:i/>
        </w:rPr>
        <w:t xml:space="preserve"> </w:t>
      </w:r>
      <w:r w:rsidRPr="00B74EB1">
        <w:rPr>
          <w:i/>
          <w:lang w:val="en-US"/>
        </w:rPr>
        <w:t>niger</w:t>
      </w:r>
    </w:p>
    <w:p w:rsidR="009E66F2" w:rsidRDefault="009E66F2" w:rsidP="009E66F2">
      <w:r w:rsidRPr="009E66F2">
        <w:rPr>
          <w:b/>
          <w:bCs/>
        </w:rPr>
        <w:t xml:space="preserve">Для </w:t>
      </w:r>
      <w:proofErr w:type="spellStart"/>
      <w:r w:rsidRPr="009E66F2">
        <w:rPr>
          <w:b/>
          <w:bCs/>
          <w:i/>
          <w:iCs/>
        </w:rPr>
        <w:t>Aspergillus</w:t>
      </w:r>
      <w:proofErr w:type="spellEnd"/>
      <w:r w:rsidRPr="009E66F2">
        <w:rPr>
          <w:b/>
          <w:bCs/>
          <w:i/>
          <w:iCs/>
        </w:rPr>
        <w:t xml:space="preserve"> niger</w:t>
      </w:r>
      <w:r w:rsidRPr="009E66F2">
        <w:t xml:space="preserve"> обе модели показали близкие по уровню сбалансированной точности результаты (≈ 0,68), но различаются по полноте (</w:t>
      </w:r>
      <w:proofErr w:type="spellStart"/>
      <w:r w:rsidRPr="009E66F2">
        <w:t>recall</w:t>
      </w:r>
      <w:proofErr w:type="spellEnd"/>
      <w:r w:rsidRPr="009E66F2">
        <w:t>) и характеру ошибок. SVM достигает чуть более высокой полноты — около 0,43 против ≈ 0,</w:t>
      </w:r>
      <w:r>
        <w:t>29</w:t>
      </w:r>
      <w:r w:rsidRPr="009E66F2">
        <w:t xml:space="preserve"> у </w:t>
      </w:r>
      <w:proofErr w:type="spellStart"/>
      <w:r w:rsidRPr="009E66F2">
        <w:t>Random</w:t>
      </w:r>
      <w:proofErr w:type="spellEnd"/>
      <w:r w:rsidRPr="009E66F2">
        <w:t xml:space="preserve"> </w:t>
      </w:r>
      <w:proofErr w:type="spellStart"/>
      <w:r w:rsidRPr="009E66F2">
        <w:t>Forest</w:t>
      </w:r>
      <w:proofErr w:type="spellEnd"/>
      <w:r w:rsidRPr="009E66F2">
        <w:t xml:space="preserve"> — что говорит о том, что SVM находит больше реальных активных молекул. Однако его матрица ошибок</w:t>
      </w:r>
      <w:r>
        <w:t xml:space="preserve"> </w:t>
      </w:r>
      <w:r w:rsidRPr="00B7179E">
        <w:rPr>
          <w:color w:val="000000" w:themeColor="text1"/>
        </w:rPr>
        <w:t xml:space="preserve">(рисунок </w:t>
      </w:r>
      <w:r>
        <w:rPr>
          <w:color w:val="000000" w:themeColor="text1"/>
        </w:rPr>
        <w:t>15</w:t>
      </w:r>
      <w:r w:rsidRPr="00B7179E">
        <w:rPr>
          <w:color w:val="000000" w:themeColor="text1"/>
        </w:rPr>
        <w:t xml:space="preserve">)  </w:t>
      </w:r>
      <w:r w:rsidRPr="009E66F2">
        <w:t xml:space="preserve">показывает, что за этот выигрыш он платит повышенным числом ложноположительных (FP) предсказаний — примерно на 10–15 % больше неактивных, </w:t>
      </w:r>
      <w:r w:rsidRPr="009E66F2">
        <w:lastRenderedPageBreak/>
        <w:t xml:space="preserve">ошибочно помеченных как активные. </w:t>
      </w:r>
      <w:proofErr w:type="spellStart"/>
      <w:r w:rsidRPr="009E66F2">
        <w:t>Random</w:t>
      </w:r>
      <w:proofErr w:type="spellEnd"/>
      <w:r w:rsidRPr="009E66F2">
        <w:t xml:space="preserve"> </w:t>
      </w:r>
      <w:proofErr w:type="spellStart"/>
      <w:r w:rsidRPr="009E66F2">
        <w:t>Forest</w:t>
      </w:r>
      <w:proofErr w:type="spellEnd"/>
      <w:r w:rsidRPr="009E66F2">
        <w:t xml:space="preserve"> при этом демонстрирует более консервативное поведение: число ложных тревог у него на 5–7 % ниже, пусть и немного уступая SVM по полноте. Анализ ROC</w:t>
      </w:r>
      <w:r w:rsidRPr="009E66F2">
        <w:noBreakHyphen/>
        <w:t xml:space="preserve">кривых </w:t>
      </w:r>
      <w:r>
        <w:t xml:space="preserve">(см. рис. 17) </w:t>
      </w:r>
      <w:r w:rsidRPr="009E66F2">
        <w:t>подтверждает эту картину: общая площадь под кривой (ROC AUC) у SVM чуть выше (≈ 0,7</w:t>
      </w:r>
      <w:r>
        <w:t>4</w:t>
      </w:r>
      <w:r w:rsidRPr="009E66F2">
        <w:t xml:space="preserve"> </w:t>
      </w:r>
      <w:proofErr w:type="spellStart"/>
      <w:r w:rsidRPr="009E66F2">
        <w:t>vs</w:t>
      </w:r>
      <w:proofErr w:type="spellEnd"/>
      <w:r w:rsidRPr="009E66F2">
        <w:t xml:space="preserve"> 0,6</w:t>
      </w:r>
      <w:r>
        <w:t>1</w:t>
      </w:r>
      <w:r w:rsidRPr="009E66F2">
        <w:t xml:space="preserve">), но в «рабочем» диапазоне низких FPR (≤ 0,1), критичном для минимизации ложноположительных результатов, RF сохраняет более высокий TPR. Поскольку в практическом скрининге первоочерёдной задачей является </w:t>
      </w:r>
      <w:r w:rsidRPr="009E66F2">
        <w:rPr>
          <w:i/>
          <w:iCs/>
        </w:rPr>
        <w:t>минимизация ложных тревог</w:t>
      </w:r>
      <w:r w:rsidRPr="009E66F2">
        <w:t xml:space="preserve">, предпочтение стоит отдать </w:t>
      </w:r>
      <w:proofErr w:type="spellStart"/>
      <w:r w:rsidRPr="009E66F2">
        <w:rPr>
          <w:i/>
          <w:iCs/>
        </w:rPr>
        <w:t>Random</w:t>
      </w:r>
      <w:proofErr w:type="spellEnd"/>
      <w:r w:rsidRPr="009E66F2">
        <w:rPr>
          <w:i/>
          <w:iCs/>
        </w:rPr>
        <w:t xml:space="preserve"> </w:t>
      </w:r>
      <w:proofErr w:type="spellStart"/>
      <w:r w:rsidRPr="009E66F2">
        <w:rPr>
          <w:i/>
          <w:iCs/>
        </w:rPr>
        <w:t>Forest</w:t>
      </w:r>
      <w:proofErr w:type="spellEnd"/>
      <w:r w:rsidRPr="009E66F2">
        <w:t xml:space="preserve"> для </w:t>
      </w:r>
      <w:r w:rsidRPr="009E66F2">
        <w:rPr>
          <w:i/>
          <w:iCs/>
        </w:rPr>
        <w:t>A. niger</w:t>
      </w:r>
      <w:r w:rsidRPr="009E66F2">
        <w:t>, несмотря на его немного более низкую полноту.</w:t>
      </w:r>
    </w:p>
    <w:p w:rsidR="009E7350" w:rsidRDefault="009E7350" w:rsidP="009E7350">
      <w:pPr>
        <w:pStyle w:val="a7"/>
      </w:pPr>
      <w:r>
        <w:rPr>
          <w:noProof/>
        </w:rPr>
        <w:drawing>
          <wp:inline distT="0" distB="0" distL="0" distR="0" wp14:anchorId="4D56E786" wp14:editId="19FCE92F">
            <wp:extent cx="4822191" cy="25590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4127" cy="2560077"/>
                    </a:xfrm>
                    <a:prstGeom prst="rect">
                      <a:avLst/>
                    </a:prstGeom>
                  </pic:spPr>
                </pic:pic>
              </a:graphicData>
            </a:graphic>
          </wp:inline>
        </w:drawing>
      </w:r>
    </w:p>
    <w:p w:rsidR="009E7350" w:rsidRPr="009E7350" w:rsidRDefault="009E7350" w:rsidP="009E7350">
      <w:pPr>
        <w:pStyle w:val="a7"/>
        <w:rPr>
          <w:rFonts w:asciiTheme="minorHAnsi" w:hAnsiTheme="minorHAnsi"/>
        </w:rPr>
      </w:pPr>
      <w:r w:rsidRPr="00B7179E">
        <w:t xml:space="preserve">Рисунок </w:t>
      </w:r>
      <w:r>
        <w:t>16</w:t>
      </w:r>
      <w:r w:rsidRPr="00B7179E">
        <w:t xml:space="preserve">. Результаты классификации метода опорных векторов и ‘случайного леса’ </w:t>
      </w:r>
      <w:r>
        <w:t xml:space="preserve">для модели в </w:t>
      </w:r>
      <w:r w:rsidRPr="00B74EB1">
        <w:rPr>
          <w:shd w:val="clear" w:color="auto" w:fill="FFFFFF"/>
        </w:rPr>
        <w:t xml:space="preserve">отношении </w:t>
      </w:r>
      <w:r w:rsidRPr="005E54B6">
        <w:rPr>
          <w:i/>
          <w:lang w:val="en-US"/>
        </w:rPr>
        <w:t>Alternaria</w:t>
      </w:r>
      <w:r w:rsidRPr="005E54B6">
        <w:rPr>
          <w:i/>
        </w:rPr>
        <w:t xml:space="preserve"> </w:t>
      </w:r>
      <w:r w:rsidRPr="005E54B6">
        <w:rPr>
          <w:i/>
          <w:lang w:val="en-US"/>
        </w:rPr>
        <w:t>alternata</w:t>
      </w:r>
    </w:p>
    <w:p w:rsidR="009E66F2" w:rsidRPr="009E7350" w:rsidRDefault="009E66F2" w:rsidP="009E66F2">
      <w:pPr>
        <w:rPr>
          <w:i/>
          <w:iCs/>
        </w:rPr>
      </w:pPr>
      <w:r w:rsidRPr="009E66F2">
        <w:rPr>
          <w:b/>
          <w:bCs/>
        </w:rPr>
        <w:t xml:space="preserve">Для </w:t>
      </w:r>
      <w:proofErr w:type="spellStart"/>
      <w:r w:rsidRPr="009E66F2">
        <w:rPr>
          <w:b/>
          <w:bCs/>
          <w:i/>
          <w:iCs/>
        </w:rPr>
        <w:t>Alternaria</w:t>
      </w:r>
      <w:proofErr w:type="spellEnd"/>
      <w:r w:rsidRPr="009E66F2">
        <w:rPr>
          <w:b/>
          <w:bCs/>
          <w:i/>
          <w:iCs/>
        </w:rPr>
        <w:t xml:space="preserve"> alternata</w:t>
      </w:r>
      <w:r w:rsidRPr="009E66F2">
        <w:t xml:space="preserve"> модел</w:t>
      </w:r>
      <w:r>
        <w:t>ь</w:t>
      </w:r>
      <w:r w:rsidRPr="009E66F2">
        <w:t xml:space="preserve"> </w:t>
      </w:r>
      <w:r>
        <w:rPr>
          <w:lang w:val="en-US"/>
        </w:rPr>
        <w:t>SVM</w:t>
      </w:r>
      <w:r w:rsidRPr="009E66F2">
        <w:t xml:space="preserve"> показал</w:t>
      </w:r>
      <w:r>
        <w:t>а</w:t>
      </w:r>
      <w:r w:rsidRPr="009E66F2">
        <w:t xml:space="preserve"> более высокие результаты: SVM достигает сбалансированной точности ≈ 0,88 и полноты ≈ 0,92, а RF — ≈ 0,</w:t>
      </w:r>
      <w:r>
        <w:t>66</w:t>
      </w:r>
      <w:r w:rsidRPr="009E66F2">
        <w:t xml:space="preserve"> и ≈ 0,</w:t>
      </w:r>
      <w:r>
        <w:t>33</w:t>
      </w:r>
      <w:r w:rsidRPr="009E66F2">
        <w:t xml:space="preserve"> соответственно. Матрица ошибок у SVM фиксирует больше FP, чем у RF</w:t>
      </w:r>
      <w:r w:rsidR="009E7350">
        <w:t xml:space="preserve"> (см. рис. 16)</w:t>
      </w:r>
      <w:r w:rsidRPr="009E66F2">
        <w:t xml:space="preserve">, но его ROC AUC (≈ 0,90) </w:t>
      </w:r>
      <w:r w:rsidR="009E7350">
        <w:t xml:space="preserve">несколько </w:t>
      </w:r>
      <w:r w:rsidRPr="009E66F2">
        <w:t>превосходит RF (≈ 0,8</w:t>
      </w:r>
      <w:r w:rsidR="009E7350">
        <w:t>2</w:t>
      </w:r>
      <w:r w:rsidRPr="009E66F2">
        <w:t>)</w:t>
      </w:r>
      <w:r w:rsidR="009E7350">
        <w:t xml:space="preserve"> (см. рис. 18)</w:t>
      </w:r>
      <w:r w:rsidRPr="009E66F2">
        <w:t xml:space="preserve">. В диапазоне FPR &lt; 0,1 RF обгоняет SVM по TPR, что важно, когда нужно почти полностью исключить ложноположительные. Если цель — максимизировать общее число обнаруженных активных молекул и допустимо небольшое число ложных тревог, то </w:t>
      </w:r>
      <w:r w:rsidRPr="009E7350">
        <w:rPr>
          <w:i/>
          <w:iCs/>
        </w:rPr>
        <w:t>SVM</w:t>
      </w:r>
      <w:r w:rsidRPr="009E66F2">
        <w:t xml:space="preserve"> подходит лучше благодаря своей высокой ROC AUC и чувствительности. Если же приоритет — абсолютная уверенность в каждом кандидате (минимум FP), то снова выигрыш сохраняет </w:t>
      </w:r>
      <w:proofErr w:type="spellStart"/>
      <w:r w:rsidRPr="009E7350">
        <w:rPr>
          <w:i/>
          <w:iCs/>
        </w:rPr>
        <w:t>Random</w:t>
      </w:r>
      <w:proofErr w:type="spellEnd"/>
      <w:r w:rsidRPr="009E7350">
        <w:rPr>
          <w:i/>
          <w:iCs/>
        </w:rPr>
        <w:t xml:space="preserve"> </w:t>
      </w:r>
      <w:proofErr w:type="spellStart"/>
      <w:r w:rsidRPr="009E7350">
        <w:rPr>
          <w:i/>
          <w:iCs/>
        </w:rPr>
        <w:t>Forest</w:t>
      </w:r>
      <w:proofErr w:type="spellEnd"/>
      <w:r w:rsidRPr="009E7350">
        <w:rPr>
          <w:i/>
          <w:iCs/>
        </w:rPr>
        <w:t>.</w:t>
      </w:r>
    </w:p>
    <w:p w:rsidR="009E66F2" w:rsidRDefault="009E66F2" w:rsidP="009E66F2">
      <w:r w:rsidRPr="009E66F2">
        <w:t xml:space="preserve">В итоге выбор между SVM и RF </w:t>
      </w:r>
      <w:r w:rsidR="009E7350">
        <w:t xml:space="preserve">в отношении обеих мишеней </w:t>
      </w:r>
      <w:r w:rsidRPr="009E66F2">
        <w:t>зависит от практических требований:</w:t>
      </w:r>
    </w:p>
    <w:p w:rsidR="009E66F2" w:rsidRDefault="009E7350" w:rsidP="009E7350">
      <w:proofErr w:type="spellStart"/>
      <w:r w:rsidRPr="009E66F2">
        <w:rPr>
          <w:b/>
          <w:bCs/>
        </w:rPr>
        <w:t>Random</w:t>
      </w:r>
      <w:proofErr w:type="spellEnd"/>
      <w:r w:rsidRPr="009E66F2">
        <w:rPr>
          <w:b/>
          <w:bCs/>
        </w:rPr>
        <w:t xml:space="preserve"> </w:t>
      </w:r>
      <w:proofErr w:type="spellStart"/>
      <w:r w:rsidRPr="009E66F2">
        <w:rPr>
          <w:b/>
          <w:bCs/>
        </w:rPr>
        <w:t>Forest</w:t>
      </w:r>
      <w:proofErr w:type="spellEnd"/>
      <w:r w:rsidRPr="009E66F2">
        <w:t xml:space="preserve"> лучше подходит при жёсткой необходимости минимизировать ложноположительные прогнозы,</w:t>
      </w:r>
    </w:p>
    <w:p w:rsidR="00A86D02" w:rsidRPr="009E7350" w:rsidRDefault="00A86D02" w:rsidP="00A86D02">
      <w:r w:rsidRPr="009E66F2">
        <w:rPr>
          <w:b/>
          <w:bCs/>
        </w:rPr>
        <w:lastRenderedPageBreak/>
        <w:t>SVM</w:t>
      </w:r>
      <w:r w:rsidRPr="009E66F2">
        <w:t xml:space="preserve"> демонстрирует более высокую полноту и ROC AUC, что важно для максимального охвата активных соединений.</w:t>
      </w:r>
    </w:p>
    <w:p w:rsidR="00C85612" w:rsidRDefault="005E54B6" w:rsidP="005E54B6">
      <w:pPr>
        <w:ind w:firstLine="0"/>
        <w:rPr>
          <w:lang w:val="en-US"/>
        </w:rPr>
      </w:pPr>
      <w:r>
        <w:rPr>
          <w:noProof/>
        </w:rPr>
        <w:drawing>
          <wp:inline distT="0" distB="0" distL="0" distR="0" wp14:anchorId="697D831C" wp14:editId="6F306DA0">
            <wp:extent cx="2841243" cy="18161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79871" cy="1840791"/>
                    </a:xfrm>
                    <a:prstGeom prst="rect">
                      <a:avLst/>
                    </a:prstGeom>
                  </pic:spPr>
                </pic:pic>
              </a:graphicData>
            </a:graphic>
          </wp:inline>
        </w:drawing>
      </w:r>
      <w:r>
        <w:rPr>
          <w:noProof/>
        </w:rPr>
        <w:drawing>
          <wp:inline distT="0" distB="0" distL="0" distR="0" wp14:anchorId="4D3F89BD" wp14:editId="67D4993D">
            <wp:extent cx="2844800" cy="1854564"/>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96314" cy="1888147"/>
                    </a:xfrm>
                    <a:prstGeom prst="rect">
                      <a:avLst/>
                    </a:prstGeom>
                  </pic:spPr>
                </pic:pic>
              </a:graphicData>
            </a:graphic>
          </wp:inline>
        </w:drawing>
      </w:r>
    </w:p>
    <w:p w:rsidR="005E54B6" w:rsidRPr="005E54B6" w:rsidRDefault="005E54B6" w:rsidP="003D7B5B">
      <w:pPr>
        <w:ind w:firstLine="0"/>
        <w:jc w:val="center"/>
        <w:rPr>
          <w:iCs/>
        </w:rPr>
      </w:pPr>
      <w:r>
        <w:t>Рис 1</w:t>
      </w:r>
      <w:r w:rsidR="00385E22">
        <w:t>7</w:t>
      </w:r>
      <w:r>
        <w:t xml:space="preserve">. </w:t>
      </w:r>
      <w:r>
        <w:rPr>
          <w:lang w:val="en-US"/>
        </w:rPr>
        <w:t>ROC</w:t>
      </w:r>
      <w:r w:rsidRPr="005E54B6">
        <w:t xml:space="preserve"> </w:t>
      </w:r>
      <w:r>
        <w:rPr>
          <w:lang w:val="en-US"/>
        </w:rPr>
        <w:t>AUC</w:t>
      </w:r>
      <w:r w:rsidRPr="005E54B6">
        <w:t xml:space="preserve"> </w:t>
      </w:r>
      <w:r>
        <w:t xml:space="preserve">кривые для моделей </w:t>
      </w:r>
      <w:r>
        <w:rPr>
          <w:color w:val="000000" w:themeColor="text1"/>
        </w:rPr>
        <w:t xml:space="preserve">в </w:t>
      </w:r>
      <w:r w:rsidRPr="00B74EB1">
        <w:rPr>
          <w:shd w:val="clear" w:color="auto" w:fill="FFFFFF"/>
        </w:rPr>
        <w:t xml:space="preserve">отношении </w:t>
      </w:r>
      <w:r w:rsidRPr="00B74EB1">
        <w:rPr>
          <w:i/>
          <w:lang w:val="en-US"/>
        </w:rPr>
        <w:t>Aspergillus</w:t>
      </w:r>
      <w:r w:rsidRPr="00B74EB1">
        <w:rPr>
          <w:i/>
        </w:rPr>
        <w:t xml:space="preserve"> </w:t>
      </w:r>
      <w:r w:rsidRPr="00B74EB1">
        <w:rPr>
          <w:i/>
          <w:lang w:val="en-US"/>
        </w:rPr>
        <w:t>niger</w:t>
      </w:r>
      <w:r>
        <w:rPr>
          <w:i/>
        </w:rPr>
        <w:t xml:space="preserve"> </w:t>
      </w:r>
      <w:r>
        <w:rPr>
          <w:iCs/>
        </w:rPr>
        <w:t xml:space="preserve">методом </w:t>
      </w:r>
      <w:r>
        <w:rPr>
          <w:iCs/>
          <w:lang w:val="en-US"/>
        </w:rPr>
        <w:t>RF</w:t>
      </w:r>
      <w:r w:rsidRPr="005E54B6">
        <w:rPr>
          <w:iCs/>
        </w:rPr>
        <w:t>(</w:t>
      </w:r>
      <w:r>
        <w:rPr>
          <w:iCs/>
        </w:rPr>
        <w:t xml:space="preserve">слева) и методом </w:t>
      </w:r>
      <w:r>
        <w:rPr>
          <w:iCs/>
          <w:lang w:val="en-US"/>
        </w:rPr>
        <w:t>SVM</w:t>
      </w:r>
      <w:r w:rsidRPr="005E54B6">
        <w:rPr>
          <w:iCs/>
        </w:rPr>
        <w:t>(</w:t>
      </w:r>
      <w:r>
        <w:rPr>
          <w:iCs/>
        </w:rPr>
        <w:t>справа).</w:t>
      </w:r>
    </w:p>
    <w:p w:rsidR="004B1075" w:rsidRDefault="003D7B5B" w:rsidP="003D7B5B">
      <w:pPr>
        <w:ind w:firstLine="0"/>
        <w:rPr>
          <w:noProof/>
        </w:rPr>
      </w:pPr>
      <w:r>
        <w:rPr>
          <w:noProof/>
        </w:rPr>
        <w:drawing>
          <wp:inline distT="0" distB="0" distL="0" distR="0" wp14:anchorId="2FEEBE2F" wp14:editId="35B4D57D">
            <wp:extent cx="2865515" cy="18478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73798" cy="1853191"/>
                    </a:xfrm>
                    <a:prstGeom prst="rect">
                      <a:avLst/>
                    </a:prstGeom>
                  </pic:spPr>
                </pic:pic>
              </a:graphicData>
            </a:graphic>
          </wp:inline>
        </w:drawing>
      </w:r>
      <w:r w:rsidRPr="003D7B5B">
        <w:rPr>
          <w:noProof/>
        </w:rPr>
        <w:t xml:space="preserve"> </w:t>
      </w:r>
      <w:r>
        <w:rPr>
          <w:noProof/>
        </w:rPr>
        <w:drawing>
          <wp:inline distT="0" distB="0" distL="0" distR="0" wp14:anchorId="1A3C39F1" wp14:editId="66CE315E">
            <wp:extent cx="2785477" cy="1841500"/>
            <wp:effectExtent l="0" t="0" r="0" b="6350"/>
            <wp:docPr id="1141072576" name="Рисунок 114107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02123" cy="1852505"/>
                    </a:xfrm>
                    <a:prstGeom prst="rect">
                      <a:avLst/>
                    </a:prstGeom>
                  </pic:spPr>
                </pic:pic>
              </a:graphicData>
            </a:graphic>
          </wp:inline>
        </w:drawing>
      </w:r>
    </w:p>
    <w:p w:rsidR="00385E22" w:rsidRPr="005E54B6" w:rsidRDefault="00385E22" w:rsidP="00385E22">
      <w:pPr>
        <w:ind w:firstLine="0"/>
        <w:jc w:val="center"/>
        <w:rPr>
          <w:rFonts w:asciiTheme="minorHAnsi" w:hAnsiTheme="minorHAnsi"/>
          <w:color w:val="000000" w:themeColor="text1"/>
        </w:rPr>
      </w:pPr>
      <w:r>
        <w:t xml:space="preserve">Рис 18. </w:t>
      </w:r>
      <w:r>
        <w:rPr>
          <w:lang w:val="en-US"/>
        </w:rPr>
        <w:t>ROC</w:t>
      </w:r>
      <w:r w:rsidRPr="005E54B6">
        <w:t xml:space="preserve"> </w:t>
      </w:r>
      <w:r>
        <w:rPr>
          <w:lang w:val="en-US"/>
        </w:rPr>
        <w:t>AUC</w:t>
      </w:r>
      <w:r w:rsidRPr="005E54B6">
        <w:t xml:space="preserve"> </w:t>
      </w:r>
      <w:r>
        <w:t xml:space="preserve">кривые для моделей </w:t>
      </w:r>
      <w:r>
        <w:rPr>
          <w:color w:val="000000" w:themeColor="text1"/>
        </w:rPr>
        <w:t xml:space="preserve">в </w:t>
      </w:r>
      <w:r w:rsidRPr="00B74EB1">
        <w:rPr>
          <w:shd w:val="clear" w:color="auto" w:fill="FFFFFF"/>
        </w:rPr>
        <w:t xml:space="preserve">отношении </w:t>
      </w:r>
      <w:r w:rsidRPr="005E54B6">
        <w:rPr>
          <w:i/>
          <w:lang w:val="en-US"/>
        </w:rPr>
        <w:t>Alternaria</w:t>
      </w:r>
      <w:r w:rsidRPr="005E54B6">
        <w:rPr>
          <w:i/>
        </w:rPr>
        <w:t xml:space="preserve"> </w:t>
      </w:r>
      <w:r w:rsidRPr="005E54B6">
        <w:rPr>
          <w:i/>
          <w:lang w:val="en-US"/>
        </w:rPr>
        <w:t>alternata</w:t>
      </w:r>
    </w:p>
    <w:p w:rsidR="00385E22" w:rsidRPr="005E54B6" w:rsidRDefault="00385E22" w:rsidP="00385E22">
      <w:pPr>
        <w:ind w:firstLine="0"/>
        <w:jc w:val="center"/>
        <w:rPr>
          <w:iCs/>
        </w:rPr>
      </w:pPr>
      <w:r>
        <w:rPr>
          <w:iCs/>
        </w:rPr>
        <w:t xml:space="preserve">методом </w:t>
      </w:r>
      <w:r>
        <w:rPr>
          <w:iCs/>
          <w:lang w:val="en-US"/>
        </w:rPr>
        <w:t>RF</w:t>
      </w:r>
      <w:r w:rsidRPr="005E54B6">
        <w:rPr>
          <w:iCs/>
        </w:rPr>
        <w:t>(</w:t>
      </w:r>
      <w:r>
        <w:rPr>
          <w:iCs/>
        </w:rPr>
        <w:t xml:space="preserve">слева) и методом </w:t>
      </w:r>
      <w:r>
        <w:rPr>
          <w:iCs/>
          <w:lang w:val="en-US"/>
        </w:rPr>
        <w:t>SVM</w:t>
      </w:r>
      <w:r w:rsidRPr="005E54B6">
        <w:rPr>
          <w:iCs/>
        </w:rPr>
        <w:t>(</w:t>
      </w:r>
      <w:r>
        <w:rPr>
          <w:iCs/>
        </w:rPr>
        <w:t>справа).</w:t>
      </w:r>
    </w:p>
    <w:p w:rsidR="009E7350" w:rsidRPr="009E7350" w:rsidRDefault="009E7350" w:rsidP="009E7350">
      <w:r w:rsidRPr="009E7350">
        <w:t xml:space="preserve">В заключение можно отметить, что выбор между SVM и </w:t>
      </w:r>
      <w:proofErr w:type="spellStart"/>
      <w:r w:rsidRPr="009E7350">
        <w:t>Random</w:t>
      </w:r>
      <w:proofErr w:type="spellEnd"/>
      <w:r w:rsidRPr="009E7350">
        <w:t xml:space="preserve"> </w:t>
      </w:r>
      <w:proofErr w:type="spellStart"/>
      <w:r w:rsidRPr="009E7350">
        <w:t>Forest</w:t>
      </w:r>
      <w:proofErr w:type="spellEnd"/>
      <w:r w:rsidRPr="009E7350">
        <w:t xml:space="preserve"> напрямую зависит от конкретных требований </w:t>
      </w:r>
      <w:r>
        <w:t>исследования</w:t>
      </w:r>
      <w:r w:rsidRPr="009E7350">
        <w:t xml:space="preserve">. Если приоритетом является максимальное покрытие всех потенциально активных молекул (высокая полнота и ROC AUC), то SVM </w:t>
      </w:r>
      <w:r w:rsidR="007761EC">
        <w:t xml:space="preserve">в обоих случаях </w:t>
      </w:r>
      <w:r w:rsidRPr="009E7350">
        <w:t xml:space="preserve">будет предпочтительным. Если же ключевая цель — свести к минимуму ложноположительные срабатывания и избежать ненужных экспериментов на неактивных соединениях, то более консервативный </w:t>
      </w:r>
      <w:proofErr w:type="spellStart"/>
      <w:r w:rsidRPr="009E7350">
        <w:t>Random</w:t>
      </w:r>
      <w:proofErr w:type="spellEnd"/>
      <w:r w:rsidRPr="009E7350">
        <w:t xml:space="preserve"> </w:t>
      </w:r>
      <w:proofErr w:type="spellStart"/>
      <w:r w:rsidRPr="009E7350">
        <w:t>Forest</w:t>
      </w:r>
      <w:proofErr w:type="spellEnd"/>
      <w:r w:rsidRPr="009E7350">
        <w:t xml:space="preserve"> окажется надёжнее. В любом случае комбинация обеих моделей и последующий анализ их пересечений может дать дополнительную уверенность в отборе наиболее перспективных кандидатов.</w:t>
      </w:r>
    </w:p>
    <w:p w:rsidR="009E7350" w:rsidRPr="009E66F2" w:rsidRDefault="009E7350" w:rsidP="009E7350"/>
    <w:p w:rsidR="003D7B5B" w:rsidRPr="005E54B6" w:rsidRDefault="00324907" w:rsidP="00A86D02">
      <w:pPr>
        <w:ind w:firstLine="0"/>
        <w:rPr>
          <w:iCs/>
        </w:rPr>
      </w:pPr>
      <w:r w:rsidRPr="005D183B">
        <w:rPr>
          <w:szCs w:val="24"/>
        </w:rPr>
        <w:br w:type="page"/>
      </w:r>
    </w:p>
    <w:p w:rsidR="003D7B5B" w:rsidRDefault="003D7B5B" w:rsidP="00385E22">
      <w:pPr>
        <w:pStyle w:val="1"/>
        <w:jc w:val="both"/>
        <w:rPr>
          <w:szCs w:val="24"/>
        </w:rPr>
        <w:sectPr w:rsidR="003D7B5B" w:rsidSect="00D87448">
          <w:pgSz w:w="11906" w:h="16838"/>
          <w:pgMar w:top="1418" w:right="851" w:bottom="1418" w:left="1701" w:header="709" w:footer="709" w:gutter="0"/>
          <w:cols w:space="708"/>
          <w:titlePg/>
          <w:docGrid w:linePitch="381"/>
        </w:sectPr>
      </w:pPr>
    </w:p>
    <w:p w:rsidR="00343297" w:rsidRPr="005D183B" w:rsidRDefault="00343297" w:rsidP="00343297">
      <w:pPr>
        <w:pStyle w:val="1"/>
        <w:rPr>
          <w:szCs w:val="24"/>
        </w:rPr>
      </w:pPr>
      <w:bookmarkStart w:id="27" w:name="_Toc203067332"/>
      <w:r w:rsidRPr="005D183B">
        <w:rPr>
          <w:szCs w:val="24"/>
        </w:rPr>
        <w:lastRenderedPageBreak/>
        <w:t>ЗАКЛЮЧЕНИЕ</w:t>
      </w:r>
      <w:bookmarkEnd w:id="27"/>
    </w:p>
    <w:p w:rsidR="0033137E" w:rsidRPr="0033137E" w:rsidRDefault="0033137E" w:rsidP="0033137E">
      <w:r w:rsidRPr="0033137E">
        <w:t>В ходе практики было выполнено комплексное построение и оценк</w:t>
      </w:r>
      <w:r>
        <w:t>а</w:t>
      </w:r>
      <w:r w:rsidRPr="0033137E">
        <w:t xml:space="preserve"> классификационных QSAR</w:t>
      </w:r>
      <w:r w:rsidRPr="0033137E">
        <w:noBreakHyphen/>
        <w:t xml:space="preserve">моделей для </w:t>
      </w:r>
      <w:proofErr w:type="spellStart"/>
      <w:r w:rsidRPr="0033137E">
        <w:rPr>
          <w:i/>
          <w:iCs/>
        </w:rPr>
        <w:t>Aspergillus</w:t>
      </w:r>
      <w:proofErr w:type="spellEnd"/>
      <w:r w:rsidRPr="0033137E">
        <w:rPr>
          <w:i/>
          <w:iCs/>
        </w:rPr>
        <w:t xml:space="preserve"> niger</w:t>
      </w:r>
      <w:r w:rsidRPr="0033137E">
        <w:t xml:space="preserve"> и </w:t>
      </w:r>
      <w:proofErr w:type="spellStart"/>
      <w:r w:rsidRPr="0033137E">
        <w:rPr>
          <w:i/>
          <w:iCs/>
        </w:rPr>
        <w:t>Alternaria</w:t>
      </w:r>
      <w:proofErr w:type="spellEnd"/>
      <w:r w:rsidRPr="0033137E">
        <w:rPr>
          <w:i/>
          <w:iCs/>
        </w:rPr>
        <w:t xml:space="preserve"> alternata</w:t>
      </w:r>
      <w:r w:rsidRPr="0033137E">
        <w:t>. Были повторно проверены и выверены экспериментальные данные, сгенерированы бинарные молекулярные отпечатки и визуализированы посредством UMAP, что показало разделимость активных и неактивных соединений.</w:t>
      </w:r>
    </w:p>
    <w:p w:rsidR="0033137E" w:rsidRPr="0033137E" w:rsidRDefault="0033137E" w:rsidP="0033137E">
      <w:r w:rsidRPr="0033137E">
        <w:t xml:space="preserve">Далее для каждой мишени были оптимизированы две модели — </w:t>
      </w:r>
      <w:proofErr w:type="spellStart"/>
      <w:r w:rsidRPr="0033137E">
        <w:t>Random</w:t>
      </w:r>
      <w:proofErr w:type="spellEnd"/>
      <w:r w:rsidRPr="0033137E">
        <w:t xml:space="preserve"> </w:t>
      </w:r>
      <w:proofErr w:type="spellStart"/>
      <w:r w:rsidRPr="0033137E">
        <w:t>Forest</w:t>
      </w:r>
      <w:proofErr w:type="spellEnd"/>
      <w:r w:rsidRPr="0033137E">
        <w:t xml:space="preserve"> и SVM — с подбором </w:t>
      </w:r>
      <w:proofErr w:type="spellStart"/>
      <w:r w:rsidRPr="0033137E">
        <w:t>гиперпараметров</w:t>
      </w:r>
      <w:proofErr w:type="spellEnd"/>
      <w:r w:rsidRPr="0033137E">
        <w:t xml:space="preserve"> через стратифицированную 5</w:t>
      </w:r>
      <w:r w:rsidRPr="0033137E">
        <w:noBreakHyphen/>
        <w:t>кратную кросс</w:t>
      </w:r>
      <w:r w:rsidRPr="0033137E">
        <w:noBreakHyphen/>
        <w:t>валидацию по сбалансированной точности.</w:t>
      </w:r>
    </w:p>
    <w:p w:rsidR="0033137E" w:rsidRPr="0033137E" w:rsidRDefault="0033137E" w:rsidP="0033137E">
      <w:r w:rsidRPr="0033137E">
        <w:t xml:space="preserve">Для </w:t>
      </w:r>
      <w:r w:rsidRPr="0033137E">
        <w:rPr>
          <w:i/>
          <w:iCs/>
        </w:rPr>
        <w:t>A. niger</w:t>
      </w:r>
      <w:r w:rsidRPr="0033137E">
        <w:t xml:space="preserve"> обе модели показали сбалансированную точность около 0,68, но SVM продемонстрировала более высокую полноту (≈ 0,43 против ≈ 0,</w:t>
      </w:r>
      <w:r>
        <w:t>29</w:t>
      </w:r>
      <w:r w:rsidRPr="0033137E">
        <w:t xml:space="preserve"> у RF) и ROC AUC </w:t>
      </w:r>
      <w:r w:rsidRPr="009E66F2">
        <w:t>(≈ 0,7</w:t>
      </w:r>
      <w:r>
        <w:t>4</w:t>
      </w:r>
      <w:r w:rsidRPr="009E66F2">
        <w:t xml:space="preserve"> </w:t>
      </w:r>
      <w:proofErr w:type="spellStart"/>
      <w:r w:rsidRPr="009E66F2">
        <w:t>vs</w:t>
      </w:r>
      <w:proofErr w:type="spellEnd"/>
      <w:r w:rsidRPr="009E66F2">
        <w:t xml:space="preserve"> 0,6</w:t>
      </w:r>
      <w:r>
        <w:t>1</w:t>
      </w:r>
      <w:r w:rsidRPr="009E66F2">
        <w:t xml:space="preserve">), </w:t>
      </w:r>
      <w:r w:rsidRPr="0033137E">
        <w:t xml:space="preserve">Тем не менее </w:t>
      </w:r>
      <w:proofErr w:type="spellStart"/>
      <w:r w:rsidRPr="0033137E">
        <w:t>Random</w:t>
      </w:r>
      <w:proofErr w:type="spellEnd"/>
      <w:r w:rsidRPr="0033137E">
        <w:t xml:space="preserve"> </w:t>
      </w:r>
      <w:proofErr w:type="spellStart"/>
      <w:r w:rsidRPr="0033137E">
        <w:t>Forest</w:t>
      </w:r>
      <w:proofErr w:type="spellEnd"/>
      <w:r w:rsidRPr="0033137E">
        <w:t xml:space="preserve"> оказался более консервативным в диапазоне низких FPR, сокращая число ложноположительных прогнозов, что важно для минимизации ненужных лабораторных испытаний.</w:t>
      </w:r>
    </w:p>
    <w:p w:rsidR="0033137E" w:rsidRPr="0033137E" w:rsidRDefault="0033137E" w:rsidP="0033137E">
      <w:r w:rsidRPr="0033137E">
        <w:t xml:space="preserve">Для </w:t>
      </w:r>
      <w:r w:rsidRPr="0033137E">
        <w:rPr>
          <w:i/>
          <w:iCs/>
        </w:rPr>
        <w:t>A. alternata</w:t>
      </w:r>
      <w:r w:rsidRPr="0033137E">
        <w:t xml:space="preserve"> SVM достигла сбалансированной точности 0,88, полноты 0,92 и ROC AUC ≈ 0,90; у RF эти показатели были </w:t>
      </w:r>
      <w:r>
        <w:t>ощутимо</w:t>
      </w:r>
      <w:r w:rsidRPr="0033137E">
        <w:t xml:space="preserve"> ниже, однако RF в узком диапазоне FPR &lt; 0,1 иногда сохраняла чуть лучшую чувствительность при том же уровне ложных тревог.</w:t>
      </w:r>
    </w:p>
    <w:p w:rsidR="0033137E" w:rsidRPr="0033137E" w:rsidRDefault="0033137E" w:rsidP="0033137E">
      <w:r w:rsidRPr="0033137E">
        <w:t xml:space="preserve">Таким образом, главная цель практики — построение и проверка работоспособности классификационных </w:t>
      </w:r>
      <w:r>
        <w:rPr>
          <w:lang w:val="en-US"/>
        </w:rPr>
        <w:t>QSAR</w:t>
      </w:r>
      <w:r w:rsidRPr="0033137E">
        <w:t xml:space="preserve"> моделей для двух грибковых мишеней — была успешно достигнута. Консервативный выбор модели </w:t>
      </w:r>
      <w:proofErr w:type="spellStart"/>
      <w:r w:rsidRPr="0033137E">
        <w:t>Random</w:t>
      </w:r>
      <w:proofErr w:type="spellEnd"/>
      <w:r w:rsidRPr="0033137E">
        <w:t xml:space="preserve"> </w:t>
      </w:r>
      <w:proofErr w:type="spellStart"/>
      <w:r w:rsidRPr="0033137E">
        <w:t>Forest</w:t>
      </w:r>
      <w:proofErr w:type="spellEnd"/>
      <w:r w:rsidRPr="0033137E">
        <w:t xml:space="preserve"> целесообразен, когда приоритет — минимизация ложных тревог, а SVM предпочтительнее при необходимости максимального охвата всех потенциально активных фуранонов.</w:t>
      </w:r>
    </w:p>
    <w:p w:rsidR="0033137E" w:rsidRDefault="0033137E" w:rsidP="0033137E">
      <w:r w:rsidRPr="0033137E">
        <w:t>При этом была отработана методика полного цикла QSAR</w:t>
      </w:r>
      <w:r w:rsidRPr="0033137E">
        <w:noBreakHyphen/>
        <w:t xml:space="preserve">моделирования: от предобработки и визуализации данных до подбора </w:t>
      </w:r>
      <w:proofErr w:type="spellStart"/>
      <w:r w:rsidRPr="0033137E">
        <w:t>гиперпараметров</w:t>
      </w:r>
      <w:proofErr w:type="spellEnd"/>
      <w:r w:rsidRPr="0033137E">
        <w:t xml:space="preserve"> и оценки качества с учётом дисбаланса классов. Полученные навыки позволили повысить профессиональный уровень владения современными инструментами хемоинформатики и выработать системный подход к решению задач классификации в химии.</w:t>
      </w:r>
    </w:p>
    <w:p w:rsidR="0033137E" w:rsidRPr="0033137E" w:rsidRDefault="0033137E" w:rsidP="0033137E"/>
    <w:p w:rsidR="00FE1743" w:rsidRPr="005D183B" w:rsidRDefault="000213EC" w:rsidP="003C6246">
      <w:pPr>
        <w:rPr>
          <w:szCs w:val="24"/>
        </w:rPr>
      </w:pPr>
      <w:r w:rsidRPr="005D183B">
        <w:rPr>
          <w:szCs w:val="24"/>
        </w:rPr>
        <w:t xml:space="preserve">Ссылка на </w:t>
      </w:r>
      <w:proofErr w:type="spellStart"/>
      <w:r w:rsidRPr="005D183B">
        <w:rPr>
          <w:szCs w:val="24"/>
          <w:lang w:val="en-US"/>
        </w:rPr>
        <w:t>gitlab</w:t>
      </w:r>
      <w:proofErr w:type="spellEnd"/>
      <w:r w:rsidRPr="005D183B">
        <w:rPr>
          <w:szCs w:val="24"/>
        </w:rPr>
        <w:t xml:space="preserve"> проект с кодом, написанным в процессе выполнения практики:</w:t>
      </w:r>
    </w:p>
    <w:p w:rsidR="000213EC" w:rsidRPr="007C4FDD" w:rsidRDefault="00FE1743" w:rsidP="003C6246">
      <w:pPr>
        <w:rPr>
          <w:szCs w:val="24"/>
        </w:rPr>
      </w:pPr>
      <w:r w:rsidRPr="005D183B">
        <w:rPr>
          <w:szCs w:val="24"/>
        </w:rPr>
        <w:t xml:space="preserve"> </w:t>
      </w:r>
      <w:r w:rsidR="000213EC" w:rsidRPr="005D183B">
        <w:rPr>
          <w:szCs w:val="24"/>
        </w:rPr>
        <w:t>https://gitlab.cimm.site/cimm/students/qsar_furanones/-/blob/main/</w:t>
      </w:r>
      <w:proofErr w:type="spellStart"/>
      <w:r w:rsidR="007C4FDD">
        <w:rPr>
          <w:szCs w:val="24"/>
          <w:lang w:val="en-US"/>
        </w:rPr>
        <w:t>qsar</w:t>
      </w:r>
      <w:proofErr w:type="spellEnd"/>
      <w:r w:rsidR="007C4FDD" w:rsidRPr="007C4FDD">
        <w:rPr>
          <w:szCs w:val="24"/>
        </w:rPr>
        <w:t>_</w:t>
      </w:r>
      <w:r w:rsidR="007C4FDD">
        <w:rPr>
          <w:szCs w:val="24"/>
          <w:lang w:val="en-US"/>
        </w:rPr>
        <w:t>furanones</w:t>
      </w:r>
      <w:r w:rsidR="007C4FDD" w:rsidRPr="007C4FDD">
        <w:rPr>
          <w:szCs w:val="24"/>
        </w:rPr>
        <w:t>.</w:t>
      </w:r>
      <w:proofErr w:type="spellStart"/>
      <w:r w:rsidR="007C4FDD">
        <w:rPr>
          <w:szCs w:val="24"/>
          <w:lang w:val="en-US"/>
        </w:rPr>
        <w:t>ipynb</w:t>
      </w:r>
      <w:proofErr w:type="spellEnd"/>
    </w:p>
    <w:p w:rsidR="000949E8" w:rsidRPr="0033137E" w:rsidRDefault="00402DC6" w:rsidP="0033137E">
      <w:r w:rsidRPr="005D183B">
        <w:rPr>
          <w:szCs w:val="24"/>
        </w:rPr>
        <w:t>Ссылка на облако</w:t>
      </w:r>
      <w:r w:rsidR="00FE1743" w:rsidRPr="005D183B">
        <w:rPr>
          <w:szCs w:val="24"/>
        </w:rPr>
        <w:t xml:space="preserve"> с материалами практики: </w:t>
      </w:r>
      <w:r w:rsidR="00B74EB1" w:rsidRPr="00B74EB1">
        <w:t>https://seafile.cimm.site/d/0f0a2a30df314da99312/</w:t>
      </w:r>
    </w:p>
    <w:p w:rsidR="00D56F80" w:rsidRPr="005D183B" w:rsidRDefault="008B2315" w:rsidP="000949E8">
      <w:pPr>
        <w:pStyle w:val="1"/>
        <w:rPr>
          <w:szCs w:val="24"/>
        </w:rPr>
      </w:pPr>
      <w:bookmarkStart w:id="28" w:name="_Toc203067333"/>
      <w:r w:rsidRPr="005D183B">
        <w:rPr>
          <w:szCs w:val="24"/>
        </w:rPr>
        <w:lastRenderedPageBreak/>
        <w:t>СПИСОК ИСПОЛЬЗОВАННЫХ ИСТОЧНИКОВ</w:t>
      </w:r>
      <w:bookmarkEnd w:id="28"/>
    </w:p>
    <w:p w:rsidR="007F7F54" w:rsidRPr="005D183B" w:rsidRDefault="008F1129" w:rsidP="007F7F54">
      <w:pPr>
        <w:rPr>
          <w:szCs w:val="24"/>
        </w:rPr>
      </w:pPr>
      <w:r w:rsidRPr="005D183B">
        <w:rPr>
          <w:szCs w:val="24"/>
        </w:rPr>
        <w:t>1)</w:t>
      </w:r>
      <w:r w:rsidR="007F7F54" w:rsidRPr="005D183B">
        <w:rPr>
          <w:szCs w:val="24"/>
        </w:rPr>
        <w:t xml:space="preserve"> Иванов А. Б., Петров В. Н. Современные подходы к исследованию биологической активности фуранонов // Журнал медицинской химии. – 2021. – Т. 58, № 3. – С. 120–135.  </w:t>
      </w:r>
    </w:p>
    <w:p w:rsidR="007F7F54" w:rsidRPr="005D183B" w:rsidRDefault="007F7F54" w:rsidP="007F7F54">
      <w:pPr>
        <w:rPr>
          <w:szCs w:val="24"/>
          <w:lang w:val="en-US"/>
        </w:rPr>
      </w:pPr>
      <w:r w:rsidRPr="005D183B">
        <w:rPr>
          <w:szCs w:val="24"/>
          <w:lang w:val="en-US"/>
        </w:rPr>
        <w:t xml:space="preserve">2) Smith J., Brown K. Furanones as Potential Antifungal Agents: A Review // Journal of Medicinal Chemistry. – 2020. – Vol. 63, No. 5. – P. 2145–2160.  </w:t>
      </w:r>
    </w:p>
    <w:p w:rsidR="007F7F54" w:rsidRPr="005D183B" w:rsidRDefault="007F7F54" w:rsidP="007F7F54">
      <w:pPr>
        <w:rPr>
          <w:szCs w:val="24"/>
          <w:lang w:val="en-US"/>
        </w:rPr>
      </w:pPr>
      <w:r w:rsidRPr="005D183B">
        <w:rPr>
          <w:szCs w:val="24"/>
          <w:lang w:val="en-US"/>
        </w:rPr>
        <w:t xml:space="preserve">3) Wang L., Zhang Y. QSAR Modeling of Furanone Derivatives with Antifungal Activity // Computational Chemistry and Drug Design. – 2019. – Vol. 45, No. 2. – P. 98–112.  </w:t>
      </w:r>
    </w:p>
    <w:p w:rsidR="007F7F54" w:rsidRPr="005D183B" w:rsidRDefault="005402E6" w:rsidP="007F7F54">
      <w:pPr>
        <w:rPr>
          <w:szCs w:val="24"/>
        </w:rPr>
      </w:pPr>
      <w:r w:rsidRPr="005D183B">
        <w:rPr>
          <w:szCs w:val="24"/>
        </w:rPr>
        <w:t>4</w:t>
      </w:r>
      <w:r w:rsidR="007F7F54" w:rsidRPr="005D183B">
        <w:rPr>
          <w:szCs w:val="24"/>
        </w:rPr>
        <w:t>) Баскин И. И. Введение в хемоинформатику.3.Моделирование структура-свойство / И. И. Баскин, Т. И. Маджидов, А. А. </w:t>
      </w:r>
      <w:proofErr w:type="spellStart"/>
      <w:r w:rsidR="007F7F54" w:rsidRPr="005D183B">
        <w:rPr>
          <w:szCs w:val="24"/>
        </w:rPr>
        <w:t>Варнек</w:t>
      </w:r>
      <w:proofErr w:type="spellEnd"/>
      <w:r w:rsidR="007F7F54" w:rsidRPr="005D183B">
        <w:rPr>
          <w:szCs w:val="24"/>
        </w:rPr>
        <w:t>. – Казань, Москва, Страсбург, 2020. – 296 с.</w:t>
      </w:r>
    </w:p>
    <w:p w:rsidR="007F7F54" w:rsidRPr="005D183B" w:rsidRDefault="005402E6" w:rsidP="007F7F54">
      <w:pPr>
        <w:rPr>
          <w:szCs w:val="24"/>
          <w:lang w:val="en-US"/>
        </w:rPr>
      </w:pPr>
      <w:r w:rsidRPr="005D183B">
        <w:rPr>
          <w:szCs w:val="24"/>
          <w:lang w:val="en-US"/>
        </w:rPr>
        <w:t>5</w:t>
      </w:r>
      <w:r w:rsidR="007F7F54" w:rsidRPr="005D183B">
        <w:rPr>
          <w:szCs w:val="24"/>
          <w:lang w:val="en-US"/>
        </w:rPr>
        <w:t xml:space="preserve">) I.I. Baskin, M.I. Skvortsova, I.V. Stankevich, N.S. </w:t>
      </w:r>
      <w:proofErr w:type="spellStart"/>
      <w:r w:rsidR="007F7F54" w:rsidRPr="005D183B">
        <w:rPr>
          <w:szCs w:val="24"/>
          <w:lang w:val="en-US"/>
        </w:rPr>
        <w:t>Zefirov</w:t>
      </w:r>
      <w:proofErr w:type="spellEnd"/>
      <w:r w:rsidR="007F7F54" w:rsidRPr="005D183B">
        <w:rPr>
          <w:szCs w:val="24"/>
          <w:lang w:val="en-US"/>
        </w:rPr>
        <w:t xml:space="preserve">. On the Basis of Invariants of Labeled Molecular Graphs / I.I. Baskin, M.I. Skvortsova, I.V. Stankevich, N.S. </w:t>
      </w:r>
      <w:proofErr w:type="spellStart"/>
      <w:r w:rsidR="007F7F54" w:rsidRPr="005D183B">
        <w:rPr>
          <w:szCs w:val="24"/>
          <w:lang w:val="en-US"/>
        </w:rPr>
        <w:t>Zefirov</w:t>
      </w:r>
      <w:proofErr w:type="spellEnd"/>
      <w:r w:rsidR="007F7F54" w:rsidRPr="005D183B">
        <w:rPr>
          <w:szCs w:val="24"/>
          <w:lang w:val="en-US"/>
        </w:rPr>
        <w:t xml:space="preserve"> // J. Chem. Inf. </w:t>
      </w:r>
      <w:proofErr w:type="spellStart"/>
      <w:r w:rsidR="007F7F54" w:rsidRPr="005D183B">
        <w:rPr>
          <w:szCs w:val="24"/>
          <w:lang w:val="en-US"/>
        </w:rPr>
        <w:t>Comput</w:t>
      </w:r>
      <w:proofErr w:type="spellEnd"/>
      <w:r w:rsidR="007F7F54" w:rsidRPr="005D183B">
        <w:rPr>
          <w:szCs w:val="24"/>
          <w:lang w:val="en-US"/>
        </w:rPr>
        <w:t>. Sci. - 1995. - Vol. 35, Is. 3 - p. 527-31</w:t>
      </w:r>
    </w:p>
    <w:p w:rsidR="007F7F54" w:rsidRPr="005D183B" w:rsidRDefault="005402E6" w:rsidP="007F7F54">
      <w:pPr>
        <w:rPr>
          <w:szCs w:val="24"/>
          <w:lang w:val="en-US"/>
        </w:rPr>
      </w:pPr>
      <w:r w:rsidRPr="005D183B">
        <w:rPr>
          <w:szCs w:val="24"/>
          <w:lang w:val="en-US"/>
        </w:rPr>
        <w:t>6</w:t>
      </w:r>
      <w:r w:rsidR="007F7F54" w:rsidRPr="005D183B">
        <w:rPr>
          <w:szCs w:val="24"/>
          <w:lang w:val="en-US"/>
        </w:rPr>
        <w:t xml:space="preserve">) M.I. Skvortsova, I.I. Baskin, I.V. Stankevich, V.A. </w:t>
      </w:r>
      <w:proofErr w:type="spellStart"/>
      <w:r w:rsidR="007F7F54" w:rsidRPr="005D183B">
        <w:rPr>
          <w:szCs w:val="24"/>
          <w:lang w:val="en-US"/>
        </w:rPr>
        <w:t>Palyulin</w:t>
      </w:r>
      <w:proofErr w:type="spellEnd"/>
      <w:r w:rsidR="007F7F54" w:rsidRPr="005D183B">
        <w:rPr>
          <w:szCs w:val="24"/>
          <w:lang w:val="en-US"/>
        </w:rPr>
        <w:t xml:space="preserve">, N.S. </w:t>
      </w:r>
      <w:proofErr w:type="spellStart"/>
      <w:r w:rsidR="007F7F54" w:rsidRPr="005D183B">
        <w:rPr>
          <w:szCs w:val="24"/>
          <w:lang w:val="en-US"/>
        </w:rPr>
        <w:t>Zefirov</w:t>
      </w:r>
      <w:proofErr w:type="spellEnd"/>
      <w:r w:rsidR="007F7F54" w:rsidRPr="005D183B">
        <w:rPr>
          <w:szCs w:val="24"/>
          <w:lang w:val="en-US"/>
        </w:rPr>
        <w:t xml:space="preserve">. Molecular similarity. 1. Analytical description of the set of graph similarity measures / M.I. Skvortsova, I.I. Baskin, I.V. Stankevich, V.A. </w:t>
      </w:r>
      <w:proofErr w:type="spellStart"/>
      <w:r w:rsidR="007F7F54" w:rsidRPr="005D183B">
        <w:rPr>
          <w:szCs w:val="24"/>
          <w:lang w:val="en-US"/>
        </w:rPr>
        <w:t>Palyulin</w:t>
      </w:r>
      <w:proofErr w:type="spellEnd"/>
      <w:r w:rsidR="007F7F54" w:rsidRPr="005D183B">
        <w:rPr>
          <w:szCs w:val="24"/>
          <w:lang w:val="en-US"/>
        </w:rPr>
        <w:t xml:space="preserve">, N.S. </w:t>
      </w:r>
      <w:proofErr w:type="spellStart"/>
      <w:r w:rsidR="007F7F54" w:rsidRPr="005D183B">
        <w:rPr>
          <w:szCs w:val="24"/>
          <w:lang w:val="en-US"/>
        </w:rPr>
        <w:t>Zefirov</w:t>
      </w:r>
      <w:proofErr w:type="spellEnd"/>
      <w:r w:rsidR="007F7F54" w:rsidRPr="005D183B">
        <w:rPr>
          <w:szCs w:val="24"/>
          <w:lang w:val="en-US"/>
        </w:rPr>
        <w:t xml:space="preserve"> // J. Chem. Inf. </w:t>
      </w:r>
      <w:proofErr w:type="spellStart"/>
      <w:r w:rsidR="007F7F54" w:rsidRPr="005D183B">
        <w:rPr>
          <w:szCs w:val="24"/>
          <w:lang w:val="en-US"/>
        </w:rPr>
        <w:t>Comput</w:t>
      </w:r>
      <w:proofErr w:type="spellEnd"/>
      <w:r w:rsidR="007F7F54" w:rsidRPr="005D183B">
        <w:rPr>
          <w:szCs w:val="24"/>
          <w:lang w:val="en-US"/>
        </w:rPr>
        <w:t>. Sci. - 1998. - Vol. 38, Is. 5 - p. 785-790.</w:t>
      </w:r>
    </w:p>
    <w:p w:rsidR="000C238B" w:rsidRPr="005D183B" w:rsidRDefault="0034642E" w:rsidP="007F7F54">
      <w:pPr>
        <w:rPr>
          <w:szCs w:val="24"/>
          <w:lang w:val="en-US"/>
        </w:rPr>
      </w:pPr>
      <w:r>
        <w:rPr>
          <w:szCs w:val="24"/>
          <w:lang w:val="en-US"/>
        </w:rPr>
        <w:t>7</w:t>
      </w:r>
      <w:r w:rsidR="000C238B" w:rsidRPr="005D183B">
        <w:rPr>
          <w:szCs w:val="24"/>
          <w:lang w:val="en-US"/>
        </w:rPr>
        <w:t xml:space="preserve">) D. </w:t>
      </w:r>
      <w:proofErr w:type="spellStart"/>
      <w:r w:rsidR="000C238B" w:rsidRPr="005D183B">
        <w:rPr>
          <w:szCs w:val="24"/>
          <w:lang w:val="en-US"/>
        </w:rPr>
        <w:t>Fourches</w:t>
      </w:r>
      <w:proofErr w:type="spellEnd"/>
      <w:r w:rsidR="000C238B" w:rsidRPr="005D183B">
        <w:rPr>
          <w:szCs w:val="24"/>
          <w:lang w:val="en-US"/>
        </w:rPr>
        <w:t xml:space="preserve">, E. </w:t>
      </w:r>
      <w:proofErr w:type="spellStart"/>
      <w:r w:rsidR="000C238B" w:rsidRPr="005D183B">
        <w:rPr>
          <w:szCs w:val="24"/>
          <w:lang w:val="en-US"/>
        </w:rPr>
        <w:t>Muratov</w:t>
      </w:r>
      <w:proofErr w:type="spellEnd"/>
      <w:r w:rsidR="000C238B" w:rsidRPr="005D183B">
        <w:rPr>
          <w:szCs w:val="24"/>
          <w:lang w:val="en-US"/>
        </w:rPr>
        <w:t xml:space="preserve">, A. </w:t>
      </w:r>
      <w:proofErr w:type="spellStart"/>
      <w:r w:rsidR="000C238B" w:rsidRPr="005D183B">
        <w:rPr>
          <w:szCs w:val="24"/>
          <w:lang w:val="en-US"/>
        </w:rPr>
        <w:t>Tropsha</w:t>
      </w:r>
      <w:proofErr w:type="spellEnd"/>
      <w:r w:rsidR="000C238B" w:rsidRPr="005D183B">
        <w:rPr>
          <w:szCs w:val="24"/>
          <w:lang w:val="en-US"/>
        </w:rPr>
        <w:t xml:space="preserve">. Trust, But Verify: On the </w:t>
      </w:r>
      <w:proofErr w:type="spellStart"/>
      <w:r w:rsidR="000C238B" w:rsidRPr="005D183B">
        <w:rPr>
          <w:szCs w:val="24"/>
          <w:lang w:val="en-US"/>
        </w:rPr>
        <w:t>Im</w:t>
      </w:r>
      <w:proofErr w:type="spellEnd"/>
      <w:r w:rsidR="000C238B" w:rsidRPr="005D183B">
        <w:rPr>
          <w:szCs w:val="24"/>
          <w:lang w:val="en-US"/>
        </w:rPr>
        <w:t xml:space="preserve"> portance of Chemical Structure Curation in Cheminformatics and QSAR Modeling Research / D. </w:t>
      </w:r>
      <w:proofErr w:type="spellStart"/>
      <w:r w:rsidR="000C238B" w:rsidRPr="005D183B">
        <w:rPr>
          <w:szCs w:val="24"/>
          <w:lang w:val="en-US"/>
        </w:rPr>
        <w:t>Fourches</w:t>
      </w:r>
      <w:proofErr w:type="spellEnd"/>
      <w:r w:rsidR="000C238B" w:rsidRPr="005D183B">
        <w:rPr>
          <w:szCs w:val="24"/>
          <w:lang w:val="en-US"/>
        </w:rPr>
        <w:t xml:space="preserve">, E. </w:t>
      </w:r>
      <w:proofErr w:type="spellStart"/>
      <w:r w:rsidR="000C238B" w:rsidRPr="005D183B">
        <w:rPr>
          <w:szCs w:val="24"/>
          <w:lang w:val="en-US"/>
        </w:rPr>
        <w:t>Muratov</w:t>
      </w:r>
      <w:proofErr w:type="spellEnd"/>
      <w:r w:rsidR="000C238B" w:rsidRPr="005D183B">
        <w:rPr>
          <w:szCs w:val="24"/>
          <w:lang w:val="en-US"/>
        </w:rPr>
        <w:t xml:space="preserve">, A. </w:t>
      </w:r>
      <w:proofErr w:type="spellStart"/>
      <w:r w:rsidR="000C238B" w:rsidRPr="005D183B">
        <w:rPr>
          <w:szCs w:val="24"/>
          <w:lang w:val="en-US"/>
        </w:rPr>
        <w:t>Tropsha</w:t>
      </w:r>
      <w:proofErr w:type="spellEnd"/>
      <w:r w:rsidR="000C238B" w:rsidRPr="005D183B">
        <w:rPr>
          <w:szCs w:val="24"/>
          <w:lang w:val="en-US"/>
        </w:rPr>
        <w:t xml:space="preserve"> // J. Chem. Inf. Mod. - 2010. - Vol. 50, Is. 7 - p. 1189-1204.</w:t>
      </w:r>
    </w:p>
    <w:p w:rsidR="000C238B" w:rsidRPr="005D183B" w:rsidRDefault="0034642E" w:rsidP="007F7F54">
      <w:pPr>
        <w:rPr>
          <w:szCs w:val="24"/>
          <w:lang w:val="en-US"/>
        </w:rPr>
      </w:pPr>
      <w:r>
        <w:rPr>
          <w:szCs w:val="24"/>
          <w:lang w:val="en-US"/>
        </w:rPr>
        <w:t>8</w:t>
      </w:r>
      <w:r w:rsidR="000C238B" w:rsidRPr="005D183B">
        <w:rPr>
          <w:szCs w:val="24"/>
          <w:lang w:val="en-US"/>
        </w:rPr>
        <w:t>) D.J. Livingstone, D.W. Salt. Variable selection - Spoilt for choice? / D.J. Livingstone, D.W. Salt // Rev. Comp. Chem. - 2005. - Vol. 21, Is. - p. 287 348.</w:t>
      </w:r>
    </w:p>
    <w:p w:rsidR="000C238B" w:rsidRPr="005D183B" w:rsidRDefault="0034642E" w:rsidP="007F7F54">
      <w:pPr>
        <w:rPr>
          <w:szCs w:val="24"/>
          <w:lang w:val="en-US"/>
        </w:rPr>
      </w:pPr>
      <w:r>
        <w:rPr>
          <w:szCs w:val="24"/>
          <w:lang w:val="en-US"/>
        </w:rPr>
        <w:t>9</w:t>
      </w:r>
      <w:r w:rsidR="000C238B" w:rsidRPr="005D183B">
        <w:rPr>
          <w:szCs w:val="24"/>
          <w:lang w:val="en-US"/>
        </w:rPr>
        <w:t xml:space="preserve">) Feature Extraction / ed. by I. Guyon, S. Gunn, M. </w:t>
      </w:r>
      <w:proofErr w:type="spellStart"/>
      <w:r w:rsidR="000C238B" w:rsidRPr="005D183B">
        <w:rPr>
          <w:szCs w:val="24"/>
          <w:lang w:val="en-US"/>
        </w:rPr>
        <w:t>Nikravesh</w:t>
      </w:r>
      <w:proofErr w:type="spellEnd"/>
      <w:r w:rsidR="000C238B" w:rsidRPr="005D183B">
        <w:rPr>
          <w:szCs w:val="24"/>
          <w:lang w:val="en-US"/>
        </w:rPr>
        <w:t>, L.A. Zadeh. - Berlin, Heidelberg: Springer, 2006 p.</w:t>
      </w:r>
    </w:p>
    <w:p w:rsidR="000C238B" w:rsidRPr="005D183B" w:rsidRDefault="000C238B" w:rsidP="007F7F54">
      <w:pPr>
        <w:rPr>
          <w:szCs w:val="24"/>
          <w:lang w:val="en-US"/>
        </w:rPr>
      </w:pPr>
      <w:r w:rsidRPr="005D183B">
        <w:rPr>
          <w:szCs w:val="24"/>
          <w:lang w:val="en-US"/>
        </w:rPr>
        <w:t>1</w:t>
      </w:r>
      <w:r w:rsidR="0034642E">
        <w:rPr>
          <w:szCs w:val="24"/>
          <w:lang w:val="en-US"/>
        </w:rPr>
        <w:t>0</w:t>
      </w:r>
      <w:r w:rsidRPr="005D183B">
        <w:rPr>
          <w:szCs w:val="24"/>
          <w:lang w:val="en-US"/>
        </w:rPr>
        <w:t xml:space="preserve">) R.P. Sheridan, B.P. </w:t>
      </w:r>
      <w:proofErr w:type="spellStart"/>
      <w:r w:rsidRPr="005D183B">
        <w:rPr>
          <w:szCs w:val="24"/>
          <w:lang w:val="en-US"/>
        </w:rPr>
        <w:t>Feuston</w:t>
      </w:r>
      <w:proofErr w:type="spellEnd"/>
      <w:r w:rsidRPr="005D183B">
        <w:rPr>
          <w:szCs w:val="24"/>
          <w:lang w:val="en-US"/>
        </w:rPr>
        <w:t xml:space="preserve">, V.N. </w:t>
      </w:r>
      <w:proofErr w:type="spellStart"/>
      <w:r w:rsidRPr="005D183B">
        <w:rPr>
          <w:szCs w:val="24"/>
          <w:lang w:val="en-US"/>
        </w:rPr>
        <w:t>Maiorov</w:t>
      </w:r>
      <w:proofErr w:type="spellEnd"/>
      <w:r w:rsidRPr="005D183B">
        <w:rPr>
          <w:szCs w:val="24"/>
          <w:lang w:val="en-US"/>
        </w:rPr>
        <w:t xml:space="preserve">, S.K. </w:t>
      </w:r>
      <w:proofErr w:type="spellStart"/>
      <w:r w:rsidRPr="005D183B">
        <w:rPr>
          <w:szCs w:val="24"/>
          <w:lang w:val="en-US"/>
        </w:rPr>
        <w:t>Kearsley</w:t>
      </w:r>
      <w:proofErr w:type="spellEnd"/>
      <w:r w:rsidRPr="005D183B">
        <w:rPr>
          <w:szCs w:val="24"/>
          <w:lang w:val="en-US"/>
        </w:rPr>
        <w:t xml:space="preserve">. Similarity to Molecules in the Training Set Is a Good Discriminator for Prediction </w:t>
      </w:r>
      <w:proofErr w:type="spellStart"/>
      <w:r w:rsidRPr="005D183B">
        <w:rPr>
          <w:szCs w:val="24"/>
          <w:lang w:val="en-US"/>
        </w:rPr>
        <w:t>Accu</w:t>
      </w:r>
      <w:proofErr w:type="spellEnd"/>
      <w:r w:rsidRPr="005D183B">
        <w:rPr>
          <w:szCs w:val="24"/>
          <w:lang w:val="en-US"/>
        </w:rPr>
        <w:t xml:space="preserve"> racy in QSAR / R.P. Sheridan, B.P. </w:t>
      </w:r>
      <w:proofErr w:type="spellStart"/>
      <w:r w:rsidRPr="005D183B">
        <w:rPr>
          <w:szCs w:val="24"/>
          <w:lang w:val="en-US"/>
        </w:rPr>
        <w:t>Feuston</w:t>
      </w:r>
      <w:proofErr w:type="spellEnd"/>
      <w:r w:rsidRPr="005D183B">
        <w:rPr>
          <w:szCs w:val="24"/>
          <w:lang w:val="en-US"/>
        </w:rPr>
        <w:t xml:space="preserve">, V.N. </w:t>
      </w:r>
      <w:proofErr w:type="spellStart"/>
      <w:r w:rsidRPr="005D183B">
        <w:rPr>
          <w:szCs w:val="24"/>
          <w:lang w:val="en-US"/>
        </w:rPr>
        <w:t>Maiorov</w:t>
      </w:r>
      <w:proofErr w:type="spellEnd"/>
      <w:r w:rsidRPr="005D183B">
        <w:rPr>
          <w:szCs w:val="24"/>
          <w:lang w:val="en-US"/>
        </w:rPr>
        <w:t xml:space="preserve">, S.K. </w:t>
      </w:r>
      <w:proofErr w:type="spellStart"/>
      <w:r w:rsidRPr="005D183B">
        <w:rPr>
          <w:szCs w:val="24"/>
          <w:lang w:val="en-US"/>
        </w:rPr>
        <w:t>Kearsley</w:t>
      </w:r>
      <w:proofErr w:type="spellEnd"/>
      <w:r w:rsidRPr="005D183B">
        <w:rPr>
          <w:szCs w:val="24"/>
          <w:lang w:val="en-US"/>
        </w:rPr>
        <w:t xml:space="preserve"> // J. Chem. Inf. </w:t>
      </w:r>
      <w:proofErr w:type="spellStart"/>
      <w:r w:rsidRPr="005D183B">
        <w:rPr>
          <w:szCs w:val="24"/>
          <w:lang w:val="en-US"/>
        </w:rPr>
        <w:t>Comput</w:t>
      </w:r>
      <w:proofErr w:type="spellEnd"/>
      <w:r w:rsidRPr="005D183B">
        <w:rPr>
          <w:szCs w:val="24"/>
          <w:lang w:val="en-US"/>
        </w:rPr>
        <w:t>. Sci. - 2004. - Vol. 44, Is. 6 - p. 1912-1928.</w:t>
      </w:r>
    </w:p>
    <w:p w:rsidR="000C238B" w:rsidRPr="005D183B" w:rsidRDefault="000C238B" w:rsidP="007F7F54">
      <w:pPr>
        <w:rPr>
          <w:szCs w:val="24"/>
          <w:lang w:val="en-US"/>
        </w:rPr>
      </w:pPr>
      <w:r w:rsidRPr="005D183B">
        <w:rPr>
          <w:szCs w:val="24"/>
          <w:lang w:val="en-US"/>
        </w:rPr>
        <w:t>1</w:t>
      </w:r>
      <w:r w:rsidR="0034642E">
        <w:rPr>
          <w:szCs w:val="24"/>
          <w:lang w:val="en-US"/>
        </w:rPr>
        <w:t>1</w:t>
      </w:r>
      <w:r w:rsidRPr="005D183B">
        <w:rPr>
          <w:szCs w:val="24"/>
          <w:lang w:val="en-US"/>
        </w:rPr>
        <w:t xml:space="preserve">) J. </w:t>
      </w:r>
      <w:proofErr w:type="spellStart"/>
      <w:r w:rsidRPr="005D183B">
        <w:rPr>
          <w:szCs w:val="24"/>
          <w:lang w:val="en-US"/>
        </w:rPr>
        <w:t>Jaworska</w:t>
      </w:r>
      <w:proofErr w:type="spellEnd"/>
      <w:r w:rsidRPr="005D183B">
        <w:rPr>
          <w:szCs w:val="24"/>
          <w:lang w:val="en-US"/>
        </w:rPr>
        <w:t xml:space="preserve">, N. </w:t>
      </w:r>
      <w:proofErr w:type="spellStart"/>
      <w:r w:rsidRPr="005D183B">
        <w:rPr>
          <w:szCs w:val="24"/>
          <w:lang w:val="en-US"/>
        </w:rPr>
        <w:t>Nikolova-Jeliazkova</w:t>
      </w:r>
      <w:proofErr w:type="spellEnd"/>
      <w:r w:rsidRPr="005D183B">
        <w:rPr>
          <w:szCs w:val="24"/>
          <w:lang w:val="en-US"/>
        </w:rPr>
        <w:t xml:space="preserve">, T. </w:t>
      </w:r>
      <w:proofErr w:type="spellStart"/>
      <w:r w:rsidRPr="005D183B">
        <w:rPr>
          <w:szCs w:val="24"/>
          <w:lang w:val="en-US"/>
        </w:rPr>
        <w:t>Aldenberg</w:t>
      </w:r>
      <w:proofErr w:type="spellEnd"/>
      <w:r w:rsidRPr="005D183B">
        <w:rPr>
          <w:szCs w:val="24"/>
          <w:lang w:val="en-US"/>
        </w:rPr>
        <w:t xml:space="preserve">. QSAR applicability domain estimation by projection of the training set in descriptor space: A re view / J. </w:t>
      </w:r>
      <w:proofErr w:type="spellStart"/>
      <w:r w:rsidRPr="005D183B">
        <w:rPr>
          <w:szCs w:val="24"/>
          <w:lang w:val="en-US"/>
        </w:rPr>
        <w:t>Jaworska</w:t>
      </w:r>
      <w:proofErr w:type="spellEnd"/>
      <w:r w:rsidRPr="005D183B">
        <w:rPr>
          <w:szCs w:val="24"/>
          <w:lang w:val="en-US"/>
        </w:rPr>
        <w:t xml:space="preserve">, N. </w:t>
      </w:r>
      <w:proofErr w:type="spellStart"/>
      <w:r w:rsidRPr="005D183B">
        <w:rPr>
          <w:szCs w:val="24"/>
          <w:lang w:val="en-US"/>
        </w:rPr>
        <w:t>Nikolova-Jeliazkova</w:t>
      </w:r>
      <w:proofErr w:type="spellEnd"/>
      <w:r w:rsidRPr="005D183B">
        <w:rPr>
          <w:szCs w:val="24"/>
          <w:lang w:val="en-US"/>
        </w:rPr>
        <w:t xml:space="preserve">, T. </w:t>
      </w:r>
      <w:proofErr w:type="spellStart"/>
      <w:r w:rsidRPr="005D183B">
        <w:rPr>
          <w:szCs w:val="24"/>
          <w:lang w:val="en-US"/>
        </w:rPr>
        <w:t>Aldenberg</w:t>
      </w:r>
      <w:proofErr w:type="spellEnd"/>
      <w:r w:rsidRPr="005D183B">
        <w:rPr>
          <w:szCs w:val="24"/>
          <w:lang w:val="en-US"/>
        </w:rPr>
        <w:t xml:space="preserve"> // Altern. Lab. Anim. - 2005. - Vol. 33, Is. 5 - p. 445-459.</w:t>
      </w:r>
    </w:p>
    <w:p w:rsidR="000C238B" w:rsidRPr="005D183B" w:rsidRDefault="0034642E" w:rsidP="007F7F54">
      <w:pPr>
        <w:rPr>
          <w:szCs w:val="24"/>
          <w:lang w:val="en-US"/>
        </w:rPr>
      </w:pPr>
      <w:r>
        <w:rPr>
          <w:szCs w:val="24"/>
          <w:lang w:val="en-US"/>
        </w:rPr>
        <w:t>12</w:t>
      </w:r>
      <w:r w:rsidR="000C238B" w:rsidRPr="005D183B">
        <w:rPr>
          <w:szCs w:val="24"/>
          <w:lang w:val="en-US"/>
        </w:rPr>
        <w:t xml:space="preserve">) Smith J., Brown K. Furanones as Potential Antifungal Agents: A Review // Journal of Medicinal Chemistry. – 2020. – Vol. 63, No. 5. – P. 2145–2160.  </w:t>
      </w:r>
    </w:p>
    <w:p w:rsidR="00107790" w:rsidRPr="005D183B" w:rsidRDefault="0034642E" w:rsidP="007F7F54">
      <w:pPr>
        <w:rPr>
          <w:szCs w:val="24"/>
          <w:lang w:val="en-US"/>
        </w:rPr>
      </w:pPr>
      <w:r>
        <w:rPr>
          <w:szCs w:val="24"/>
          <w:lang w:val="en-US"/>
        </w:rPr>
        <w:lastRenderedPageBreak/>
        <w:t>13</w:t>
      </w:r>
      <w:r w:rsidR="00107790" w:rsidRPr="005D183B">
        <w:rPr>
          <w:szCs w:val="24"/>
          <w:lang w:val="en-US"/>
        </w:rPr>
        <w:t xml:space="preserve">) Wang L., Zhang Y. QSAR Modeling of Furanone Derivatives with Antifungal Activity // Computational Chemistry and Drug Design. – 2019. – Vol. 45, No. 2. – P. 98–112.  </w:t>
      </w:r>
    </w:p>
    <w:p w:rsidR="00107790" w:rsidRPr="005D183B" w:rsidRDefault="00753B56" w:rsidP="00753B56">
      <w:pPr>
        <w:pStyle w:val="a7"/>
        <w:jc w:val="both"/>
        <w:rPr>
          <w:color w:val="auto"/>
          <w:szCs w:val="24"/>
          <w:lang w:val="en-US"/>
        </w:rPr>
      </w:pPr>
      <w:r w:rsidRPr="005D183B">
        <w:rPr>
          <w:szCs w:val="24"/>
          <w:lang w:val="en-US"/>
        </w:rPr>
        <w:t xml:space="preserve">        </w:t>
      </w:r>
      <w:r w:rsidR="0034642E">
        <w:rPr>
          <w:szCs w:val="24"/>
          <w:lang w:val="en-US"/>
        </w:rPr>
        <w:t xml:space="preserve">  14</w:t>
      </w:r>
      <w:r w:rsidR="00107790" w:rsidRPr="005D183B">
        <w:rPr>
          <w:szCs w:val="24"/>
          <w:lang w:val="en-US"/>
        </w:rPr>
        <w:t xml:space="preserve">) </w:t>
      </w:r>
      <w:proofErr w:type="spellStart"/>
      <w:r w:rsidR="005402E6" w:rsidRPr="005D183B">
        <w:rPr>
          <w:szCs w:val="24"/>
          <w:lang w:val="en-US"/>
        </w:rPr>
        <w:t>Elkanzi</w:t>
      </w:r>
      <w:proofErr w:type="spellEnd"/>
      <w:r w:rsidR="005402E6" w:rsidRPr="005D183B">
        <w:rPr>
          <w:szCs w:val="24"/>
          <w:lang w:val="en-US"/>
        </w:rPr>
        <w:t xml:space="preserve"> N. A. A., Shahen M. Y., </w:t>
      </w:r>
      <w:proofErr w:type="spellStart"/>
      <w:r w:rsidR="005402E6" w:rsidRPr="005D183B">
        <w:rPr>
          <w:szCs w:val="24"/>
          <w:lang w:val="en-US"/>
        </w:rPr>
        <w:t>Althagafi</w:t>
      </w:r>
      <w:proofErr w:type="spellEnd"/>
      <w:r w:rsidR="005402E6" w:rsidRPr="005D183B">
        <w:rPr>
          <w:szCs w:val="24"/>
          <w:lang w:val="en-US"/>
        </w:rPr>
        <w:t xml:space="preserve"> I. Synthesis, characterization, antimicrobial, antitumor evaluation, and QSAR study of some novel 5-(hetero)aryl-2-furan carboxamides // Scientific Reports. 2021. </w:t>
      </w:r>
      <w:r w:rsidR="005402E6" w:rsidRPr="005D183B">
        <w:rPr>
          <w:szCs w:val="24"/>
        </w:rPr>
        <w:t>Т</w:t>
      </w:r>
      <w:r w:rsidR="005402E6" w:rsidRPr="005D183B">
        <w:rPr>
          <w:szCs w:val="24"/>
          <w:lang w:val="en-US"/>
        </w:rPr>
        <w:t xml:space="preserve">. 11. № 1. </w:t>
      </w:r>
      <w:r w:rsidR="005402E6" w:rsidRPr="005D183B">
        <w:rPr>
          <w:szCs w:val="24"/>
        </w:rPr>
        <w:t>С</w:t>
      </w:r>
      <w:r w:rsidR="005402E6" w:rsidRPr="005D183B">
        <w:rPr>
          <w:szCs w:val="24"/>
          <w:lang w:val="en-US"/>
        </w:rPr>
        <w:t>. 1–14. DOI: 10.1038/s41598-021-99160-5</w:t>
      </w:r>
    </w:p>
    <w:p w:rsidR="00107790" w:rsidRPr="005D183B" w:rsidRDefault="00753B56" w:rsidP="00753B56">
      <w:pPr>
        <w:pStyle w:val="a7"/>
        <w:jc w:val="both"/>
        <w:rPr>
          <w:color w:val="auto"/>
          <w:szCs w:val="24"/>
          <w:lang w:val="en-US"/>
        </w:rPr>
      </w:pPr>
      <w:r w:rsidRPr="005D183B">
        <w:rPr>
          <w:szCs w:val="24"/>
          <w:lang w:val="en-US"/>
        </w:rPr>
        <w:t xml:space="preserve">      </w:t>
      </w:r>
      <w:r w:rsidR="0034642E">
        <w:rPr>
          <w:szCs w:val="24"/>
          <w:lang w:val="en-US"/>
        </w:rPr>
        <w:t xml:space="preserve">   15</w:t>
      </w:r>
      <w:r w:rsidR="00107790" w:rsidRPr="005D183B">
        <w:rPr>
          <w:szCs w:val="24"/>
          <w:lang w:val="en-US"/>
        </w:rPr>
        <w:t xml:space="preserve">) </w:t>
      </w:r>
      <w:r w:rsidRPr="005D183B">
        <w:rPr>
          <w:szCs w:val="24"/>
          <w:lang w:val="en-US"/>
        </w:rPr>
        <w:t xml:space="preserve">Abdel-Rahman H. M., </w:t>
      </w:r>
      <w:proofErr w:type="spellStart"/>
      <w:r w:rsidRPr="005D183B">
        <w:rPr>
          <w:szCs w:val="24"/>
          <w:lang w:val="en-US"/>
        </w:rPr>
        <w:t>Mervat</w:t>
      </w:r>
      <w:proofErr w:type="spellEnd"/>
      <w:r w:rsidRPr="005D183B">
        <w:rPr>
          <w:szCs w:val="24"/>
          <w:lang w:val="en-US"/>
        </w:rPr>
        <w:t xml:space="preserve"> M., </w:t>
      </w:r>
      <w:proofErr w:type="spellStart"/>
      <w:r w:rsidRPr="005D183B">
        <w:rPr>
          <w:szCs w:val="24"/>
          <w:lang w:val="en-US"/>
        </w:rPr>
        <w:t>Kandeel</w:t>
      </w:r>
      <w:proofErr w:type="spellEnd"/>
      <w:r w:rsidRPr="005D183B">
        <w:rPr>
          <w:szCs w:val="24"/>
          <w:lang w:val="en-US"/>
        </w:rPr>
        <w:t xml:space="preserve"> M., </w:t>
      </w:r>
      <w:proofErr w:type="spellStart"/>
      <w:r w:rsidRPr="005D183B">
        <w:rPr>
          <w:szCs w:val="24"/>
          <w:lang w:val="en-US"/>
        </w:rPr>
        <w:t>Alatawi</w:t>
      </w:r>
      <w:proofErr w:type="spellEnd"/>
      <w:r w:rsidRPr="005D183B">
        <w:rPr>
          <w:szCs w:val="24"/>
          <w:lang w:val="en-US"/>
        </w:rPr>
        <w:t xml:space="preserve"> E. A., </w:t>
      </w:r>
      <w:proofErr w:type="spellStart"/>
      <w:r w:rsidRPr="005D183B">
        <w:rPr>
          <w:szCs w:val="24"/>
          <w:lang w:val="en-US"/>
        </w:rPr>
        <w:t>Althagafi</w:t>
      </w:r>
      <w:proofErr w:type="spellEnd"/>
      <w:r w:rsidRPr="005D183B">
        <w:rPr>
          <w:szCs w:val="24"/>
          <w:lang w:val="en-US"/>
        </w:rPr>
        <w:t xml:space="preserve"> I. I. QSAR and molecular docking studies of novel 2,5-distributed-1,3,4-thiadiazole derivatives containing 5-phenyl-2-furan as fungicides against Phytophthora </w:t>
      </w:r>
      <w:proofErr w:type="spellStart"/>
      <w:r w:rsidRPr="005D183B">
        <w:rPr>
          <w:szCs w:val="24"/>
          <w:lang w:val="en-US"/>
        </w:rPr>
        <w:t>infestans</w:t>
      </w:r>
      <w:proofErr w:type="spellEnd"/>
      <w:r w:rsidRPr="005D183B">
        <w:rPr>
          <w:szCs w:val="24"/>
          <w:lang w:val="en-US"/>
        </w:rPr>
        <w:t xml:space="preserve"> // Beni-</w:t>
      </w:r>
      <w:proofErr w:type="spellStart"/>
      <w:r w:rsidRPr="005D183B">
        <w:rPr>
          <w:szCs w:val="24"/>
          <w:lang w:val="en-US"/>
        </w:rPr>
        <w:t>Suef</w:t>
      </w:r>
      <w:proofErr w:type="spellEnd"/>
      <w:r w:rsidRPr="005D183B">
        <w:rPr>
          <w:szCs w:val="24"/>
          <w:lang w:val="en-US"/>
        </w:rPr>
        <w:t xml:space="preserve"> University Journal of Basic and Applied Sciences. 2020. </w:t>
      </w:r>
      <w:r w:rsidRPr="005D183B">
        <w:rPr>
          <w:szCs w:val="24"/>
        </w:rPr>
        <w:t>Т</w:t>
      </w:r>
      <w:r w:rsidRPr="005D183B">
        <w:rPr>
          <w:szCs w:val="24"/>
          <w:lang w:val="en-US"/>
        </w:rPr>
        <w:t xml:space="preserve">. 9. № 1. </w:t>
      </w:r>
      <w:r w:rsidRPr="005D183B">
        <w:rPr>
          <w:szCs w:val="24"/>
        </w:rPr>
        <w:t>С</w:t>
      </w:r>
      <w:r w:rsidRPr="005D183B">
        <w:rPr>
          <w:szCs w:val="24"/>
          <w:lang w:val="en-US"/>
        </w:rPr>
        <w:t>. 12–21. DOI: 10.1186/s43088-020-00031-7</w:t>
      </w:r>
    </w:p>
    <w:p w:rsidR="00107790" w:rsidRPr="005D183B" w:rsidRDefault="0034642E" w:rsidP="007F7F54">
      <w:pPr>
        <w:rPr>
          <w:szCs w:val="24"/>
          <w:lang w:val="en-US"/>
        </w:rPr>
      </w:pPr>
      <w:r>
        <w:rPr>
          <w:szCs w:val="24"/>
          <w:lang w:val="en-US"/>
        </w:rPr>
        <w:t>16</w:t>
      </w:r>
      <w:r w:rsidR="00107790" w:rsidRPr="005D183B">
        <w:rPr>
          <w:szCs w:val="24"/>
          <w:lang w:val="en-US"/>
        </w:rPr>
        <w:t xml:space="preserve">) </w:t>
      </w:r>
      <w:r w:rsidR="00753B56" w:rsidRPr="005D183B">
        <w:rPr>
          <w:szCs w:val="24"/>
          <w:lang w:val="en-US"/>
        </w:rPr>
        <w:t xml:space="preserve">Andrade-Ochoa S., </w:t>
      </w:r>
      <w:proofErr w:type="spellStart"/>
      <w:r w:rsidR="00753B56" w:rsidRPr="005D183B">
        <w:rPr>
          <w:szCs w:val="24"/>
          <w:lang w:val="en-US"/>
        </w:rPr>
        <w:t>Nevárez-Moorillón</w:t>
      </w:r>
      <w:proofErr w:type="spellEnd"/>
      <w:r w:rsidR="00753B56" w:rsidRPr="005D183B">
        <w:rPr>
          <w:szCs w:val="24"/>
          <w:lang w:val="en-US"/>
        </w:rPr>
        <w:t xml:space="preserve"> G. V., Sánchez-Torres L. E., et al. Antifungal activity of phenolic and terpenoid compounds from plants: a structure–activity relationship (SAR) review // </w:t>
      </w:r>
      <w:proofErr w:type="spellStart"/>
      <w:r w:rsidR="00753B56" w:rsidRPr="005D183B">
        <w:rPr>
          <w:rStyle w:val="af6"/>
          <w:szCs w:val="24"/>
          <w:lang w:val="en-US"/>
        </w:rPr>
        <w:t>Biomédica</w:t>
      </w:r>
      <w:proofErr w:type="spellEnd"/>
      <w:r w:rsidR="00753B56" w:rsidRPr="005D183B">
        <w:rPr>
          <w:szCs w:val="24"/>
          <w:lang w:val="en-US"/>
        </w:rPr>
        <w:t xml:space="preserve">. 2023. </w:t>
      </w:r>
      <w:r w:rsidR="00753B56" w:rsidRPr="005D183B">
        <w:rPr>
          <w:szCs w:val="24"/>
        </w:rPr>
        <w:t>Т</w:t>
      </w:r>
      <w:r w:rsidR="00753B56" w:rsidRPr="005D183B">
        <w:rPr>
          <w:szCs w:val="24"/>
          <w:lang w:val="en-US"/>
        </w:rPr>
        <w:t xml:space="preserve">. 43. Suppl. 1. </w:t>
      </w:r>
      <w:r w:rsidR="00753B56" w:rsidRPr="005D183B">
        <w:rPr>
          <w:szCs w:val="24"/>
        </w:rPr>
        <w:t>С</w:t>
      </w:r>
      <w:r w:rsidR="00753B56" w:rsidRPr="005D183B">
        <w:rPr>
          <w:szCs w:val="24"/>
          <w:lang w:val="en-US"/>
        </w:rPr>
        <w:t>. 145–163. DOI: 10.7705/biomedica.7123</w:t>
      </w:r>
    </w:p>
    <w:p w:rsidR="00107790" w:rsidRPr="0034229A" w:rsidRDefault="0034642E" w:rsidP="007F7F54">
      <w:pPr>
        <w:rPr>
          <w:szCs w:val="24"/>
        </w:rPr>
      </w:pPr>
      <w:r>
        <w:rPr>
          <w:szCs w:val="24"/>
          <w:lang w:val="en-US"/>
        </w:rPr>
        <w:t>17</w:t>
      </w:r>
      <w:r w:rsidR="00107790" w:rsidRPr="005D183B">
        <w:rPr>
          <w:szCs w:val="24"/>
          <w:lang w:val="en-US"/>
        </w:rPr>
        <w:t xml:space="preserve">) </w:t>
      </w:r>
      <w:r w:rsidR="00753B56" w:rsidRPr="005D183B">
        <w:rPr>
          <w:szCs w:val="24"/>
          <w:lang w:val="en-US"/>
        </w:rPr>
        <w:t xml:space="preserve">Yang Y., Ma Y., Liu X., Yu S., Yang L. Synthesis and antimicrobial activity of furanone derivatives // </w:t>
      </w:r>
      <w:r w:rsidR="00753B56" w:rsidRPr="005D183B">
        <w:rPr>
          <w:rStyle w:val="af6"/>
          <w:i w:val="0"/>
          <w:iCs w:val="0"/>
          <w:szCs w:val="24"/>
          <w:lang w:val="en-US"/>
        </w:rPr>
        <w:t>Bioorganic &amp; Medicinal Chemistry Letters</w:t>
      </w:r>
      <w:r w:rsidR="00753B56" w:rsidRPr="005D183B">
        <w:rPr>
          <w:szCs w:val="24"/>
          <w:lang w:val="en-US"/>
        </w:rPr>
        <w:t xml:space="preserve">. </w:t>
      </w:r>
      <w:r w:rsidR="00753B56" w:rsidRPr="0034229A">
        <w:rPr>
          <w:szCs w:val="24"/>
        </w:rPr>
        <w:t xml:space="preserve">2009. </w:t>
      </w:r>
      <w:r w:rsidR="00753B56" w:rsidRPr="005D183B">
        <w:rPr>
          <w:szCs w:val="24"/>
        </w:rPr>
        <w:t>Т</w:t>
      </w:r>
      <w:r w:rsidR="00753B56" w:rsidRPr="0034229A">
        <w:rPr>
          <w:szCs w:val="24"/>
        </w:rPr>
        <w:t xml:space="preserve">. 19. № 13. </w:t>
      </w:r>
      <w:r w:rsidR="00753B56" w:rsidRPr="005D183B">
        <w:rPr>
          <w:szCs w:val="24"/>
        </w:rPr>
        <w:t>С</w:t>
      </w:r>
      <w:r w:rsidR="00753B56" w:rsidRPr="0034229A">
        <w:rPr>
          <w:szCs w:val="24"/>
        </w:rPr>
        <w:t xml:space="preserve">. 3756–3759. </w:t>
      </w:r>
      <w:r w:rsidR="00753B56" w:rsidRPr="0034642E">
        <w:rPr>
          <w:szCs w:val="24"/>
          <w:lang w:val="en-US"/>
        </w:rPr>
        <w:t>DOI</w:t>
      </w:r>
      <w:r w:rsidR="00753B56" w:rsidRPr="0034229A">
        <w:rPr>
          <w:szCs w:val="24"/>
        </w:rPr>
        <w:t>: 10.1016/</w:t>
      </w:r>
      <w:r w:rsidR="00753B56" w:rsidRPr="0034642E">
        <w:rPr>
          <w:szCs w:val="24"/>
          <w:lang w:val="en-US"/>
        </w:rPr>
        <w:t>j</w:t>
      </w:r>
      <w:r w:rsidR="00753B56" w:rsidRPr="0034229A">
        <w:rPr>
          <w:szCs w:val="24"/>
        </w:rPr>
        <w:t>.</w:t>
      </w:r>
      <w:proofErr w:type="spellStart"/>
      <w:r w:rsidR="00753B56" w:rsidRPr="0034642E">
        <w:rPr>
          <w:szCs w:val="24"/>
          <w:lang w:val="en-US"/>
        </w:rPr>
        <w:t>bmcl</w:t>
      </w:r>
      <w:proofErr w:type="spellEnd"/>
      <w:r w:rsidR="00753B56" w:rsidRPr="0034229A">
        <w:rPr>
          <w:szCs w:val="24"/>
        </w:rPr>
        <w:t>.2009.05.050</w:t>
      </w:r>
    </w:p>
    <w:p w:rsidR="0040076E" w:rsidRDefault="0040076E" w:rsidP="0040076E">
      <w:pPr>
        <w:rPr>
          <w:color w:val="auto"/>
          <w:szCs w:val="24"/>
        </w:rPr>
      </w:pPr>
      <w:r w:rsidRPr="0040076E">
        <w:rPr>
          <w:szCs w:val="24"/>
        </w:rPr>
        <w:t xml:space="preserve">18) </w:t>
      </w:r>
      <w:proofErr w:type="spellStart"/>
      <w:r>
        <w:t>PubChem</w:t>
      </w:r>
      <w:proofErr w:type="spellEnd"/>
      <w:r>
        <w:t xml:space="preserve"> [Электронный ресурс] // Национальный центр биотехнологической информации (NCBI), Национальная медицинская библиотека США. Режим доступа: </w:t>
      </w:r>
      <w:hyperlink r:id="rId35" w:history="1">
        <w:r>
          <w:rPr>
            <w:rStyle w:val="a8"/>
          </w:rPr>
          <w:t>https://pubchem.ncbi.nlm.nih.gov</w:t>
        </w:r>
      </w:hyperlink>
      <w:r>
        <w:t>. (Дата обращения: 4.07.2025).</w:t>
      </w:r>
    </w:p>
    <w:p w:rsidR="0040076E" w:rsidRPr="0040076E" w:rsidRDefault="0040076E" w:rsidP="007F7F54">
      <w:pPr>
        <w:rPr>
          <w:szCs w:val="24"/>
        </w:rPr>
      </w:pPr>
    </w:p>
    <w:p w:rsidR="000C238B" w:rsidRPr="005D183B" w:rsidRDefault="000C238B" w:rsidP="007F7F54">
      <w:pPr>
        <w:rPr>
          <w:szCs w:val="24"/>
          <w:lang w:val="en-US"/>
        </w:rPr>
      </w:pPr>
    </w:p>
    <w:p w:rsidR="007F7F54" w:rsidRPr="005D183B" w:rsidRDefault="007F7F54" w:rsidP="007F7F54">
      <w:pPr>
        <w:rPr>
          <w:szCs w:val="24"/>
          <w:lang w:val="en-US"/>
        </w:rPr>
      </w:pPr>
    </w:p>
    <w:p w:rsidR="002761B1" w:rsidRPr="005D183B" w:rsidRDefault="002761B1" w:rsidP="00FD3427">
      <w:pPr>
        <w:rPr>
          <w:szCs w:val="24"/>
          <w:lang w:val="en-US"/>
        </w:rPr>
      </w:pPr>
    </w:p>
    <w:p w:rsidR="002761B1" w:rsidRPr="005D183B" w:rsidRDefault="002761B1" w:rsidP="002761B1">
      <w:pPr>
        <w:rPr>
          <w:szCs w:val="24"/>
          <w:lang w:val="en-US"/>
        </w:rPr>
      </w:pPr>
    </w:p>
    <w:sectPr w:rsidR="002761B1" w:rsidRPr="005D183B" w:rsidSect="00D87448">
      <w:pgSz w:w="11906" w:h="16838"/>
      <w:pgMar w:top="1418" w:right="851" w:bottom="1418"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E7350" w:rsidRDefault="009E7350" w:rsidP="002056CB">
      <w:pPr>
        <w:spacing w:line="240" w:lineRule="auto"/>
      </w:pPr>
      <w:r>
        <w:separator/>
      </w:r>
    </w:p>
  </w:endnote>
  <w:endnote w:type="continuationSeparator" w:id="0">
    <w:p w:rsidR="009E7350" w:rsidRDefault="009E7350" w:rsidP="0020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MS Mincho"/>
    <w:charset w:val="00"/>
    <w:family w:val="roman"/>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5809260"/>
      <w:docPartObj>
        <w:docPartGallery w:val="Page Numbers (Bottom of Page)"/>
        <w:docPartUnique/>
      </w:docPartObj>
    </w:sdtPr>
    <w:sdtEndPr/>
    <w:sdtContent>
      <w:p w:rsidR="009E7350" w:rsidRDefault="009E7350">
        <w:pPr>
          <w:pStyle w:val="ab"/>
          <w:jc w:val="right"/>
        </w:pPr>
        <w:r>
          <w:fldChar w:fldCharType="begin"/>
        </w:r>
        <w:r>
          <w:instrText>PAGE   \* MERGEFORMAT</w:instrText>
        </w:r>
        <w:r>
          <w:fldChar w:fldCharType="separate"/>
        </w:r>
        <w:r>
          <w:rPr>
            <w:noProof/>
          </w:rPr>
          <w:t>22</w:t>
        </w:r>
        <w:r>
          <w:rPr>
            <w:noProof/>
          </w:rPr>
          <w:fldChar w:fldCharType="end"/>
        </w:r>
      </w:p>
    </w:sdtContent>
  </w:sdt>
  <w:p w:rsidR="009E7350" w:rsidRDefault="009E735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7350" w:rsidRDefault="009E7350">
    <w:pPr>
      <w:pStyle w:val="ab"/>
      <w:jc w:val="right"/>
    </w:pPr>
  </w:p>
  <w:p w:rsidR="009E7350" w:rsidRDefault="009E735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E7350" w:rsidRDefault="009E7350" w:rsidP="002056CB">
      <w:pPr>
        <w:spacing w:line="240" w:lineRule="auto"/>
      </w:pPr>
      <w:r>
        <w:separator/>
      </w:r>
    </w:p>
  </w:footnote>
  <w:footnote w:type="continuationSeparator" w:id="0">
    <w:p w:rsidR="009E7350" w:rsidRDefault="009E7350" w:rsidP="0020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73282"/>
    <w:multiLevelType w:val="multilevel"/>
    <w:tmpl w:val="215C1C48"/>
    <w:lvl w:ilvl="0">
      <w:start w:val="1"/>
      <w:numFmt w:val="decimal"/>
      <w:lvlText w:val="%1."/>
      <w:lvlJc w:val="left"/>
      <w:pPr>
        <w:ind w:left="142" w:hanging="360"/>
      </w:pPr>
      <w:rPr>
        <w:rFonts w:hint="default"/>
      </w:rPr>
    </w:lvl>
    <w:lvl w:ilvl="1">
      <w:start w:val="1"/>
      <w:numFmt w:val="decimal"/>
      <w:lvlText w:val="%2."/>
      <w:lvlJc w:val="left"/>
      <w:pPr>
        <w:ind w:left="142" w:hanging="360"/>
      </w:pPr>
    </w:lvl>
    <w:lvl w:ilvl="2">
      <w:start w:val="1"/>
      <w:numFmt w:val="decimal"/>
      <w:isLgl/>
      <w:lvlText w:val="%1.%2.%3."/>
      <w:lvlJc w:val="left"/>
      <w:pPr>
        <w:ind w:left="502" w:hanging="720"/>
      </w:pPr>
      <w:rPr>
        <w:rFonts w:hint="default"/>
      </w:rPr>
    </w:lvl>
    <w:lvl w:ilvl="3">
      <w:start w:val="1"/>
      <w:numFmt w:val="decimal"/>
      <w:isLgl/>
      <w:lvlText w:val="%1.%2.%3.%4."/>
      <w:lvlJc w:val="left"/>
      <w:pPr>
        <w:ind w:left="862" w:hanging="1080"/>
      </w:pPr>
      <w:rPr>
        <w:rFonts w:hint="default"/>
      </w:rPr>
    </w:lvl>
    <w:lvl w:ilvl="4">
      <w:start w:val="1"/>
      <w:numFmt w:val="decimal"/>
      <w:isLgl/>
      <w:lvlText w:val="%1.%2.%3.%4.%5."/>
      <w:lvlJc w:val="left"/>
      <w:pPr>
        <w:ind w:left="862" w:hanging="1080"/>
      </w:pPr>
      <w:rPr>
        <w:rFonts w:hint="default"/>
      </w:rPr>
    </w:lvl>
    <w:lvl w:ilvl="5">
      <w:start w:val="1"/>
      <w:numFmt w:val="decimal"/>
      <w:isLgl/>
      <w:lvlText w:val="%1.%2.%3.%4.%5.%6."/>
      <w:lvlJc w:val="left"/>
      <w:pPr>
        <w:ind w:left="1222" w:hanging="1440"/>
      </w:pPr>
      <w:rPr>
        <w:rFonts w:hint="default"/>
      </w:rPr>
    </w:lvl>
    <w:lvl w:ilvl="6">
      <w:start w:val="1"/>
      <w:numFmt w:val="decimal"/>
      <w:isLgl/>
      <w:lvlText w:val="%1.%2.%3.%4.%5.%6.%7."/>
      <w:lvlJc w:val="left"/>
      <w:pPr>
        <w:ind w:left="1582" w:hanging="1800"/>
      </w:pPr>
      <w:rPr>
        <w:rFonts w:hint="default"/>
      </w:rPr>
    </w:lvl>
    <w:lvl w:ilvl="7">
      <w:start w:val="1"/>
      <w:numFmt w:val="decimal"/>
      <w:isLgl/>
      <w:lvlText w:val="%1.%2.%3.%4.%5.%6.%7.%8."/>
      <w:lvlJc w:val="left"/>
      <w:pPr>
        <w:ind w:left="1582" w:hanging="1800"/>
      </w:pPr>
      <w:rPr>
        <w:rFonts w:hint="default"/>
      </w:rPr>
    </w:lvl>
    <w:lvl w:ilvl="8">
      <w:start w:val="1"/>
      <w:numFmt w:val="decimal"/>
      <w:isLgl/>
      <w:lvlText w:val="%1.%2.%3.%4.%5.%6.%7.%8.%9."/>
      <w:lvlJc w:val="left"/>
      <w:pPr>
        <w:ind w:left="1942" w:hanging="2160"/>
      </w:pPr>
      <w:rPr>
        <w:rFonts w:hint="default"/>
      </w:rPr>
    </w:lvl>
  </w:abstractNum>
  <w:abstractNum w:abstractNumId="1" w15:restartNumberingAfterBreak="0">
    <w:nsid w:val="08A43849"/>
    <w:multiLevelType w:val="hybridMultilevel"/>
    <w:tmpl w:val="30C0B3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9E00B0F"/>
    <w:multiLevelType w:val="hybridMultilevel"/>
    <w:tmpl w:val="F0300B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EA741EF"/>
    <w:multiLevelType w:val="hybridMultilevel"/>
    <w:tmpl w:val="6C6CC56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EAB755A"/>
    <w:multiLevelType w:val="multilevel"/>
    <w:tmpl w:val="89E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73EC"/>
    <w:multiLevelType w:val="hybridMultilevel"/>
    <w:tmpl w:val="CC0448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D93B61"/>
    <w:multiLevelType w:val="hybridMultilevel"/>
    <w:tmpl w:val="71AE8118"/>
    <w:lvl w:ilvl="0" w:tplc="04190001">
      <w:start w:val="1"/>
      <w:numFmt w:val="bullet"/>
      <w:lvlText w:val=""/>
      <w:lvlJc w:val="left"/>
      <w:pPr>
        <w:ind w:left="1853" w:hanging="360"/>
      </w:pPr>
      <w:rPr>
        <w:rFonts w:ascii="Symbol" w:hAnsi="Symbol" w:hint="default"/>
      </w:rPr>
    </w:lvl>
    <w:lvl w:ilvl="1" w:tplc="04190003" w:tentative="1">
      <w:start w:val="1"/>
      <w:numFmt w:val="bullet"/>
      <w:lvlText w:val="o"/>
      <w:lvlJc w:val="left"/>
      <w:pPr>
        <w:ind w:left="2573" w:hanging="360"/>
      </w:pPr>
      <w:rPr>
        <w:rFonts w:ascii="Courier New" w:hAnsi="Courier New" w:cs="Courier New" w:hint="default"/>
      </w:rPr>
    </w:lvl>
    <w:lvl w:ilvl="2" w:tplc="04190005" w:tentative="1">
      <w:start w:val="1"/>
      <w:numFmt w:val="bullet"/>
      <w:lvlText w:val=""/>
      <w:lvlJc w:val="left"/>
      <w:pPr>
        <w:ind w:left="3293" w:hanging="360"/>
      </w:pPr>
      <w:rPr>
        <w:rFonts w:ascii="Wingdings" w:hAnsi="Wingdings" w:hint="default"/>
      </w:rPr>
    </w:lvl>
    <w:lvl w:ilvl="3" w:tplc="04190001" w:tentative="1">
      <w:start w:val="1"/>
      <w:numFmt w:val="bullet"/>
      <w:lvlText w:val=""/>
      <w:lvlJc w:val="left"/>
      <w:pPr>
        <w:ind w:left="4013" w:hanging="360"/>
      </w:pPr>
      <w:rPr>
        <w:rFonts w:ascii="Symbol" w:hAnsi="Symbol" w:hint="default"/>
      </w:rPr>
    </w:lvl>
    <w:lvl w:ilvl="4" w:tplc="04190003" w:tentative="1">
      <w:start w:val="1"/>
      <w:numFmt w:val="bullet"/>
      <w:lvlText w:val="o"/>
      <w:lvlJc w:val="left"/>
      <w:pPr>
        <w:ind w:left="4733" w:hanging="360"/>
      </w:pPr>
      <w:rPr>
        <w:rFonts w:ascii="Courier New" w:hAnsi="Courier New" w:cs="Courier New" w:hint="default"/>
      </w:rPr>
    </w:lvl>
    <w:lvl w:ilvl="5" w:tplc="04190005" w:tentative="1">
      <w:start w:val="1"/>
      <w:numFmt w:val="bullet"/>
      <w:lvlText w:val=""/>
      <w:lvlJc w:val="left"/>
      <w:pPr>
        <w:ind w:left="5453" w:hanging="360"/>
      </w:pPr>
      <w:rPr>
        <w:rFonts w:ascii="Wingdings" w:hAnsi="Wingdings" w:hint="default"/>
      </w:rPr>
    </w:lvl>
    <w:lvl w:ilvl="6" w:tplc="04190001" w:tentative="1">
      <w:start w:val="1"/>
      <w:numFmt w:val="bullet"/>
      <w:lvlText w:val=""/>
      <w:lvlJc w:val="left"/>
      <w:pPr>
        <w:ind w:left="6173" w:hanging="360"/>
      </w:pPr>
      <w:rPr>
        <w:rFonts w:ascii="Symbol" w:hAnsi="Symbol" w:hint="default"/>
      </w:rPr>
    </w:lvl>
    <w:lvl w:ilvl="7" w:tplc="04190003" w:tentative="1">
      <w:start w:val="1"/>
      <w:numFmt w:val="bullet"/>
      <w:lvlText w:val="o"/>
      <w:lvlJc w:val="left"/>
      <w:pPr>
        <w:ind w:left="6893" w:hanging="360"/>
      </w:pPr>
      <w:rPr>
        <w:rFonts w:ascii="Courier New" w:hAnsi="Courier New" w:cs="Courier New" w:hint="default"/>
      </w:rPr>
    </w:lvl>
    <w:lvl w:ilvl="8" w:tplc="04190005" w:tentative="1">
      <w:start w:val="1"/>
      <w:numFmt w:val="bullet"/>
      <w:lvlText w:val=""/>
      <w:lvlJc w:val="left"/>
      <w:pPr>
        <w:ind w:left="7613" w:hanging="360"/>
      </w:pPr>
      <w:rPr>
        <w:rFonts w:ascii="Wingdings" w:hAnsi="Wingdings" w:hint="default"/>
      </w:rPr>
    </w:lvl>
  </w:abstractNum>
  <w:abstractNum w:abstractNumId="7" w15:restartNumberingAfterBreak="0">
    <w:nsid w:val="19894DEB"/>
    <w:multiLevelType w:val="hybridMultilevel"/>
    <w:tmpl w:val="E2465A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28271B3A"/>
    <w:multiLevelType w:val="hybridMultilevel"/>
    <w:tmpl w:val="FAB20366"/>
    <w:lvl w:ilvl="0" w:tplc="A5648E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F5518A1"/>
    <w:multiLevelType w:val="multilevel"/>
    <w:tmpl w:val="176E2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74368"/>
    <w:multiLevelType w:val="multilevel"/>
    <w:tmpl w:val="72B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F3C42"/>
    <w:multiLevelType w:val="hybridMultilevel"/>
    <w:tmpl w:val="F432E5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3EC002AD"/>
    <w:multiLevelType w:val="multilevel"/>
    <w:tmpl w:val="A3382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915305"/>
    <w:multiLevelType w:val="hybridMultilevel"/>
    <w:tmpl w:val="52FE690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432B7AF9"/>
    <w:multiLevelType w:val="hybridMultilevel"/>
    <w:tmpl w:val="050CEC0E"/>
    <w:lvl w:ilvl="0" w:tplc="0419000F">
      <w:start w:val="1"/>
      <w:numFmt w:val="decimal"/>
      <w:lvlText w:val="%1."/>
      <w:lvlJc w:val="left"/>
      <w:pPr>
        <w:ind w:left="2912"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435846D1"/>
    <w:multiLevelType w:val="multilevel"/>
    <w:tmpl w:val="1D8259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F2CBE"/>
    <w:multiLevelType w:val="hybridMultilevel"/>
    <w:tmpl w:val="3D74EB90"/>
    <w:lvl w:ilvl="0" w:tplc="B36497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468770F9"/>
    <w:multiLevelType w:val="multilevel"/>
    <w:tmpl w:val="7EF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DB1415"/>
    <w:multiLevelType w:val="multilevel"/>
    <w:tmpl w:val="2B6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B1A72"/>
    <w:multiLevelType w:val="multilevel"/>
    <w:tmpl w:val="6F1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77E2C"/>
    <w:multiLevelType w:val="hybridMultilevel"/>
    <w:tmpl w:val="14C41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D6F4169"/>
    <w:multiLevelType w:val="multilevel"/>
    <w:tmpl w:val="30AA64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4E0AF3"/>
    <w:multiLevelType w:val="multilevel"/>
    <w:tmpl w:val="9A70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50E33"/>
    <w:multiLevelType w:val="multilevel"/>
    <w:tmpl w:val="C7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068D1"/>
    <w:multiLevelType w:val="hybridMultilevel"/>
    <w:tmpl w:val="B0C4DFDE"/>
    <w:lvl w:ilvl="0" w:tplc="D646E544">
      <w:start w:val="1"/>
      <w:numFmt w:val="decimal"/>
      <w:lvlText w:val="%1."/>
      <w:lvlJc w:val="left"/>
      <w:pPr>
        <w:tabs>
          <w:tab w:val="num" w:pos="720"/>
        </w:tabs>
        <w:ind w:left="720" w:hanging="360"/>
      </w:pPr>
    </w:lvl>
    <w:lvl w:ilvl="1" w:tplc="0B644DB0" w:tentative="1">
      <w:start w:val="1"/>
      <w:numFmt w:val="decimal"/>
      <w:lvlText w:val="%2."/>
      <w:lvlJc w:val="left"/>
      <w:pPr>
        <w:tabs>
          <w:tab w:val="num" w:pos="1440"/>
        </w:tabs>
        <w:ind w:left="1440" w:hanging="360"/>
      </w:pPr>
    </w:lvl>
    <w:lvl w:ilvl="2" w:tplc="BF1E59AE" w:tentative="1">
      <w:start w:val="1"/>
      <w:numFmt w:val="decimal"/>
      <w:lvlText w:val="%3."/>
      <w:lvlJc w:val="left"/>
      <w:pPr>
        <w:tabs>
          <w:tab w:val="num" w:pos="2160"/>
        </w:tabs>
        <w:ind w:left="2160" w:hanging="360"/>
      </w:pPr>
    </w:lvl>
    <w:lvl w:ilvl="3" w:tplc="FD10D498" w:tentative="1">
      <w:start w:val="1"/>
      <w:numFmt w:val="decimal"/>
      <w:lvlText w:val="%4."/>
      <w:lvlJc w:val="left"/>
      <w:pPr>
        <w:tabs>
          <w:tab w:val="num" w:pos="2880"/>
        </w:tabs>
        <w:ind w:left="2880" w:hanging="360"/>
      </w:pPr>
    </w:lvl>
    <w:lvl w:ilvl="4" w:tplc="7A14E4FC" w:tentative="1">
      <w:start w:val="1"/>
      <w:numFmt w:val="decimal"/>
      <w:lvlText w:val="%5."/>
      <w:lvlJc w:val="left"/>
      <w:pPr>
        <w:tabs>
          <w:tab w:val="num" w:pos="3600"/>
        </w:tabs>
        <w:ind w:left="3600" w:hanging="360"/>
      </w:pPr>
    </w:lvl>
    <w:lvl w:ilvl="5" w:tplc="1DFCD566" w:tentative="1">
      <w:start w:val="1"/>
      <w:numFmt w:val="decimal"/>
      <w:lvlText w:val="%6."/>
      <w:lvlJc w:val="left"/>
      <w:pPr>
        <w:tabs>
          <w:tab w:val="num" w:pos="4320"/>
        </w:tabs>
        <w:ind w:left="4320" w:hanging="360"/>
      </w:pPr>
    </w:lvl>
    <w:lvl w:ilvl="6" w:tplc="47169E06" w:tentative="1">
      <w:start w:val="1"/>
      <w:numFmt w:val="decimal"/>
      <w:lvlText w:val="%7."/>
      <w:lvlJc w:val="left"/>
      <w:pPr>
        <w:tabs>
          <w:tab w:val="num" w:pos="5040"/>
        </w:tabs>
        <w:ind w:left="5040" w:hanging="360"/>
      </w:pPr>
    </w:lvl>
    <w:lvl w:ilvl="7" w:tplc="C98A69AE" w:tentative="1">
      <w:start w:val="1"/>
      <w:numFmt w:val="decimal"/>
      <w:lvlText w:val="%8."/>
      <w:lvlJc w:val="left"/>
      <w:pPr>
        <w:tabs>
          <w:tab w:val="num" w:pos="5760"/>
        </w:tabs>
        <w:ind w:left="5760" w:hanging="360"/>
      </w:pPr>
    </w:lvl>
    <w:lvl w:ilvl="8" w:tplc="AB4E5DCC" w:tentative="1">
      <w:start w:val="1"/>
      <w:numFmt w:val="decimal"/>
      <w:lvlText w:val="%9."/>
      <w:lvlJc w:val="left"/>
      <w:pPr>
        <w:tabs>
          <w:tab w:val="num" w:pos="6480"/>
        </w:tabs>
        <w:ind w:left="6480" w:hanging="360"/>
      </w:pPr>
    </w:lvl>
  </w:abstractNum>
  <w:abstractNum w:abstractNumId="25" w15:restartNumberingAfterBreak="0">
    <w:nsid w:val="63934B1B"/>
    <w:multiLevelType w:val="hybridMultilevel"/>
    <w:tmpl w:val="7B5ACD82"/>
    <w:lvl w:ilvl="0" w:tplc="041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4793077"/>
    <w:multiLevelType w:val="hybridMultilevel"/>
    <w:tmpl w:val="5D026994"/>
    <w:lvl w:ilvl="0" w:tplc="00087F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65E4231D"/>
    <w:multiLevelType w:val="multilevel"/>
    <w:tmpl w:val="7FEE4E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B341A1"/>
    <w:multiLevelType w:val="hybridMultilevel"/>
    <w:tmpl w:val="E8A0F85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75395123"/>
    <w:multiLevelType w:val="multilevel"/>
    <w:tmpl w:val="D2C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D2328"/>
    <w:multiLevelType w:val="multilevel"/>
    <w:tmpl w:val="CD4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947FC"/>
    <w:multiLevelType w:val="multilevel"/>
    <w:tmpl w:val="929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
  </w:num>
  <w:num w:numId="3">
    <w:abstractNumId w:val="3"/>
  </w:num>
  <w:num w:numId="4">
    <w:abstractNumId w:val="2"/>
  </w:num>
  <w:num w:numId="5">
    <w:abstractNumId w:val="6"/>
  </w:num>
  <w:num w:numId="6">
    <w:abstractNumId w:val="28"/>
  </w:num>
  <w:num w:numId="7">
    <w:abstractNumId w:val="14"/>
  </w:num>
  <w:num w:numId="8">
    <w:abstractNumId w:val="5"/>
  </w:num>
  <w:num w:numId="9">
    <w:abstractNumId w:val="7"/>
  </w:num>
  <w:num w:numId="10">
    <w:abstractNumId w:val="8"/>
  </w:num>
  <w:num w:numId="11">
    <w:abstractNumId w:val="20"/>
  </w:num>
  <w:num w:numId="12">
    <w:abstractNumId w:val="16"/>
  </w:num>
  <w:num w:numId="13">
    <w:abstractNumId w:val="11"/>
  </w:num>
  <w:num w:numId="14">
    <w:abstractNumId w:val="13"/>
  </w:num>
  <w:num w:numId="15">
    <w:abstractNumId w:val="26"/>
  </w:num>
  <w:num w:numId="16">
    <w:abstractNumId w:val="17"/>
  </w:num>
  <w:num w:numId="17">
    <w:abstractNumId w:val="4"/>
  </w:num>
  <w:num w:numId="18">
    <w:abstractNumId w:val="23"/>
  </w:num>
  <w:num w:numId="19">
    <w:abstractNumId w:val="19"/>
  </w:num>
  <w:num w:numId="20">
    <w:abstractNumId w:val="31"/>
  </w:num>
  <w:num w:numId="21">
    <w:abstractNumId w:val="30"/>
  </w:num>
  <w:num w:numId="22">
    <w:abstractNumId w:val="27"/>
  </w:num>
  <w:num w:numId="23">
    <w:abstractNumId w:val="21"/>
  </w:num>
  <w:num w:numId="24">
    <w:abstractNumId w:val="15"/>
  </w:num>
  <w:num w:numId="25">
    <w:abstractNumId w:val="9"/>
  </w:num>
  <w:num w:numId="26">
    <w:abstractNumId w:val="12"/>
  </w:num>
  <w:num w:numId="27">
    <w:abstractNumId w:val="29"/>
  </w:num>
  <w:num w:numId="28">
    <w:abstractNumId w:val="0"/>
  </w:num>
  <w:num w:numId="29">
    <w:abstractNumId w:val="18"/>
  </w:num>
  <w:num w:numId="30">
    <w:abstractNumId w:val="25"/>
  </w:num>
  <w:num w:numId="31">
    <w:abstractNumId w:val="10"/>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mailMerge>
    <w:mainDocumentType w:val="catalog"/>
    <w:dataType w:val="textFile"/>
    <w:activeRecord w:val="-1"/>
    <w:odso/>
  </w:mailMerge>
  <w:defaultTabStop w:val="708"/>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68"/>
    <w:rsid w:val="0000379F"/>
    <w:rsid w:val="00004ACF"/>
    <w:rsid w:val="000055D4"/>
    <w:rsid w:val="00007939"/>
    <w:rsid w:val="00013131"/>
    <w:rsid w:val="000140C1"/>
    <w:rsid w:val="000147C9"/>
    <w:rsid w:val="00014A2F"/>
    <w:rsid w:val="00020FB2"/>
    <w:rsid w:val="000210F7"/>
    <w:rsid w:val="000213EC"/>
    <w:rsid w:val="0002799F"/>
    <w:rsid w:val="000307B0"/>
    <w:rsid w:val="00031068"/>
    <w:rsid w:val="000328A2"/>
    <w:rsid w:val="0003324A"/>
    <w:rsid w:val="00033CB5"/>
    <w:rsid w:val="000354AD"/>
    <w:rsid w:val="000355CA"/>
    <w:rsid w:val="00037444"/>
    <w:rsid w:val="0003744A"/>
    <w:rsid w:val="000424ED"/>
    <w:rsid w:val="0004288D"/>
    <w:rsid w:val="00043B02"/>
    <w:rsid w:val="00044BB1"/>
    <w:rsid w:val="0004649C"/>
    <w:rsid w:val="000504BB"/>
    <w:rsid w:val="00050539"/>
    <w:rsid w:val="00051C18"/>
    <w:rsid w:val="00053C78"/>
    <w:rsid w:val="00057CF9"/>
    <w:rsid w:val="0006130D"/>
    <w:rsid w:val="00061EA6"/>
    <w:rsid w:val="0006315F"/>
    <w:rsid w:val="00066C70"/>
    <w:rsid w:val="00070FBB"/>
    <w:rsid w:val="000717AA"/>
    <w:rsid w:val="00073A27"/>
    <w:rsid w:val="0007458E"/>
    <w:rsid w:val="00075057"/>
    <w:rsid w:val="00076525"/>
    <w:rsid w:val="00076ACD"/>
    <w:rsid w:val="00077365"/>
    <w:rsid w:val="00081B05"/>
    <w:rsid w:val="00082331"/>
    <w:rsid w:val="00085BB9"/>
    <w:rsid w:val="000860DA"/>
    <w:rsid w:val="000907E6"/>
    <w:rsid w:val="00090FFD"/>
    <w:rsid w:val="0009108D"/>
    <w:rsid w:val="000949E8"/>
    <w:rsid w:val="00095703"/>
    <w:rsid w:val="00097B2A"/>
    <w:rsid w:val="000A03FA"/>
    <w:rsid w:val="000A0C71"/>
    <w:rsid w:val="000A10A9"/>
    <w:rsid w:val="000A2BB3"/>
    <w:rsid w:val="000A773B"/>
    <w:rsid w:val="000B0EA3"/>
    <w:rsid w:val="000B3BA3"/>
    <w:rsid w:val="000B5EFF"/>
    <w:rsid w:val="000B6CAB"/>
    <w:rsid w:val="000B78DB"/>
    <w:rsid w:val="000C238B"/>
    <w:rsid w:val="000D20FD"/>
    <w:rsid w:val="000D2DE7"/>
    <w:rsid w:val="000D34FC"/>
    <w:rsid w:val="000D4D67"/>
    <w:rsid w:val="000D6CCB"/>
    <w:rsid w:val="000D6DDB"/>
    <w:rsid w:val="000E0538"/>
    <w:rsid w:val="000E1573"/>
    <w:rsid w:val="000E28A9"/>
    <w:rsid w:val="000E3B69"/>
    <w:rsid w:val="000E427E"/>
    <w:rsid w:val="000E4486"/>
    <w:rsid w:val="000E4D80"/>
    <w:rsid w:val="000E4D8C"/>
    <w:rsid w:val="000F1B6C"/>
    <w:rsid w:val="000F1F71"/>
    <w:rsid w:val="000F6D42"/>
    <w:rsid w:val="000F71A8"/>
    <w:rsid w:val="00101B94"/>
    <w:rsid w:val="00103244"/>
    <w:rsid w:val="001049CD"/>
    <w:rsid w:val="00105B3A"/>
    <w:rsid w:val="00106410"/>
    <w:rsid w:val="00106746"/>
    <w:rsid w:val="00106C59"/>
    <w:rsid w:val="00107790"/>
    <w:rsid w:val="00114534"/>
    <w:rsid w:val="00114A89"/>
    <w:rsid w:val="001162E8"/>
    <w:rsid w:val="0012004F"/>
    <w:rsid w:val="00123276"/>
    <w:rsid w:val="001232DE"/>
    <w:rsid w:val="001262F0"/>
    <w:rsid w:val="00127260"/>
    <w:rsid w:val="001308E1"/>
    <w:rsid w:val="00131858"/>
    <w:rsid w:val="00131A40"/>
    <w:rsid w:val="001365EA"/>
    <w:rsid w:val="0014085B"/>
    <w:rsid w:val="00142B2A"/>
    <w:rsid w:val="00143121"/>
    <w:rsid w:val="00143A5B"/>
    <w:rsid w:val="00144884"/>
    <w:rsid w:val="00145947"/>
    <w:rsid w:val="0014656D"/>
    <w:rsid w:val="0014764D"/>
    <w:rsid w:val="00150244"/>
    <w:rsid w:val="0015144A"/>
    <w:rsid w:val="001520A5"/>
    <w:rsid w:val="00156EB0"/>
    <w:rsid w:val="001615DE"/>
    <w:rsid w:val="00162C0C"/>
    <w:rsid w:val="00162D2D"/>
    <w:rsid w:val="00164C08"/>
    <w:rsid w:val="00170383"/>
    <w:rsid w:val="00170CD6"/>
    <w:rsid w:val="0017300C"/>
    <w:rsid w:val="00173E9A"/>
    <w:rsid w:val="00174457"/>
    <w:rsid w:val="00174E63"/>
    <w:rsid w:val="0017603E"/>
    <w:rsid w:val="00176A9F"/>
    <w:rsid w:val="0017710F"/>
    <w:rsid w:val="0018164D"/>
    <w:rsid w:val="00181762"/>
    <w:rsid w:val="00181AE0"/>
    <w:rsid w:val="001820F6"/>
    <w:rsid w:val="001832EA"/>
    <w:rsid w:val="00183762"/>
    <w:rsid w:val="00186855"/>
    <w:rsid w:val="0019583D"/>
    <w:rsid w:val="001A1CED"/>
    <w:rsid w:val="001A4D0A"/>
    <w:rsid w:val="001B166D"/>
    <w:rsid w:val="001B22AD"/>
    <w:rsid w:val="001B22F7"/>
    <w:rsid w:val="001B33C9"/>
    <w:rsid w:val="001B347A"/>
    <w:rsid w:val="001B36B9"/>
    <w:rsid w:val="001B4449"/>
    <w:rsid w:val="001C27F6"/>
    <w:rsid w:val="001C35A7"/>
    <w:rsid w:val="001C3E10"/>
    <w:rsid w:val="001C76E2"/>
    <w:rsid w:val="001E3D6B"/>
    <w:rsid w:val="001E4691"/>
    <w:rsid w:val="001F1C60"/>
    <w:rsid w:val="001F2016"/>
    <w:rsid w:val="001F4600"/>
    <w:rsid w:val="001F4B06"/>
    <w:rsid w:val="001F57D2"/>
    <w:rsid w:val="001F6E25"/>
    <w:rsid w:val="002010E1"/>
    <w:rsid w:val="002019F3"/>
    <w:rsid w:val="00201E3B"/>
    <w:rsid w:val="00202092"/>
    <w:rsid w:val="00203835"/>
    <w:rsid w:val="00204449"/>
    <w:rsid w:val="002056CB"/>
    <w:rsid w:val="002059F2"/>
    <w:rsid w:val="002067A1"/>
    <w:rsid w:val="0021020D"/>
    <w:rsid w:val="0021083E"/>
    <w:rsid w:val="002157AD"/>
    <w:rsid w:val="002203EF"/>
    <w:rsid w:val="00223477"/>
    <w:rsid w:val="00223BFB"/>
    <w:rsid w:val="0022440E"/>
    <w:rsid w:val="00224734"/>
    <w:rsid w:val="00225BC2"/>
    <w:rsid w:val="0022701F"/>
    <w:rsid w:val="0023114E"/>
    <w:rsid w:val="002327ED"/>
    <w:rsid w:val="00232E39"/>
    <w:rsid w:val="00234208"/>
    <w:rsid w:val="002379E1"/>
    <w:rsid w:val="00237E3D"/>
    <w:rsid w:val="00240269"/>
    <w:rsid w:val="00241AE3"/>
    <w:rsid w:val="00246EF8"/>
    <w:rsid w:val="00247711"/>
    <w:rsid w:val="00250498"/>
    <w:rsid w:val="00251AFA"/>
    <w:rsid w:val="00252C3E"/>
    <w:rsid w:val="0025310A"/>
    <w:rsid w:val="00253840"/>
    <w:rsid w:val="00253C10"/>
    <w:rsid w:val="00253FCC"/>
    <w:rsid w:val="0025481D"/>
    <w:rsid w:val="0026209B"/>
    <w:rsid w:val="002636A9"/>
    <w:rsid w:val="0026615F"/>
    <w:rsid w:val="00266283"/>
    <w:rsid w:val="002703FE"/>
    <w:rsid w:val="00272115"/>
    <w:rsid w:val="00273F16"/>
    <w:rsid w:val="002761B1"/>
    <w:rsid w:val="00277B68"/>
    <w:rsid w:val="0028425C"/>
    <w:rsid w:val="00284E17"/>
    <w:rsid w:val="00284E6F"/>
    <w:rsid w:val="0028583A"/>
    <w:rsid w:val="0028722F"/>
    <w:rsid w:val="0029084D"/>
    <w:rsid w:val="00290E02"/>
    <w:rsid w:val="002920A1"/>
    <w:rsid w:val="00294844"/>
    <w:rsid w:val="00294E67"/>
    <w:rsid w:val="002952CC"/>
    <w:rsid w:val="0029531B"/>
    <w:rsid w:val="00295F30"/>
    <w:rsid w:val="00297471"/>
    <w:rsid w:val="002A1BA8"/>
    <w:rsid w:val="002A59CA"/>
    <w:rsid w:val="002B0C20"/>
    <w:rsid w:val="002B1065"/>
    <w:rsid w:val="002B5A05"/>
    <w:rsid w:val="002B5AB1"/>
    <w:rsid w:val="002B71D1"/>
    <w:rsid w:val="002B72D6"/>
    <w:rsid w:val="002C007C"/>
    <w:rsid w:val="002C479C"/>
    <w:rsid w:val="002C6CEA"/>
    <w:rsid w:val="002D0DCC"/>
    <w:rsid w:val="002D5438"/>
    <w:rsid w:val="002D7E0C"/>
    <w:rsid w:val="002E04F7"/>
    <w:rsid w:val="002E296E"/>
    <w:rsid w:val="002E2AA5"/>
    <w:rsid w:val="002E2AC0"/>
    <w:rsid w:val="002E3E07"/>
    <w:rsid w:val="002E3F16"/>
    <w:rsid w:val="002E5475"/>
    <w:rsid w:val="002E59EB"/>
    <w:rsid w:val="002E7AA0"/>
    <w:rsid w:val="002F279C"/>
    <w:rsid w:val="002F430D"/>
    <w:rsid w:val="002F52F3"/>
    <w:rsid w:val="002F6D85"/>
    <w:rsid w:val="002F74FF"/>
    <w:rsid w:val="00302091"/>
    <w:rsid w:val="0030478A"/>
    <w:rsid w:val="003070EF"/>
    <w:rsid w:val="00307C2C"/>
    <w:rsid w:val="00307DCC"/>
    <w:rsid w:val="00311AC6"/>
    <w:rsid w:val="00311BCD"/>
    <w:rsid w:val="003126EB"/>
    <w:rsid w:val="00313400"/>
    <w:rsid w:val="00316136"/>
    <w:rsid w:val="003208BB"/>
    <w:rsid w:val="003210AA"/>
    <w:rsid w:val="003222B7"/>
    <w:rsid w:val="00324907"/>
    <w:rsid w:val="00324FE8"/>
    <w:rsid w:val="0033137E"/>
    <w:rsid w:val="00332661"/>
    <w:rsid w:val="00332ED5"/>
    <w:rsid w:val="00333E92"/>
    <w:rsid w:val="0033579A"/>
    <w:rsid w:val="00336C6E"/>
    <w:rsid w:val="00337E4A"/>
    <w:rsid w:val="0034116D"/>
    <w:rsid w:val="0034229A"/>
    <w:rsid w:val="00342C8C"/>
    <w:rsid w:val="00343297"/>
    <w:rsid w:val="00343773"/>
    <w:rsid w:val="00344A91"/>
    <w:rsid w:val="0034642E"/>
    <w:rsid w:val="003504FC"/>
    <w:rsid w:val="00353A56"/>
    <w:rsid w:val="0036227A"/>
    <w:rsid w:val="00362801"/>
    <w:rsid w:val="00363C5C"/>
    <w:rsid w:val="003644A1"/>
    <w:rsid w:val="003729D6"/>
    <w:rsid w:val="00372C2C"/>
    <w:rsid w:val="00374D04"/>
    <w:rsid w:val="00377418"/>
    <w:rsid w:val="00377497"/>
    <w:rsid w:val="003846DD"/>
    <w:rsid w:val="00385AE0"/>
    <w:rsid w:val="00385E22"/>
    <w:rsid w:val="00386579"/>
    <w:rsid w:val="0039134E"/>
    <w:rsid w:val="00392A26"/>
    <w:rsid w:val="0039316C"/>
    <w:rsid w:val="003954D2"/>
    <w:rsid w:val="003966E9"/>
    <w:rsid w:val="00397C41"/>
    <w:rsid w:val="003A0548"/>
    <w:rsid w:val="003A18DF"/>
    <w:rsid w:val="003A20A9"/>
    <w:rsid w:val="003A2351"/>
    <w:rsid w:val="003A332B"/>
    <w:rsid w:val="003A377F"/>
    <w:rsid w:val="003A403A"/>
    <w:rsid w:val="003A46A6"/>
    <w:rsid w:val="003A5972"/>
    <w:rsid w:val="003A7110"/>
    <w:rsid w:val="003C1B5B"/>
    <w:rsid w:val="003C3F3E"/>
    <w:rsid w:val="003C6246"/>
    <w:rsid w:val="003D1FE4"/>
    <w:rsid w:val="003D47E4"/>
    <w:rsid w:val="003D4FBD"/>
    <w:rsid w:val="003D5114"/>
    <w:rsid w:val="003D569F"/>
    <w:rsid w:val="003D5C16"/>
    <w:rsid w:val="003D7B5B"/>
    <w:rsid w:val="003E06A7"/>
    <w:rsid w:val="003E113F"/>
    <w:rsid w:val="003E13B2"/>
    <w:rsid w:val="003E27DB"/>
    <w:rsid w:val="003E29C2"/>
    <w:rsid w:val="003E7650"/>
    <w:rsid w:val="003F49EA"/>
    <w:rsid w:val="003F5AD8"/>
    <w:rsid w:val="004006D5"/>
    <w:rsid w:val="0040076E"/>
    <w:rsid w:val="00400EFF"/>
    <w:rsid w:val="00402166"/>
    <w:rsid w:val="00402A09"/>
    <w:rsid w:val="00402DC6"/>
    <w:rsid w:val="004032CE"/>
    <w:rsid w:val="00403CBD"/>
    <w:rsid w:val="00404179"/>
    <w:rsid w:val="00404F47"/>
    <w:rsid w:val="00407889"/>
    <w:rsid w:val="00411557"/>
    <w:rsid w:val="00412094"/>
    <w:rsid w:val="0041371C"/>
    <w:rsid w:val="0041466C"/>
    <w:rsid w:val="00415983"/>
    <w:rsid w:val="004166D1"/>
    <w:rsid w:val="004169DD"/>
    <w:rsid w:val="0042035E"/>
    <w:rsid w:val="00421597"/>
    <w:rsid w:val="0042299C"/>
    <w:rsid w:val="004258E2"/>
    <w:rsid w:val="0042778C"/>
    <w:rsid w:val="004321A1"/>
    <w:rsid w:val="00434ACA"/>
    <w:rsid w:val="00435685"/>
    <w:rsid w:val="004375BB"/>
    <w:rsid w:val="004409DC"/>
    <w:rsid w:val="0044558F"/>
    <w:rsid w:val="00445C95"/>
    <w:rsid w:val="00446C38"/>
    <w:rsid w:val="0044781D"/>
    <w:rsid w:val="00447EBB"/>
    <w:rsid w:val="00450450"/>
    <w:rsid w:val="004512F9"/>
    <w:rsid w:val="004514A8"/>
    <w:rsid w:val="00452A46"/>
    <w:rsid w:val="00453E20"/>
    <w:rsid w:val="0045594C"/>
    <w:rsid w:val="00457351"/>
    <w:rsid w:val="00460314"/>
    <w:rsid w:val="004618F0"/>
    <w:rsid w:val="00461904"/>
    <w:rsid w:val="0046264B"/>
    <w:rsid w:val="00462A4C"/>
    <w:rsid w:val="00463846"/>
    <w:rsid w:val="004641AF"/>
    <w:rsid w:val="004644A3"/>
    <w:rsid w:val="004649D7"/>
    <w:rsid w:val="00464CCA"/>
    <w:rsid w:val="00466B7F"/>
    <w:rsid w:val="00470923"/>
    <w:rsid w:val="004734AE"/>
    <w:rsid w:val="004737F5"/>
    <w:rsid w:val="00475ACF"/>
    <w:rsid w:val="00480191"/>
    <w:rsid w:val="00481E40"/>
    <w:rsid w:val="004821EA"/>
    <w:rsid w:val="004824B1"/>
    <w:rsid w:val="0048352B"/>
    <w:rsid w:val="00486A5F"/>
    <w:rsid w:val="004901F8"/>
    <w:rsid w:val="00490850"/>
    <w:rsid w:val="00491B71"/>
    <w:rsid w:val="004941BC"/>
    <w:rsid w:val="0049636A"/>
    <w:rsid w:val="00496889"/>
    <w:rsid w:val="004978A8"/>
    <w:rsid w:val="004A0069"/>
    <w:rsid w:val="004A0972"/>
    <w:rsid w:val="004A2742"/>
    <w:rsid w:val="004A7085"/>
    <w:rsid w:val="004A7305"/>
    <w:rsid w:val="004B1075"/>
    <w:rsid w:val="004B12FE"/>
    <w:rsid w:val="004B1BF2"/>
    <w:rsid w:val="004B2931"/>
    <w:rsid w:val="004B3043"/>
    <w:rsid w:val="004B39B6"/>
    <w:rsid w:val="004B4BDA"/>
    <w:rsid w:val="004B5951"/>
    <w:rsid w:val="004B5CFF"/>
    <w:rsid w:val="004C1295"/>
    <w:rsid w:val="004C1A77"/>
    <w:rsid w:val="004C2CA5"/>
    <w:rsid w:val="004C3922"/>
    <w:rsid w:val="004C4F35"/>
    <w:rsid w:val="004C720E"/>
    <w:rsid w:val="004D1C36"/>
    <w:rsid w:val="004D45C0"/>
    <w:rsid w:val="004E0228"/>
    <w:rsid w:val="004E2E5C"/>
    <w:rsid w:val="004E3C87"/>
    <w:rsid w:val="004E3DFE"/>
    <w:rsid w:val="004E71D4"/>
    <w:rsid w:val="004E76E9"/>
    <w:rsid w:val="004F03D5"/>
    <w:rsid w:val="004F15D5"/>
    <w:rsid w:val="004F1815"/>
    <w:rsid w:val="004F2F88"/>
    <w:rsid w:val="004F4B28"/>
    <w:rsid w:val="004F5EDC"/>
    <w:rsid w:val="004F75B5"/>
    <w:rsid w:val="005005E8"/>
    <w:rsid w:val="00500F71"/>
    <w:rsid w:val="00503B5E"/>
    <w:rsid w:val="00505327"/>
    <w:rsid w:val="00507BD1"/>
    <w:rsid w:val="00507D74"/>
    <w:rsid w:val="00514154"/>
    <w:rsid w:val="005155BC"/>
    <w:rsid w:val="00517A2F"/>
    <w:rsid w:val="00520AE1"/>
    <w:rsid w:val="0052171C"/>
    <w:rsid w:val="00523B22"/>
    <w:rsid w:val="00525EFB"/>
    <w:rsid w:val="00526670"/>
    <w:rsid w:val="00535EAD"/>
    <w:rsid w:val="00536478"/>
    <w:rsid w:val="00537D19"/>
    <w:rsid w:val="005402E6"/>
    <w:rsid w:val="00540C08"/>
    <w:rsid w:val="0054325B"/>
    <w:rsid w:val="005446E7"/>
    <w:rsid w:val="00544937"/>
    <w:rsid w:val="005450BC"/>
    <w:rsid w:val="00546FFD"/>
    <w:rsid w:val="00547D5E"/>
    <w:rsid w:val="0055180C"/>
    <w:rsid w:val="005550F3"/>
    <w:rsid w:val="00555571"/>
    <w:rsid w:val="00555784"/>
    <w:rsid w:val="005573A2"/>
    <w:rsid w:val="00557942"/>
    <w:rsid w:val="00565233"/>
    <w:rsid w:val="00566A8A"/>
    <w:rsid w:val="00572DD9"/>
    <w:rsid w:val="005739F3"/>
    <w:rsid w:val="0057448F"/>
    <w:rsid w:val="00576085"/>
    <w:rsid w:val="0058164B"/>
    <w:rsid w:val="00582DAD"/>
    <w:rsid w:val="00585B5E"/>
    <w:rsid w:val="00590A5A"/>
    <w:rsid w:val="0059482F"/>
    <w:rsid w:val="0059492D"/>
    <w:rsid w:val="005949D6"/>
    <w:rsid w:val="00594DC1"/>
    <w:rsid w:val="00596568"/>
    <w:rsid w:val="00597272"/>
    <w:rsid w:val="005A3539"/>
    <w:rsid w:val="005A4AC8"/>
    <w:rsid w:val="005B1992"/>
    <w:rsid w:val="005B1A33"/>
    <w:rsid w:val="005B3532"/>
    <w:rsid w:val="005B5EC2"/>
    <w:rsid w:val="005B6211"/>
    <w:rsid w:val="005B6AF8"/>
    <w:rsid w:val="005B76E7"/>
    <w:rsid w:val="005B78F3"/>
    <w:rsid w:val="005B7D14"/>
    <w:rsid w:val="005C11C0"/>
    <w:rsid w:val="005C208D"/>
    <w:rsid w:val="005C6F42"/>
    <w:rsid w:val="005C72A7"/>
    <w:rsid w:val="005C7BFA"/>
    <w:rsid w:val="005D183B"/>
    <w:rsid w:val="005D1FAD"/>
    <w:rsid w:val="005D2363"/>
    <w:rsid w:val="005D5A03"/>
    <w:rsid w:val="005D79A7"/>
    <w:rsid w:val="005E0CAE"/>
    <w:rsid w:val="005E10E5"/>
    <w:rsid w:val="005E1170"/>
    <w:rsid w:val="005E12DF"/>
    <w:rsid w:val="005E1526"/>
    <w:rsid w:val="005E1CCE"/>
    <w:rsid w:val="005E1FD7"/>
    <w:rsid w:val="005E43DC"/>
    <w:rsid w:val="005E4D5E"/>
    <w:rsid w:val="005E54B6"/>
    <w:rsid w:val="005E70F6"/>
    <w:rsid w:val="005E7FA4"/>
    <w:rsid w:val="005F15A6"/>
    <w:rsid w:val="005F5D95"/>
    <w:rsid w:val="005F5FF1"/>
    <w:rsid w:val="005F6667"/>
    <w:rsid w:val="00601A4F"/>
    <w:rsid w:val="00602002"/>
    <w:rsid w:val="006022FE"/>
    <w:rsid w:val="00602AAF"/>
    <w:rsid w:val="00605EFE"/>
    <w:rsid w:val="00606683"/>
    <w:rsid w:val="00606C1F"/>
    <w:rsid w:val="00607CE3"/>
    <w:rsid w:val="006127F0"/>
    <w:rsid w:val="00612D56"/>
    <w:rsid w:val="00614B6E"/>
    <w:rsid w:val="00615939"/>
    <w:rsid w:val="006227BC"/>
    <w:rsid w:val="0062367A"/>
    <w:rsid w:val="006249C1"/>
    <w:rsid w:val="00625280"/>
    <w:rsid w:val="00625449"/>
    <w:rsid w:val="0062748F"/>
    <w:rsid w:val="0063582F"/>
    <w:rsid w:val="00635850"/>
    <w:rsid w:val="00635EAD"/>
    <w:rsid w:val="00636C94"/>
    <w:rsid w:val="00636FE9"/>
    <w:rsid w:val="0064096B"/>
    <w:rsid w:val="00640C3B"/>
    <w:rsid w:val="0064111E"/>
    <w:rsid w:val="00641120"/>
    <w:rsid w:val="00641A40"/>
    <w:rsid w:val="00643089"/>
    <w:rsid w:val="00643396"/>
    <w:rsid w:val="00643F89"/>
    <w:rsid w:val="00644C81"/>
    <w:rsid w:val="00645F3F"/>
    <w:rsid w:val="006477F3"/>
    <w:rsid w:val="00651051"/>
    <w:rsid w:val="00653299"/>
    <w:rsid w:val="00657011"/>
    <w:rsid w:val="00660F6C"/>
    <w:rsid w:val="006617EB"/>
    <w:rsid w:val="00662353"/>
    <w:rsid w:val="00662D70"/>
    <w:rsid w:val="00665888"/>
    <w:rsid w:val="0067268D"/>
    <w:rsid w:val="00672F85"/>
    <w:rsid w:val="006772BB"/>
    <w:rsid w:val="00680C54"/>
    <w:rsid w:val="00681AD3"/>
    <w:rsid w:val="0068211F"/>
    <w:rsid w:val="00683630"/>
    <w:rsid w:val="006838B6"/>
    <w:rsid w:val="00685BDA"/>
    <w:rsid w:val="00686F64"/>
    <w:rsid w:val="00692065"/>
    <w:rsid w:val="00693FAE"/>
    <w:rsid w:val="00696398"/>
    <w:rsid w:val="006A0637"/>
    <w:rsid w:val="006A2B9C"/>
    <w:rsid w:val="006A41C1"/>
    <w:rsid w:val="006B0311"/>
    <w:rsid w:val="006B23BF"/>
    <w:rsid w:val="006B2772"/>
    <w:rsid w:val="006B553A"/>
    <w:rsid w:val="006B5E69"/>
    <w:rsid w:val="006B649C"/>
    <w:rsid w:val="006B787A"/>
    <w:rsid w:val="006C078D"/>
    <w:rsid w:val="006C0CFC"/>
    <w:rsid w:val="006C273E"/>
    <w:rsid w:val="006C52C4"/>
    <w:rsid w:val="006C7BB3"/>
    <w:rsid w:val="006C7D8E"/>
    <w:rsid w:val="006D0345"/>
    <w:rsid w:val="006D1A61"/>
    <w:rsid w:val="006D30D2"/>
    <w:rsid w:val="006D55A0"/>
    <w:rsid w:val="006D641C"/>
    <w:rsid w:val="006D670C"/>
    <w:rsid w:val="006D7249"/>
    <w:rsid w:val="006D75F4"/>
    <w:rsid w:val="006E12FA"/>
    <w:rsid w:val="006E1A5C"/>
    <w:rsid w:val="006E22E0"/>
    <w:rsid w:val="006E4DAB"/>
    <w:rsid w:val="006E560A"/>
    <w:rsid w:val="006F05D1"/>
    <w:rsid w:val="006F1646"/>
    <w:rsid w:val="006F2927"/>
    <w:rsid w:val="006F6738"/>
    <w:rsid w:val="00701838"/>
    <w:rsid w:val="00702A1B"/>
    <w:rsid w:val="00702D28"/>
    <w:rsid w:val="00702E84"/>
    <w:rsid w:val="00703ED5"/>
    <w:rsid w:val="007074CF"/>
    <w:rsid w:val="00711476"/>
    <w:rsid w:val="007131C1"/>
    <w:rsid w:val="007151CE"/>
    <w:rsid w:val="007153A6"/>
    <w:rsid w:val="00715DCB"/>
    <w:rsid w:val="00723844"/>
    <w:rsid w:val="00723BAF"/>
    <w:rsid w:val="00724468"/>
    <w:rsid w:val="00725026"/>
    <w:rsid w:val="00727924"/>
    <w:rsid w:val="00731C87"/>
    <w:rsid w:val="007327B5"/>
    <w:rsid w:val="00732E4C"/>
    <w:rsid w:val="00732F68"/>
    <w:rsid w:val="00735F8E"/>
    <w:rsid w:val="00736F25"/>
    <w:rsid w:val="00743F89"/>
    <w:rsid w:val="00744018"/>
    <w:rsid w:val="00744B3D"/>
    <w:rsid w:val="00745EFE"/>
    <w:rsid w:val="00746584"/>
    <w:rsid w:val="00746D98"/>
    <w:rsid w:val="007472EA"/>
    <w:rsid w:val="00750D2B"/>
    <w:rsid w:val="00750FB5"/>
    <w:rsid w:val="0075355D"/>
    <w:rsid w:val="0075365E"/>
    <w:rsid w:val="00753B56"/>
    <w:rsid w:val="00754745"/>
    <w:rsid w:val="007554B1"/>
    <w:rsid w:val="00756A94"/>
    <w:rsid w:val="00760E4D"/>
    <w:rsid w:val="00762CB3"/>
    <w:rsid w:val="00763EAF"/>
    <w:rsid w:val="0076403D"/>
    <w:rsid w:val="007648DA"/>
    <w:rsid w:val="00764E23"/>
    <w:rsid w:val="00765742"/>
    <w:rsid w:val="00767767"/>
    <w:rsid w:val="00770B6F"/>
    <w:rsid w:val="00772727"/>
    <w:rsid w:val="00773D16"/>
    <w:rsid w:val="00776158"/>
    <w:rsid w:val="007761EC"/>
    <w:rsid w:val="0077645A"/>
    <w:rsid w:val="0077672A"/>
    <w:rsid w:val="00781443"/>
    <w:rsid w:val="00781EE2"/>
    <w:rsid w:val="00782129"/>
    <w:rsid w:val="0078217E"/>
    <w:rsid w:val="00783A27"/>
    <w:rsid w:val="00785BA5"/>
    <w:rsid w:val="0078639D"/>
    <w:rsid w:val="00787CD4"/>
    <w:rsid w:val="0079132F"/>
    <w:rsid w:val="00793FAA"/>
    <w:rsid w:val="00796EFB"/>
    <w:rsid w:val="007A01DC"/>
    <w:rsid w:val="007A3BEA"/>
    <w:rsid w:val="007A5DDF"/>
    <w:rsid w:val="007A67D6"/>
    <w:rsid w:val="007B00DB"/>
    <w:rsid w:val="007B1F8E"/>
    <w:rsid w:val="007B2137"/>
    <w:rsid w:val="007B41CE"/>
    <w:rsid w:val="007B7777"/>
    <w:rsid w:val="007C105B"/>
    <w:rsid w:val="007C19BE"/>
    <w:rsid w:val="007C3051"/>
    <w:rsid w:val="007C3316"/>
    <w:rsid w:val="007C4FDD"/>
    <w:rsid w:val="007C77C6"/>
    <w:rsid w:val="007D035A"/>
    <w:rsid w:val="007D1A33"/>
    <w:rsid w:val="007D5804"/>
    <w:rsid w:val="007E1D0B"/>
    <w:rsid w:val="007E3163"/>
    <w:rsid w:val="007E373F"/>
    <w:rsid w:val="007E4E81"/>
    <w:rsid w:val="007E6FCC"/>
    <w:rsid w:val="007F1BA3"/>
    <w:rsid w:val="007F62A0"/>
    <w:rsid w:val="007F7B7B"/>
    <w:rsid w:val="007F7F54"/>
    <w:rsid w:val="00802190"/>
    <w:rsid w:val="00802B7C"/>
    <w:rsid w:val="00802BD7"/>
    <w:rsid w:val="00806CC6"/>
    <w:rsid w:val="00807602"/>
    <w:rsid w:val="00810EED"/>
    <w:rsid w:val="0081256D"/>
    <w:rsid w:val="008155BA"/>
    <w:rsid w:val="00820940"/>
    <w:rsid w:val="008210CB"/>
    <w:rsid w:val="00823764"/>
    <w:rsid w:val="00825395"/>
    <w:rsid w:val="00827D3F"/>
    <w:rsid w:val="0083044A"/>
    <w:rsid w:val="008304EA"/>
    <w:rsid w:val="008310FB"/>
    <w:rsid w:val="00831A70"/>
    <w:rsid w:val="008341B9"/>
    <w:rsid w:val="00835381"/>
    <w:rsid w:val="00835DC2"/>
    <w:rsid w:val="00836AE7"/>
    <w:rsid w:val="0083775C"/>
    <w:rsid w:val="00840F74"/>
    <w:rsid w:val="008452C6"/>
    <w:rsid w:val="00847566"/>
    <w:rsid w:val="00851C0E"/>
    <w:rsid w:val="008622C4"/>
    <w:rsid w:val="0087401A"/>
    <w:rsid w:val="0087583B"/>
    <w:rsid w:val="008766DA"/>
    <w:rsid w:val="00876A8A"/>
    <w:rsid w:val="00876DFF"/>
    <w:rsid w:val="00880BE5"/>
    <w:rsid w:val="00881BF8"/>
    <w:rsid w:val="00883E36"/>
    <w:rsid w:val="00884EA1"/>
    <w:rsid w:val="00886650"/>
    <w:rsid w:val="008876FE"/>
    <w:rsid w:val="00887E9F"/>
    <w:rsid w:val="00890F63"/>
    <w:rsid w:val="00893DF2"/>
    <w:rsid w:val="00893F87"/>
    <w:rsid w:val="008A1410"/>
    <w:rsid w:val="008A15E6"/>
    <w:rsid w:val="008A19C3"/>
    <w:rsid w:val="008A1C9D"/>
    <w:rsid w:val="008A3EAD"/>
    <w:rsid w:val="008A444E"/>
    <w:rsid w:val="008A4E68"/>
    <w:rsid w:val="008A5711"/>
    <w:rsid w:val="008B1887"/>
    <w:rsid w:val="008B2315"/>
    <w:rsid w:val="008B2D1B"/>
    <w:rsid w:val="008B4136"/>
    <w:rsid w:val="008B68D3"/>
    <w:rsid w:val="008B7425"/>
    <w:rsid w:val="008B75B5"/>
    <w:rsid w:val="008C2F84"/>
    <w:rsid w:val="008C4745"/>
    <w:rsid w:val="008C4765"/>
    <w:rsid w:val="008C651F"/>
    <w:rsid w:val="008C68A2"/>
    <w:rsid w:val="008D3495"/>
    <w:rsid w:val="008D48A2"/>
    <w:rsid w:val="008D6D4A"/>
    <w:rsid w:val="008D70CF"/>
    <w:rsid w:val="008E02FB"/>
    <w:rsid w:val="008E1D86"/>
    <w:rsid w:val="008E26E6"/>
    <w:rsid w:val="008E73D9"/>
    <w:rsid w:val="008E7723"/>
    <w:rsid w:val="008E7863"/>
    <w:rsid w:val="008F1129"/>
    <w:rsid w:val="008F2D50"/>
    <w:rsid w:val="008F3928"/>
    <w:rsid w:val="008F589A"/>
    <w:rsid w:val="008F6104"/>
    <w:rsid w:val="008F741F"/>
    <w:rsid w:val="009005C7"/>
    <w:rsid w:val="0090271A"/>
    <w:rsid w:val="00903D3A"/>
    <w:rsid w:val="0090455E"/>
    <w:rsid w:val="00904964"/>
    <w:rsid w:val="00906315"/>
    <w:rsid w:val="009106D6"/>
    <w:rsid w:val="00910F43"/>
    <w:rsid w:val="0091375D"/>
    <w:rsid w:val="009144E5"/>
    <w:rsid w:val="00915B3E"/>
    <w:rsid w:val="00916889"/>
    <w:rsid w:val="00916A54"/>
    <w:rsid w:val="009170EF"/>
    <w:rsid w:val="00917554"/>
    <w:rsid w:val="00923CBC"/>
    <w:rsid w:val="00924E30"/>
    <w:rsid w:val="009309D7"/>
    <w:rsid w:val="009339D3"/>
    <w:rsid w:val="009366E5"/>
    <w:rsid w:val="00940BA3"/>
    <w:rsid w:val="009442C4"/>
    <w:rsid w:val="00947DDB"/>
    <w:rsid w:val="0095242F"/>
    <w:rsid w:val="009527F2"/>
    <w:rsid w:val="00955FE7"/>
    <w:rsid w:val="00956F07"/>
    <w:rsid w:val="009637B0"/>
    <w:rsid w:val="00964F2E"/>
    <w:rsid w:val="00970002"/>
    <w:rsid w:val="00970801"/>
    <w:rsid w:val="00971485"/>
    <w:rsid w:val="00972001"/>
    <w:rsid w:val="00976235"/>
    <w:rsid w:val="0097753D"/>
    <w:rsid w:val="00977BD6"/>
    <w:rsid w:val="00981F62"/>
    <w:rsid w:val="0098369E"/>
    <w:rsid w:val="0099034C"/>
    <w:rsid w:val="00995D94"/>
    <w:rsid w:val="0099636B"/>
    <w:rsid w:val="009974F9"/>
    <w:rsid w:val="009A2067"/>
    <w:rsid w:val="009A33F1"/>
    <w:rsid w:val="009B1051"/>
    <w:rsid w:val="009B18CC"/>
    <w:rsid w:val="009B2576"/>
    <w:rsid w:val="009B3B96"/>
    <w:rsid w:val="009B7306"/>
    <w:rsid w:val="009B74C3"/>
    <w:rsid w:val="009C124E"/>
    <w:rsid w:val="009C4256"/>
    <w:rsid w:val="009C4DC5"/>
    <w:rsid w:val="009C54E7"/>
    <w:rsid w:val="009C793B"/>
    <w:rsid w:val="009D4AB1"/>
    <w:rsid w:val="009E5215"/>
    <w:rsid w:val="009E66F2"/>
    <w:rsid w:val="009E7350"/>
    <w:rsid w:val="009E7EBF"/>
    <w:rsid w:val="009F0B87"/>
    <w:rsid w:val="009F0CFC"/>
    <w:rsid w:val="009F5BB8"/>
    <w:rsid w:val="009F723B"/>
    <w:rsid w:val="00A008F5"/>
    <w:rsid w:val="00A00BEF"/>
    <w:rsid w:val="00A01468"/>
    <w:rsid w:val="00A01E73"/>
    <w:rsid w:val="00A02E2B"/>
    <w:rsid w:val="00A053C3"/>
    <w:rsid w:val="00A0699C"/>
    <w:rsid w:val="00A1052F"/>
    <w:rsid w:val="00A131B3"/>
    <w:rsid w:val="00A20F6D"/>
    <w:rsid w:val="00A222A8"/>
    <w:rsid w:val="00A23151"/>
    <w:rsid w:val="00A25103"/>
    <w:rsid w:val="00A252F9"/>
    <w:rsid w:val="00A2536E"/>
    <w:rsid w:val="00A32C74"/>
    <w:rsid w:val="00A32D24"/>
    <w:rsid w:val="00A357E5"/>
    <w:rsid w:val="00A358D5"/>
    <w:rsid w:val="00A3770E"/>
    <w:rsid w:val="00A40BFD"/>
    <w:rsid w:val="00A4414E"/>
    <w:rsid w:val="00A44CE6"/>
    <w:rsid w:val="00A463DB"/>
    <w:rsid w:val="00A52B3C"/>
    <w:rsid w:val="00A53583"/>
    <w:rsid w:val="00A574FF"/>
    <w:rsid w:val="00A61791"/>
    <w:rsid w:val="00A61824"/>
    <w:rsid w:val="00A621CE"/>
    <w:rsid w:val="00A6303A"/>
    <w:rsid w:val="00A65AF5"/>
    <w:rsid w:val="00A70663"/>
    <w:rsid w:val="00A71AD6"/>
    <w:rsid w:val="00A72628"/>
    <w:rsid w:val="00A73FE5"/>
    <w:rsid w:val="00A76526"/>
    <w:rsid w:val="00A816F5"/>
    <w:rsid w:val="00A82124"/>
    <w:rsid w:val="00A8227B"/>
    <w:rsid w:val="00A83543"/>
    <w:rsid w:val="00A84DB6"/>
    <w:rsid w:val="00A86D02"/>
    <w:rsid w:val="00A873C3"/>
    <w:rsid w:val="00A90743"/>
    <w:rsid w:val="00A92D69"/>
    <w:rsid w:val="00A93379"/>
    <w:rsid w:val="00A93E68"/>
    <w:rsid w:val="00A946E2"/>
    <w:rsid w:val="00A948B5"/>
    <w:rsid w:val="00A95E19"/>
    <w:rsid w:val="00AA0B8F"/>
    <w:rsid w:val="00AA2EA0"/>
    <w:rsid w:val="00AA312C"/>
    <w:rsid w:val="00AA4ED1"/>
    <w:rsid w:val="00AA6053"/>
    <w:rsid w:val="00AA6C19"/>
    <w:rsid w:val="00AB0BC5"/>
    <w:rsid w:val="00AB4191"/>
    <w:rsid w:val="00AB5912"/>
    <w:rsid w:val="00AB5D7C"/>
    <w:rsid w:val="00AB759B"/>
    <w:rsid w:val="00AC0482"/>
    <w:rsid w:val="00AC1E9E"/>
    <w:rsid w:val="00AC3D8A"/>
    <w:rsid w:val="00AC5AD7"/>
    <w:rsid w:val="00AC5D82"/>
    <w:rsid w:val="00AC6456"/>
    <w:rsid w:val="00AC71BF"/>
    <w:rsid w:val="00AD12A1"/>
    <w:rsid w:val="00AD2B70"/>
    <w:rsid w:val="00AD6A32"/>
    <w:rsid w:val="00AD6F69"/>
    <w:rsid w:val="00AD7D11"/>
    <w:rsid w:val="00AE1C64"/>
    <w:rsid w:val="00AE3EE5"/>
    <w:rsid w:val="00AE531A"/>
    <w:rsid w:val="00AE53AA"/>
    <w:rsid w:val="00AE6BC5"/>
    <w:rsid w:val="00AE6C75"/>
    <w:rsid w:val="00AE7FB4"/>
    <w:rsid w:val="00AF26A0"/>
    <w:rsid w:val="00AF2714"/>
    <w:rsid w:val="00AF2F16"/>
    <w:rsid w:val="00AF6E99"/>
    <w:rsid w:val="00AF757B"/>
    <w:rsid w:val="00B01F7F"/>
    <w:rsid w:val="00B020B5"/>
    <w:rsid w:val="00B03B6C"/>
    <w:rsid w:val="00B06EBF"/>
    <w:rsid w:val="00B071C1"/>
    <w:rsid w:val="00B07852"/>
    <w:rsid w:val="00B10444"/>
    <w:rsid w:val="00B13FC0"/>
    <w:rsid w:val="00B1544E"/>
    <w:rsid w:val="00B17091"/>
    <w:rsid w:val="00B1729E"/>
    <w:rsid w:val="00B20C41"/>
    <w:rsid w:val="00B21BF6"/>
    <w:rsid w:val="00B22573"/>
    <w:rsid w:val="00B2455B"/>
    <w:rsid w:val="00B27A36"/>
    <w:rsid w:val="00B30B86"/>
    <w:rsid w:val="00B31202"/>
    <w:rsid w:val="00B31209"/>
    <w:rsid w:val="00B32333"/>
    <w:rsid w:val="00B32DB8"/>
    <w:rsid w:val="00B331F9"/>
    <w:rsid w:val="00B425F9"/>
    <w:rsid w:val="00B44CEB"/>
    <w:rsid w:val="00B46895"/>
    <w:rsid w:val="00B50650"/>
    <w:rsid w:val="00B52A85"/>
    <w:rsid w:val="00B52B40"/>
    <w:rsid w:val="00B558E0"/>
    <w:rsid w:val="00B56B6A"/>
    <w:rsid w:val="00B6056F"/>
    <w:rsid w:val="00B62A38"/>
    <w:rsid w:val="00B62D0C"/>
    <w:rsid w:val="00B63919"/>
    <w:rsid w:val="00B64D4A"/>
    <w:rsid w:val="00B655F7"/>
    <w:rsid w:val="00B66EB4"/>
    <w:rsid w:val="00B67DCA"/>
    <w:rsid w:val="00B700AA"/>
    <w:rsid w:val="00B70582"/>
    <w:rsid w:val="00B7149C"/>
    <w:rsid w:val="00B73BC5"/>
    <w:rsid w:val="00B74EB1"/>
    <w:rsid w:val="00B752D5"/>
    <w:rsid w:val="00B75EFD"/>
    <w:rsid w:val="00B7647B"/>
    <w:rsid w:val="00B76735"/>
    <w:rsid w:val="00B76F0A"/>
    <w:rsid w:val="00B77005"/>
    <w:rsid w:val="00B77230"/>
    <w:rsid w:val="00B82E5C"/>
    <w:rsid w:val="00B85358"/>
    <w:rsid w:val="00B9271E"/>
    <w:rsid w:val="00B92A55"/>
    <w:rsid w:val="00B93BC1"/>
    <w:rsid w:val="00B95C04"/>
    <w:rsid w:val="00B96B8A"/>
    <w:rsid w:val="00B96FA1"/>
    <w:rsid w:val="00BA2605"/>
    <w:rsid w:val="00BA27DF"/>
    <w:rsid w:val="00BA40B1"/>
    <w:rsid w:val="00BB07BF"/>
    <w:rsid w:val="00BB224D"/>
    <w:rsid w:val="00BC062F"/>
    <w:rsid w:val="00BC0CF9"/>
    <w:rsid w:val="00BC23AB"/>
    <w:rsid w:val="00BC38DA"/>
    <w:rsid w:val="00BC3D70"/>
    <w:rsid w:val="00BC452A"/>
    <w:rsid w:val="00BC5E1A"/>
    <w:rsid w:val="00BD340E"/>
    <w:rsid w:val="00BD47A6"/>
    <w:rsid w:val="00BD5DA7"/>
    <w:rsid w:val="00BE177C"/>
    <w:rsid w:val="00BE2324"/>
    <w:rsid w:val="00BE3966"/>
    <w:rsid w:val="00BE3F5F"/>
    <w:rsid w:val="00BF162C"/>
    <w:rsid w:val="00BF7312"/>
    <w:rsid w:val="00BF7AF4"/>
    <w:rsid w:val="00BF7C2B"/>
    <w:rsid w:val="00C00126"/>
    <w:rsid w:val="00C012BF"/>
    <w:rsid w:val="00C017A3"/>
    <w:rsid w:val="00C03077"/>
    <w:rsid w:val="00C03750"/>
    <w:rsid w:val="00C03F05"/>
    <w:rsid w:val="00C0406D"/>
    <w:rsid w:val="00C049C6"/>
    <w:rsid w:val="00C04B60"/>
    <w:rsid w:val="00C121A4"/>
    <w:rsid w:val="00C12DB3"/>
    <w:rsid w:val="00C153B5"/>
    <w:rsid w:val="00C17DA7"/>
    <w:rsid w:val="00C22AC0"/>
    <w:rsid w:val="00C2441D"/>
    <w:rsid w:val="00C27C4B"/>
    <w:rsid w:val="00C32271"/>
    <w:rsid w:val="00C32FEF"/>
    <w:rsid w:val="00C34BAC"/>
    <w:rsid w:val="00C357E5"/>
    <w:rsid w:val="00C35FA1"/>
    <w:rsid w:val="00C40AD9"/>
    <w:rsid w:val="00C4142A"/>
    <w:rsid w:val="00C4283D"/>
    <w:rsid w:val="00C47F1C"/>
    <w:rsid w:val="00C50176"/>
    <w:rsid w:val="00C535B5"/>
    <w:rsid w:val="00C627E1"/>
    <w:rsid w:val="00C638C7"/>
    <w:rsid w:val="00C706C3"/>
    <w:rsid w:val="00C733C5"/>
    <w:rsid w:val="00C73727"/>
    <w:rsid w:val="00C74C23"/>
    <w:rsid w:val="00C7764E"/>
    <w:rsid w:val="00C803A5"/>
    <w:rsid w:val="00C80888"/>
    <w:rsid w:val="00C81C7F"/>
    <w:rsid w:val="00C81E3D"/>
    <w:rsid w:val="00C83187"/>
    <w:rsid w:val="00C843E7"/>
    <w:rsid w:val="00C8509E"/>
    <w:rsid w:val="00C85575"/>
    <w:rsid w:val="00C85612"/>
    <w:rsid w:val="00C873F0"/>
    <w:rsid w:val="00C87C6A"/>
    <w:rsid w:val="00C93285"/>
    <w:rsid w:val="00C93597"/>
    <w:rsid w:val="00C95BB3"/>
    <w:rsid w:val="00C974E1"/>
    <w:rsid w:val="00CA6EA2"/>
    <w:rsid w:val="00CA79D9"/>
    <w:rsid w:val="00CA7C1F"/>
    <w:rsid w:val="00CB0AFC"/>
    <w:rsid w:val="00CB1760"/>
    <w:rsid w:val="00CB2705"/>
    <w:rsid w:val="00CB692A"/>
    <w:rsid w:val="00CC09FB"/>
    <w:rsid w:val="00CC1AD9"/>
    <w:rsid w:val="00CC424D"/>
    <w:rsid w:val="00CC6263"/>
    <w:rsid w:val="00CD0FE4"/>
    <w:rsid w:val="00CD181F"/>
    <w:rsid w:val="00CD2D2C"/>
    <w:rsid w:val="00CD5E55"/>
    <w:rsid w:val="00CE1193"/>
    <w:rsid w:val="00CE1819"/>
    <w:rsid w:val="00CE2CC2"/>
    <w:rsid w:val="00CE38DD"/>
    <w:rsid w:val="00CE5C9E"/>
    <w:rsid w:val="00CE66EE"/>
    <w:rsid w:val="00CE6F15"/>
    <w:rsid w:val="00CE7472"/>
    <w:rsid w:val="00CF14E0"/>
    <w:rsid w:val="00CF1813"/>
    <w:rsid w:val="00CF3FDE"/>
    <w:rsid w:val="00CF6E66"/>
    <w:rsid w:val="00D00075"/>
    <w:rsid w:val="00D033E5"/>
    <w:rsid w:val="00D039B5"/>
    <w:rsid w:val="00D10AF9"/>
    <w:rsid w:val="00D14B51"/>
    <w:rsid w:val="00D16810"/>
    <w:rsid w:val="00D177E4"/>
    <w:rsid w:val="00D21EBF"/>
    <w:rsid w:val="00D244E6"/>
    <w:rsid w:val="00D2517E"/>
    <w:rsid w:val="00D2572A"/>
    <w:rsid w:val="00D268E6"/>
    <w:rsid w:val="00D27740"/>
    <w:rsid w:val="00D302D5"/>
    <w:rsid w:val="00D30E6E"/>
    <w:rsid w:val="00D315BB"/>
    <w:rsid w:val="00D320CC"/>
    <w:rsid w:val="00D34AF2"/>
    <w:rsid w:val="00D356F4"/>
    <w:rsid w:val="00D35E1B"/>
    <w:rsid w:val="00D37169"/>
    <w:rsid w:val="00D43DAE"/>
    <w:rsid w:val="00D47493"/>
    <w:rsid w:val="00D47C85"/>
    <w:rsid w:val="00D514E8"/>
    <w:rsid w:val="00D517A1"/>
    <w:rsid w:val="00D52F9D"/>
    <w:rsid w:val="00D53030"/>
    <w:rsid w:val="00D555C2"/>
    <w:rsid w:val="00D56F80"/>
    <w:rsid w:val="00D57006"/>
    <w:rsid w:val="00D6182A"/>
    <w:rsid w:val="00D6197E"/>
    <w:rsid w:val="00D62580"/>
    <w:rsid w:val="00D62EA5"/>
    <w:rsid w:val="00D63FD3"/>
    <w:rsid w:val="00D669B5"/>
    <w:rsid w:val="00D67087"/>
    <w:rsid w:val="00D74CE9"/>
    <w:rsid w:val="00D74F45"/>
    <w:rsid w:val="00D7543D"/>
    <w:rsid w:val="00D75658"/>
    <w:rsid w:val="00D76686"/>
    <w:rsid w:val="00D76F9D"/>
    <w:rsid w:val="00D80283"/>
    <w:rsid w:val="00D81534"/>
    <w:rsid w:val="00D826CF"/>
    <w:rsid w:val="00D8665A"/>
    <w:rsid w:val="00D87448"/>
    <w:rsid w:val="00D9133F"/>
    <w:rsid w:val="00D91925"/>
    <w:rsid w:val="00D929C0"/>
    <w:rsid w:val="00D934AD"/>
    <w:rsid w:val="00D9398E"/>
    <w:rsid w:val="00D95310"/>
    <w:rsid w:val="00DA14E2"/>
    <w:rsid w:val="00DA6840"/>
    <w:rsid w:val="00DB0DDC"/>
    <w:rsid w:val="00DB1198"/>
    <w:rsid w:val="00DB139A"/>
    <w:rsid w:val="00DB1660"/>
    <w:rsid w:val="00DB16E0"/>
    <w:rsid w:val="00DB7884"/>
    <w:rsid w:val="00DC17DD"/>
    <w:rsid w:val="00DC2127"/>
    <w:rsid w:val="00DD1819"/>
    <w:rsid w:val="00DD4220"/>
    <w:rsid w:val="00DD5729"/>
    <w:rsid w:val="00DE3BDA"/>
    <w:rsid w:val="00DE7C46"/>
    <w:rsid w:val="00DF18CA"/>
    <w:rsid w:val="00DF2133"/>
    <w:rsid w:val="00DF26E2"/>
    <w:rsid w:val="00DF4094"/>
    <w:rsid w:val="00DF6020"/>
    <w:rsid w:val="00DF6868"/>
    <w:rsid w:val="00DF79AE"/>
    <w:rsid w:val="00E013AF"/>
    <w:rsid w:val="00E0285B"/>
    <w:rsid w:val="00E02A0C"/>
    <w:rsid w:val="00E0302F"/>
    <w:rsid w:val="00E0372F"/>
    <w:rsid w:val="00E03E22"/>
    <w:rsid w:val="00E0403E"/>
    <w:rsid w:val="00E10804"/>
    <w:rsid w:val="00E10F59"/>
    <w:rsid w:val="00E11297"/>
    <w:rsid w:val="00E13BC6"/>
    <w:rsid w:val="00E14DF7"/>
    <w:rsid w:val="00E15E9E"/>
    <w:rsid w:val="00E162C7"/>
    <w:rsid w:val="00E17C65"/>
    <w:rsid w:val="00E2151A"/>
    <w:rsid w:val="00E2634A"/>
    <w:rsid w:val="00E2667F"/>
    <w:rsid w:val="00E26FC5"/>
    <w:rsid w:val="00E27B9D"/>
    <w:rsid w:val="00E27E87"/>
    <w:rsid w:val="00E352C7"/>
    <w:rsid w:val="00E35522"/>
    <w:rsid w:val="00E366F9"/>
    <w:rsid w:val="00E36F82"/>
    <w:rsid w:val="00E408B3"/>
    <w:rsid w:val="00E43177"/>
    <w:rsid w:val="00E44D14"/>
    <w:rsid w:val="00E45575"/>
    <w:rsid w:val="00E4650B"/>
    <w:rsid w:val="00E46BF9"/>
    <w:rsid w:val="00E46DC0"/>
    <w:rsid w:val="00E529CC"/>
    <w:rsid w:val="00E549B1"/>
    <w:rsid w:val="00E55688"/>
    <w:rsid w:val="00E55C4F"/>
    <w:rsid w:val="00E55CF0"/>
    <w:rsid w:val="00E6006E"/>
    <w:rsid w:val="00E62082"/>
    <w:rsid w:val="00E641FA"/>
    <w:rsid w:val="00E670DA"/>
    <w:rsid w:val="00E67697"/>
    <w:rsid w:val="00E67784"/>
    <w:rsid w:val="00E6790C"/>
    <w:rsid w:val="00E74748"/>
    <w:rsid w:val="00E81672"/>
    <w:rsid w:val="00E8596D"/>
    <w:rsid w:val="00E866EC"/>
    <w:rsid w:val="00E86DF2"/>
    <w:rsid w:val="00E8708C"/>
    <w:rsid w:val="00E8724D"/>
    <w:rsid w:val="00E91DA2"/>
    <w:rsid w:val="00E92DF5"/>
    <w:rsid w:val="00E946DD"/>
    <w:rsid w:val="00E955F5"/>
    <w:rsid w:val="00E96E1A"/>
    <w:rsid w:val="00EA4728"/>
    <w:rsid w:val="00EA56F7"/>
    <w:rsid w:val="00EA5A69"/>
    <w:rsid w:val="00EB4057"/>
    <w:rsid w:val="00EB41B0"/>
    <w:rsid w:val="00EB4616"/>
    <w:rsid w:val="00EB49F6"/>
    <w:rsid w:val="00EB4B68"/>
    <w:rsid w:val="00EB5433"/>
    <w:rsid w:val="00EC0A3F"/>
    <w:rsid w:val="00EC1AEF"/>
    <w:rsid w:val="00EC3CB6"/>
    <w:rsid w:val="00EC41FB"/>
    <w:rsid w:val="00EC6A83"/>
    <w:rsid w:val="00EC6CE9"/>
    <w:rsid w:val="00ED2DB8"/>
    <w:rsid w:val="00ED5BF4"/>
    <w:rsid w:val="00ED741F"/>
    <w:rsid w:val="00EE108B"/>
    <w:rsid w:val="00EE47BE"/>
    <w:rsid w:val="00EE5252"/>
    <w:rsid w:val="00EE5719"/>
    <w:rsid w:val="00EE58B2"/>
    <w:rsid w:val="00EE6895"/>
    <w:rsid w:val="00EF053D"/>
    <w:rsid w:val="00EF354D"/>
    <w:rsid w:val="00EF3CB7"/>
    <w:rsid w:val="00EF5CF2"/>
    <w:rsid w:val="00EF616F"/>
    <w:rsid w:val="00F00075"/>
    <w:rsid w:val="00F00A24"/>
    <w:rsid w:val="00F018F2"/>
    <w:rsid w:val="00F02435"/>
    <w:rsid w:val="00F03978"/>
    <w:rsid w:val="00F04139"/>
    <w:rsid w:val="00F05D5C"/>
    <w:rsid w:val="00F07F0C"/>
    <w:rsid w:val="00F1089F"/>
    <w:rsid w:val="00F138E4"/>
    <w:rsid w:val="00F13C97"/>
    <w:rsid w:val="00F14B9B"/>
    <w:rsid w:val="00F16929"/>
    <w:rsid w:val="00F2115D"/>
    <w:rsid w:val="00F25A73"/>
    <w:rsid w:val="00F31527"/>
    <w:rsid w:val="00F31E29"/>
    <w:rsid w:val="00F35B8A"/>
    <w:rsid w:val="00F409FA"/>
    <w:rsid w:val="00F40A79"/>
    <w:rsid w:val="00F41146"/>
    <w:rsid w:val="00F42027"/>
    <w:rsid w:val="00F42C19"/>
    <w:rsid w:val="00F43107"/>
    <w:rsid w:val="00F447E3"/>
    <w:rsid w:val="00F46850"/>
    <w:rsid w:val="00F51E21"/>
    <w:rsid w:val="00F52EE2"/>
    <w:rsid w:val="00F61815"/>
    <w:rsid w:val="00F61D8B"/>
    <w:rsid w:val="00F62175"/>
    <w:rsid w:val="00F641A7"/>
    <w:rsid w:val="00F64B18"/>
    <w:rsid w:val="00F65006"/>
    <w:rsid w:val="00F669A0"/>
    <w:rsid w:val="00F66C44"/>
    <w:rsid w:val="00F6774D"/>
    <w:rsid w:val="00F67AD5"/>
    <w:rsid w:val="00F72B62"/>
    <w:rsid w:val="00F72F68"/>
    <w:rsid w:val="00F7392F"/>
    <w:rsid w:val="00F7544C"/>
    <w:rsid w:val="00F76572"/>
    <w:rsid w:val="00F80116"/>
    <w:rsid w:val="00F80A20"/>
    <w:rsid w:val="00F81311"/>
    <w:rsid w:val="00F81525"/>
    <w:rsid w:val="00F81990"/>
    <w:rsid w:val="00F82C77"/>
    <w:rsid w:val="00F8329E"/>
    <w:rsid w:val="00F83497"/>
    <w:rsid w:val="00F84DB0"/>
    <w:rsid w:val="00F875FA"/>
    <w:rsid w:val="00F956E4"/>
    <w:rsid w:val="00F96607"/>
    <w:rsid w:val="00FA0245"/>
    <w:rsid w:val="00FA02C6"/>
    <w:rsid w:val="00FA40E2"/>
    <w:rsid w:val="00FA6202"/>
    <w:rsid w:val="00FA728D"/>
    <w:rsid w:val="00FB3AEA"/>
    <w:rsid w:val="00FB407F"/>
    <w:rsid w:val="00FB462B"/>
    <w:rsid w:val="00FC2DC7"/>
    <w:rsid w:val="00FC7670"/>
    <w:rsid w:val="00FC7876"/>
    <w:rsid w:val="00FD1B6F"/>
    <w:rsid w:val="00FD31C3"/>
    <w:rsid w:val="00FD32F7"/>
    <w:rsid w:val="00FD3427"/>
    <w:rsid w:val="00FD4ADB"/>
    <w:rsid w:val="00FD4FC8"/>
    <w:rsid w:val="00FD70BD"/>
    <w:rsid w:val="00FD73CB"/>
    <w:rsid w:val="00FE14ED"/>
    <w:rsid w:val="00FE1743"/>
    <w:rsid w:val="00FE1C6B"/>
    <w:rsid w:val="00FE24EE"/>
    <w:rsid w:val="00FE523C"/>
    <w:rsid w:val="00FE5D2D"/>
    <w:rsid w:val="00FF35F2"/>
    <w:rsid w:val="00FF3634"/>
    <w:rsid w:val="00FF5F95"/>
    <w:rsid w:val="00FF6114"/>
    <w:rsid w:val="00FF7282"/>
    <w:rsid w:val="00FF7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2C54A9B4"/>
  <w15:docId w15:val="{65292C8D-EB48-4B8F-90DA-B6DA540D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8DA"/>
    <w:pPr>
      <w:spacing w:after="0" w:line="360" w:lineRule="auto"/>
      <w:ind w:firstLine="567"/>
      <w:jc w:val="both"/>
    </w:pPr>
    <w:rPr>
      <w:rFonts w:ascii="Times New Roman" w:eastAsia="Times New Roman" w:hAnsi="Times New Roman" w:cs="Times New Roman"/>
      <w:color w:val="000000"/>
      <w:sz w:val="24"/>
      <w:szCs w:val="28"/>
      <w:lang w:eastAsia="ru-RU"/>
    </w:rPr>
  </w:style>
  <w:style w:type="paragraph" w:styleId="1">
    <w:name w:val="heading 1"/>
    <w:basedOn w:val="a"/>
    <w:next w:val="a"/>
    <w:link w:val="10"/>
    <w:uiPriority w:val="9"/>
    <w:qFormat/>
    <w:rsid w:val="00744B3D"/>
    <w:pPr>
      <w:spacing w:line="480" w:lineRule="auto"/>
      <w:ind w:firstLine="0"/>
      <w:jc w:val="center"/>
      <w:outlineLvl w:val="0"/>
    </w:pPr>
    <w:rPr>
      <w:b/>
      <w:bCs/>
    </w:rPr>
  </w:style>
  <w:style w:type="paragraph" w:styleId="2">
    <w:name w:val="heading 2"/>
    <w:basedOn w:val="a"/>
    <w:next w:val="a"/>
    <w:link w:val="20"/>
    <w:uiPriority w:val="9"/>
    <w:unhideWhenUsed/>
    <w:qFormat/>
    <w:rsid w:val="00E81672"/>
    <w:pPr>
      <w:spacing w:line="480" w:lineRule="auto"/>
      <w:jc w:val="left"/>
      <w:outlineLvl w:val="1"/>
    </w:pPr>
    <w:rPr>
      <w:b/>
      <w:bCs/>
      <w:lang w:val="en-US"/>
    </w:rPr>
  </w:style>
  <w:style w:type="paragraph" w:styleId="3">
    <w:name w:val="heading 3"/>
    <w:basedOn w:val="a"/>
    <w:next w:val="a"/>
    <w:link w:val="30"/>
    <w:uiPriority w:val="9"/>
    <w:unhideWhenUsed/>
    <w:qFormat/>
    <w:rsid w:val="00E81672"/>
    <w:pPr>
      <w:spacing w:line="480" w:lineRule="auto"/>
      <w:jc w:val="left"/>
      <w:outlineLvl w:val="2"/>
    </w:pPr>
    <w:rPr>
      <w:b/>
      <w:bCs/>
    </w:rPr>
  </w:style>
  <w:style w:type="paragraph" w:styleId="4">
    <w:name w:val="heading 4"/>
    <w:basedOn w:val="a"/>
    <w:next w:val="a"/>
    <w:link w:val="40"/>
    <w:uiPriority w:val="9"/>
    <w:unhideWhenUsed/>
    <w:qFormat/>
    <w:rsid w:val="007E6F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96568"/>
    <w:pPr>
      <w:spacing w:before="100" w:beforeAutospacing="1" w:after="100" w:afterAutospacing="1" w:line="240" w:lineRule="auto"/>
    </w:pPr>
    <w:rPr>
      <w:szCs w:val="24"/>
    </w:rPr>
  </w:style>
  <w:style w:type="character" w:customStyle="1" w:styleId="10">
    <w:name w:val="Заголовок 1 Знак"/>
    <w:basedOn w:val="a0"/>
    <w:link w:val="1"/>
    <w:uiPriority w:val="9"/>
    <w:rsid w:val="00744B3D"/>
    <w:rPr>
      <w:rFonts w:ascii="Times New Roman" w:eastAsia="Times New Roman" w:hAnsi="Times New Roman" w:cs="Times New Roman"/>
      <w:b/>
      <w:bCs/>
      <w:color w:val="000000"/>
      <w:sz w:val="28"/>
      <w:szCs w:val="28"/>
      <w:lang w:eastAsia="ru-RU"/>
    </w:rPr>
  </w:style>
  <w:style w:type="paragraph" w:styleId="a4">
    <w:name w:val="List Paragraph"/>
    <w:basedOn w:val="a"/>
    <w:uiPriority w:val="34"/>
    <w:qFormat/>
    <w:rsid w:val="00453E20"/>
    <w:pPr>
      <w:ind w:left="720"/>
      <w:contextualSpacing/>
    </w:pPr>
  </w:style>
  <w:style w:type="character" w:customStyle="1" w:styleId="20">
    <w:name w:val="Заголовок 2 Знак"/>
    <w:basedOn w:val="a0"/>
    <w:link w:val="2"/>
    <w:uiPriority w:val="9"/>
    <w:rsid w:val="00E81672"/>
    <w:rPr>
      <w:rFonts w:ascii="Times New Roman" w:eastAsia="Times New Roman" w:hAnsi="Times New Roman" w:cs="Times New Roman"/>
      <w:b/>
      <w:bCs/>
      <w:color w:val="000000"/>
      <w:sz w:val="28"/>
      <w:szCs w:val="28"/>
      <w:lang w:val="en-US" w:eastAsia="ru-RU"/>
    </w:rPr>
  </w:style>
  <w:style w:type="paragraph" w:styleId="a5">
    <w:name w:val="Title"/>
    <w:basedOn w:val="a"/>
    <w:next w:val="a"/>
    <w:link w:val="a6"/>
    <w:uiPriority w:val="10"/>
    <w:qFormat/>
    <w:rsid w:val="00342C8C"/>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342C8C"/>
    <w:rPr>
      <w:rFonts w:asciiTheme="majorHAnsi" w:eastAsiaTheme="majorEastAsia" w:hAnsiTheme="majorHAnsi" w:cstheme="majorBidi"/>
      <w:spacing w:val="-10"/>
      <w:kern w:val="28"/>
      <w:sz w:val="56"/>
      <w:szCs w:val="56"/>
      <w:lang w:eastAsia="ru-RU"/>
    </w:rPr>
  </w:style>
  <w:style w:type="character" w:customStyle="1" w:styleId="30">
    <w:name w:val="Заголовок 3 Знак"/>
    <w:basedOn w:val="a0"/>
    <w:link w:val="3"/>
    <w:uiPriority w:val="9"/>
    <w:rsid w:val="00E81672"/>
    <w:rPr>
      <w:rFonts w:ascii="Times New Roman" w:eastAsia="Times New Roman" w:hAnsi="Times New Roman" w:cs="Times New Roman"/>
      <w:b/>
      <w:bCs/>
      <w:color w:val="000000"/>
      <w:sz w:val="28"/>
      <w:szCs w:val="28"/>
      <w:lang w:eastAsia="ru-RU"/>
    </w:rPr>
  </w:style>
  <w:style w:type="paragraph" w:styleId="a7">
    <w:name w:val="No Spacing"/>
    <w:aliases w:val="Для рисунков"/>
    <w:basedOn w:val="a"/>
    <w:uiPriority w:val="1"/>
    <w:qFormat/>
    <w:rsid w:val="008D70CF"/>
    <w:pPr>
      <w:ind w:firstLine="0"/>
      <w:jc w:val="center"/>
    </w:pPr>
  </w:style>
  <w:style w:type="paragraph" w:styleId="11">
    <w:name w:val="toc 1"/>
    <w:basedOn w:val="a"/>
    <w:next w:val="a"/>
    <w:autoRedefine/>
    <w:uiPriority w:val="39"/>
    <w:unhideWhenUsed/>
    <w:rsid w:val="00C95BB3"/>
    <w:pPr>
      <w:spacing w:after="100"/>
    </w:pPr>
  </w:style>
  <w:style w:type="paragraph" w:styleId="21">
    <w:name w:val="toc 2"/>
    <w:basedOn w:val="a"/>
    <w:next w:val="a"/>
    <w:autoRedefine/>
    <w:uiPriority w:val="39"/>
    <w:unhideWhenUsed/>
    <w:rsid w:val="00C95BB3"/>
    <w:pPr>
      <w:spacing w:after="100"/>
      <w:ind w:left="280"/>
    </w:pPr>
  </w:style>
  <w:style w:type="paragraph" w:styleId="31">
    <w:name w:val="toc 3"/>
    <w:basedOn w:val="a"/>
    <w:next w:val="a"/>
    <w:autoRedefine/>
    <w:uiPriority w:val="39"/>
    <w:unhideWhenUsed/>
    <w:rsid w:val="006022FE"/>
    <w:pPr>
      <w:tabs>
        <w:tab w:val="left" w:pos="709"/>
        <w:tab w:val="right" w:leader="dot" w:pos="9344"/>
      </w:tabs>
      <w:spacing w:after="100"/>
      <w:ind w:left="560" w:firstLine="291"/>
    </w:pPr>
  </w:style>
  <w:style w:type="character" w:styleId="a8">
    <w:name w:val="Hyperlink"/>
    <w:basedOn w:val="a0"/>
    <w:uiPriority w:val="99"/>
    <w:unhideWhenUsed/>
    <w:rsid w:val="00C95BB3"/>
    <w:rPr>
      <w:color w:val="0563C1" w:themeColor="hyperlink"/>
      <w:u w:val="single"/>
    </w:rPr>
  </w:style>
  <w:style w:type="paragraph" w:styleId="a9">
    <w:name w:val="header"/>
    <w:basedOn w:val="a"/>
    <w:link w:val="aa"/>
    <w:uiPriority w:val="99"/>
    <w:unhideWhenUsed/>
    <w:rsid w:val="002056CB"/>
    <w:pPr>
      <w:tabs>
        <w:tab w:val="center" w:pos="4677"/>
        <w:tab w:val="right" w:pos="9355"/>
      </w:tabs>
      <w:spacing w:line="240" w:lineRule="auto"/>
    </w:pPr>
  </w:style>
  <w:style w:type="character" w:customStyle="1" w:styleId="aa">
    <w:name w:val="Верхний колонтитул Знак"/>
    <w:basedOn w:val="a0"/>
    <w:link w:val="a9"/>
    <w:uiPriority w:val="99"/>
    <w:rsid w:val="002056CB"/>
    <w:rPr>
      <w:rFonts w:ascii="Times New Roman" w:eastAsia="Times New Roman" w:hAnsi="Times New Roman" w:cs="Times New Roman"/>
      <w:color w:val="000000"/>
      <w:sz w:val="28"/>
      <w:szCs w:val="28"/>
      <w:lang w:eastAsia="ru-RU"/>
    </w:rPr>
  </w:style>
  <w:style w:type="paragraph" w:styleId="ab">
    <w:name w:val="footer"/>
    <w:basedOn w:val="a"/>
    <w:link w:val="ac"/>
    <w:uiPriority w:val="99"/>
    <w:unhideWhenUsed/>
    <w:rsid w:val="002056CB"/>
    <w:pPr>
      <w:tabs>
        <w:tab w:val="center" w:pos="4677"/>
        <w:tab w:val="right" w:pos="9355"/>
      </w:tabs>
      <w:spacing w:line="240" w:lineRule="auto"/>
    </w:pPr>
  </w:style>
  <w:style w:type="character" w:customStyle="1" w:styleId="ac">
    <w:name w:val="Нижний колонтитул Знак"/>
    <w:basedOn w:val="a0"/>
    <w:link w:val="ab"/>
    <w:uiPriority w:val="99"/>
    <w:rsid w:val="002056CB"/>
    <w:rPr>
      <w:rFonts w:ascii="Times New Roman" w:eastAsia="Times New Roman" w:hAnsi="Times New Roman" w:cs="Times New Roman"/>
      <w:color w:val="000000"/>
      <w:sz w:val="28"/>
      <w:szCs w:val="28"/>
      <w:lang w:eastAsia="ru-RU"/>
    </w:rPr>
  </w:style>
  <w:style w:type="paragraph" w:styleId="ad">
    <w:name w:val="Balloon Text"/>
    <w:basedOn w:val="a"/>
    <w:link w:val="ae"/>
    <w:uiPriority w:val="99"/>
    <w:semiHidden/>
    <w:unhideWhenUsed/>
    <w:rsid w:val="00AA312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AA312C"/>
    <w:rPr>
      <w:rFonts w:ascii="Tahoma" w:eastAsia="Times New Roman" w:hAnsi="Tahoma" w:cs="Tahoma"/>
      <w:color w:val="000000"/>
      <w:sz w:val="16"/>
      <w:szCs w:val="16"/>
      <w:lang w:eastAsia="ru-RU"/>
    </w:rPr>
  </w:style>
  <w:style w:type="character" w:styleId="af">
    <w:name w:val="FollowedHyperlink"/>
    <w:basedOn w:val="a0"/>
    <w:uiPriority w:val="99"/>
    <w:semiHidden/>
    <w:unhideWhenUsed/>
    <w:rsid w:val="002761B1"/>
    <w:rPr>
      <w:color w:val="954F72" w:themeColor="followedHyperlink"/>
      <w:u w:val="single"/>
    </w:rPr>
  </w:style>
  <w:style w:type="paragraph" w:styleId="af0">
    <w:name w:val="Bibliography"/>
    <w:basedOn w:val="a"/>
    <w:next w:val="a"/>
    <w:uiPriority w:val="37"/>
    <w:unhideWhenUsed/>
    <w:rsid w:val="002761B1"/>
  </w:style>
  <w:style w:type="character" w:styleId="af1">
    <w:name w:val="Subtle Emphasis"/>
    <w:basedOn w:val="a0"/>
    <w:uiPriority w:val="19"/>
    <w:qFormat/>
    <w:rsid w:val="000D2DE7"/>
    <w:rPr>
      <w:i/>
      <w:iCs/>
      <w:color w:val="404040" w:themeColor="text1" w:themeTint="BF"/>
    </w:rPr>
  </w:style>
  <w:style w:type="character" w:styleId="af2">
    <w:name w:val="Strong"/>
    <w:basedOn w:val="a0"/>
    <w:uiPriority w:val="22"/>
    <w:qFormat/>
    <w:rsid w:val="00400EFF"/>
    <w:rPr>
      <w:b/>
      <w:bCs/>
    </w:rPr>
  </w:style>
  <w:style w:type="table" w:styleId="af3">
    <w:name w:val="Table Grid"/>
    <w:basedOn w:val="a1"/>
    <w:uiPriority w:val="39"/>
    <w:rsid w:val="00635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7E6FCC"/>
    <w:rPr>
      <w:rFonts w:asciiTheme="majorHAnsi" w:eastAsiaTheme="majorEastAsia" w:hAnsiTheme="majorHAnsi" w:cstheme="majorBidi"/>
      <w:i/>
      <w:iCs/>
      <w:color w:val="2F5496" w:themeColor="accent1" w:themeShade="BF"/>
      <w:sz w:val="28"/>
      <w:szCs w:val="28"/>
      <w:lang w:eastAsia="ru-RU"/>
    </w:rPr>
  </w:style>
  <w:style w:type="table" w:styleId="5">
    <w:name w:val="Plain Table 5"/>
    <w:basedOn w:val="a1"/>
    <w:uiPriority w:val="45"/>
    <w:rsid w:val="007238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7238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Стиль1"/>
    <w:basedOn w:val="a1"/>
    <w:uiPriority w:val="99"/>
    <w:rsid w:val="00723844"/>
    <w:pPr>
      <w:spacing w:after="0" w:line="240" w:lineRule="auto"/>
    </w:pPr>
    <w:tblPr/>
  </w:style>
  <w:style w:type="table" w:styleId="13">
    <w:name w:val="Plain Table 1"/>
    <w:basedOn w:val="a1"/>
    <w:uiPriority w:val="41"/>
    <w:rsid w:val="007238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rsid w:val="003D47E4"/>
    <w:rPr>
      <w:rFonts w:ascii="TimesNewRomanPS-BoldMT" w:hAnsi="TimesNewRomanPS-BoldMT" w:hint="default"/>
      <w:b/>
      <w:bCs/>
      <w:i w:val="0"/>
      <w:iCs w:val="0"/>
      <w:color w:val="000000"/>
      <w:sz w:val="24"/>
      <w:szCs w:val="24"/>
    </w:rPr>
  </w:style>
  <w:style w:type="character" w:customStyle="1" w:styleId="fontstyle21">
    <w:name w:val="fontstyle21"/>
    <w:rsid w:val="003D47E4"/>
    <w:rPr>
      <w:rFonts w:ascii="TimesNewRomanPSMT" w:hAnsi="TimesNewRomanPSMT" w:hint="default"/>
      <w:b w:val="0"/>
      <w:bCs w:val="0"/>
      <w:i w:val="0"/>
      <w:iCs w:val="0"/>
      <w:color w:val="000000"/>
      <w:sz w:val="20"/>
      <w:szCs w:val="20"/>
    </w:rPr>
  </w:style>
  <w:style w:type="character" w:styleId="af4">
    <w:name w:val="endnote reference"/>
    <w:basedOn w:val="a0"/>
    <w:uiPriority w:val="99"/>
    <w:semiHidden/>
    <w:unhideWhenUsed/>
    <w:rsid w:val="00C535B5"/>
    <w:rPr>
      <w:vertAlign w:val="superscript"/>
    </w:rPr>
  </w:style>
  <w:style w:type="paragraph" w:customStyle="1" w:styleId="futurismarkdown-paragraph">
    <w:name w:val="futurismarkdown-paragraph"/>
    <w:basedOn w:val="a"/>
    <w:rsid w:val="004641AF"/>
    <w:pPr>
      <w:spacing w:before="100" w:beforeAutospacing="1" w:after="100" w:afterAutospacing="1" w:line="240" w:lineRule="auto"/>
      <w:ind w:firstLine="0"/>
      <w:jc w:val="left"/>
    </w:pPr>
    <w:rPr>
      <w:color w:val="auto"/>
      <w:szCs w:val="24"/>
    </w:rPr>
  </w:style>
  <w:style w:type="paragraph" w:customStyle="1" w:styleId="Bibliography1">
    <w:name w:val="Bibliography 1"/>
    <w:basedOn w:val="a"/>
    <w:rsid w:val="007F7F54"/>
    <w:pPr>
      <w:widowControl w:val="0"/>
      <w:suppressLineNumbers/>
      <w:suppressAutoHyphens/>
      <w:autoSpaceDN w:val="0"/>
      <w:spacing w:after="240" w:line="240" w:lineRule="atLeast"/>
      <w:ind w:firstLine="0"/>
      <w:jc w:val="left"/>
      <w:textAlignment w:val="baseline"/>
    </w:pPr>
    <w:rPr>
      <w:rFonts w:eastAsia="NSimSun" w:cs="Arial"/>
      <w:color w:val="auto"/>
      <w:lang w:eastAsia="zh-CN" w:bidi="hi-IN"/>
    </w:rPr>
  </w:style>
  <w:style w:type="character" w:customStyle="1" w:styleId="katex">
    <w:name w:val="katex"/>
    <w:basedOn w:val="a0"/>
    <w:rsid w:val="00601A4F"/>
  </w:style>
  <w:style w:type="character" w:styleId="af5">
    <w:name w:val="Placeholder Text"/>
    <w:basedOn w:val="a0"/>
    <w:uiPriority w:val="99"/>
    <w:semiHidden/>
    <w:rsid w:val="007C3051"/>
    <w:rPr>
      <w:color w:val="808080"/>
    </w:rPr>
  </w:style>
  <w:style w:type="character" w:customStyle="1" w:styleId="katex-mathml">
    <w:name w:val="katex-mathml"/>
    <w:basedOn w:val="a0"/>
    <w:rsid w:val="004C1A77"/>
  </w:style>
  <w:style w:type="character" w:customStyle="1" w:styleId="mord">
    <w:name w:val="mord"/>
    <w:basedOn w:val="a0"/>
    <w:rsid w:val="004C1A77"/>
  </w:style>
  <w:style w:type="character" w:customStyle="1" w:styleId="vlist-s">
    <w:name w:val="vlist-s"/>
    <w:basedOn w:val="a0"/>
    <w:rsid w:val="004C1A77"/>
  </w:style>
  <w:style w:type="character" w:customStyle="1" w:styleId="mrel">
    <w:name w:val="mrel"/>
    <w:basedOn w:val="a0"/>
    <w:rsid w:val="004C1A77"/>
  </w:style>
  <w:style w:type="character" w:customStyle="1" w:styleId="mopen">
    <w:name w:val="mopen"/>
    <w:basedOn w:val="a0"/>
    <w:rsid w:val="004C1A77"/>
  </w:style>
  <w:style w:type="character" w:customStyle="1" w:styleId="mpunct">
    <w:name w:val="mpunct"/>
    <w:basedOn w:val="a0"/>
    <w:rsid w:val="004C1A77"/>
  </w:style>
  <w:style w:type="character" w:customStyle="1" w:styleId="mclose">
    <w:name w:val="mclose"/>
    <w:basedOn w:val="a0"/>
    <w:rsid w:val="004C1A77"/>
  </w:style>
  <w:style w:type="character" w:customStyle="1" w:styleId="mbin">
    <w:name w:val="mbin"/>
    <w:basedOn w:val="a0"/>
    <w:rsid w:val="00FB407F"/>
  </w:style>
  <w:style w:type="character" w:customStyle="1" w:styleId="mop">
    <w:name w:val="mop"/>
    <w:basedOn w:val="a0"/>
    <w:rsid w:val="00FB407F"/>
  </w:style>
  <w:style w:type="character" w:customStyle="1" w:styleId="delimsizing">
    <w:name w:val="delimsizing"/>
    <w:basedOn w:val="a0"/>
    <w:rsid w:val="00E0403E"/>
  </w:style>
  <w:style w:type="character" w:styleId="af6">
    <w:name w:val="Emphasis"/>
    <w:basedOn w:val="a0"/>
    <w:uiPriority w:val="20"/>
    <w:qFormat/>
    <w:rsid w:val="00E36F82"/>
    <w:rPr>
      <w:i/>
      <w:iCs/>
    </w:rPr>
  </w:style>
  <w:style w:type="character" w:styleId="HTML">
    <w:name w:val="HTML Code"/>
    <w:basedOn w:val="a0"/>
    <w:uiPriority w:val="99"/>
    <w:semiHidden/>
    <w:unhideWhenUsed/>
    <w:rsid w:val="00392A26"/>
    <w:rPr>
      <w:rFonts w:ascii="Courier New" w:eastAsia="Times New Roman" w:hAnsi="Courier New" w:cs="Courier New"/>
      <w:sz w:val="20"/>
      <w:szCs w:val="20"/>
    </w:rPr>
  </w:style>
  <w:style w:type="paragraph" w:customStyle="1" w:styleId="14">
    <w:name w:val="Обычный1"/>
    <w:rsid w:val="00C4142A"/>
    <w:pPr>
      <w:spacing w:before="100" w:beforeAutospacing="1" w:after="200" w:line="271" w:lineRule="auto"/>
    </w:pPr>
    <w:rPr>
      <w:rFonts w:ascii="Calibri" w:eastAsia="Times New Roman" w:hAnsi="Calibri" w:cs="Times New Roman"/>
      <w:lang w:eastAsia="ru-RU"/>
    </w:rPr>
  </w:style>
  <w:style w:type="character" w:customStyle="1" w:styleId="15">
    <w:name w:val="15"/>
    <w:basedOn w:val="a0"/>
    <w:rsid w:val="00C4142A"/>
    <w:rPr>
      <w:rFonts w:ascii="TimesNewRomanPSMT" w:eastAsia="TimesNewRomanPSMT" w:hAnsi="TimesNewRomanPSMT" w:hint="eastAsia"/>
      <w:b w:val="0"/>
      <w:bCs w:val="0"/>
      <w:i w:val="0"/>
      <w:iCs w:val="0"/>
      <w:color w:val="000000"/>
      <w:sz w:val="20"/>
      <w:szCs w:val="20"/>
    </w:rPr>
  </w:style>
  <w:style w:type="paragraph" w:styleId="af7">
    <w:name w:val="endnote text"/>
    <w:basedOn w:val="a"/>
    <w:link w:val="af8"/>
    <w:uiPriority w:val="99"/>
    <w:semiHidden/>
    <w:unhideWhenUsed/>
    <w:rsid w:val="00625449"/>
    <w:pPr>
      <w:spacing w:line="240" w:lineRule="auto"/>
      <w:ind w:firstLine="0"/>
      <w:jc w:val="left"/>
    </w:pPr>
    <w:rPr>
      <w:color w:val="auto"/>
      <w:sz w:val="20"/>
      <w:szCs w:val="20"/>
    </w:rPr>
  </w:style>
  <w:style w:type="character" w:customStyle="1" w:styleId="af8">
    <w:name w:val="Текст концевой сноски Знак"/>
    <w:basedOn w:val="a0"/>
    <w:link w:val="af7"/>
    <w:uiPriority w:val="99"/>
    <w:semiHidden/>
    <w:rsid w:val="00625449"/>
    <w:rPr>
      <w:rFonts w:ascii="Times New Roman" w:eastAsia="Times New Roman" w:hAnsi="Times New Roman" w:cs="Times New Roman"/>
      <w:sz w:val="20"/>
      <w:szCs w:val="20"/>
      <w:lang w:eastAsia="ru-RU"/>
    </w:rPr>
  </w:style>
  <w:style w:type="character" w:customStyle="1" w:styleId="apple-converted-space">
    <w:name w:val="apple-converted-space"/>
    <w:basedOn w:val="a0"/>
    <w:rsid w:val="002F74FF"/>
  </w:style>
  <w:style w:type="paragraph" w:customStyle="1" w:styleId="22">
    <w:name w:val="Обычный2"/>
    <w:rsid w:val="000E427E"/>
    <w:pPr>
      <w:spacing w:before="100" w:beforeAutospacing="1" w:after="200" w:line="273" w:lineRule="auto"/>
    </w:pPr>
    <w:rPr>
      <w:rFonts w:ascii="Calibri" w:eastAsia="Times New Roman" w:hAnsi="Calibri" w:cs="Calibri"/>
      <w:lang w:eastAsia="ru-RU"/>
    </w:rPr>
  </w:style>
  <w:style w:type="paragraph" w:customStyle="1" w:styleId="16">
    <w:name w:val="Название объекта1"/>
    <w:basedOn w:val="a"/>
    <w:next w:val="22"/>
    <w:semiHidden/>
    <w:rsid w:val="000E427E"/>
    <w:pPr>
      <w:spacing w:before="100" w:beforeAutospacing="1"/>
      <w:ind w:firstLine="709"/>
      <w:jc w:val="center"/>
    </w:pPr>
    <w:rPr>
      <w:iCs/>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44702">
      <w:bodyDiv w:val="1"/>
      <w:marLeft w:val="0"/>
      <w:marRight w:val="0"/>
      <w:marTop w:val="0"/>
      <w:marBottom w:val="0"/>
      <w:divBdr>
        <w:top w:val="none" w:sz="0" w:space="0" w:color="auto"/>
        <w:left w:val="none" w:sz="0" w:space="0" w:color="auto"/>
        <w:bottom w:val="none" w:sz="0" w:space="0" w:color="auto"/>
        <w:right w:val="none" w:sz="0" w:space="0" w:color="auto"/>
      </w:divBdr>
    </w:div>
    <w:div w:id="76169191">
      <w:bodyDiv w:val="1"/>
      <w:marLeft w:val="0"/>
      <w:marRight w:val="0"/>
      <w:marTop w:val="0"/>
      <w:marBottom w:val="0"/>
      <w:divBdr>
        <w:top w:val="none" w:sz="0" w:space="0" w:color="auto"/>
        <w:left w:val="none" w:sz="0" w:space="0" w:color="auto"/>
        <w:bottom w:val="none" w:sz="0" w:space="0" w:color="auto"/>
        <w:right w:val="none" w:sz="0" w:space="0" w:color="auto"/>
      </w:divBdr>
    </w:div>
    <w:div w:id="120810238">
      <w:bodyDiv w:val="1"/>
      <w:marLeft w:val="0"/>
      <w:marRight w:val="0"/>
      <w:marTop w:val="0"/>
      <w:marBottom w:val="0"/>
      <w:divBdr>
        <w:top w:val="none" w:sz="0" w:space="0" w:color="auto"/>
        <w:left w:val="none" w:sz="0" w:space="0" w:color="auto"/>
        <w:bottom w:val="none" w:sz="0" w:space="0" w:color="auto"/>
        <w:right w:val="none" w:sz="0" w:space="0" w:color="auto"/>
      </w:divBdr>
    </w:div>
    <w:div w:id="150175512">
      <w:bodyDiv w:val="1"/>
      <w:marLeft w:val="0"/>
      <w:marRight w:val="0"/>
      <w:marTop w:val="0"/>
      <w:marBottom w:val="0"/>
      <w:divBdr>
        <w:top w:val="none" w:sz="0" w:space="0" w:color="auto"/>
        <w:left w:val="none" w:sz="0" w:space="0" w:color="auto"/>
        <w:bottom w:val="none" w:sz="0" w:space="0" w:color="auto"/>
        <w:right w:val="none" w:sz="0" w:space="0" w:color="auto"/>
      </w:divBdr>
    </w:div>
    <w:div w:id="217128958">
      <w:bodyDiv w:val="1"/>
      <w:marLeft w:val="0"/>
      <w:marRight w:val="0"/>
      <w:marTop w:val="0"/>
      <w:marBottom w:val="0"/>
      <w:divBdr>
        <w:top w:val="none" w:sz="0" w:space="0" w:color="auto"/>
        <w:left w:val="none" w:sz="0" w:space="0" w:color="auto"/>
        <w:bottom w:val="none" w:sz="0" w:space="0" w:color="auto"/>
        <w:right w:val="none" w:sz="0" w:space="0" w:color="auto"/>
      </w:divBdr>
    </w:div>
    <w:div w:id="217980231">
      <w:bodyDiv w:val="1"/>
      <w:marLeft w:val="0"/>
      <w:marRight w:val="0"/>
      <w:marTop w:val="0"/>
      <w:marBottom w:val="0"/>
      <w:divBdr>
        <w:top w:val="none" w:sz="0" w:space="0" w:color="auto"/>
        <w:left w:val="none" w:sz="0" w:space="0" w:color="auto"/>
        <w:bottom w:val="none" w:sz="0" w:space="0" w:color="auto"/>
        <w:right w:val="none" w:sz="0" w:space="0" w:color="auto"/>
      </w:divBdr>
    </w:div>
    <w:div w:id="219563925">
      <w:bodyDiv w:val="1"/>
      <w:marLeft w:val="0"/>
      <w:marRight w:val="0"/>
      <w:marTop w:val="0"/>
      <w:marBottom w:val="0"/>
      <w:divBdr>
        <w:top w:val="none" w:sz="0" w:space="0" w:color="auto"/>
        <w:left w:val="none" w:sz="0" w:space="0" w:color="auto"/>
        <w:bottom w:val="none" w:sz="0" w:space="0" w:color="auto"/>
        <w:right w:val="none" w:sz="0" w:space="0" w:color="auto"/>
      </w:divBdr>
    </w:div>
    <w:div w:id="241372620">
      <w:bodyDiv w:val="1"/>
      <w:marLeft w:val="0"/>
      <w:marRight w:val="0"/>
      <w:marTop w:val="0"/>
      <w:marBottom w:val="0"/>
      <w:divBdr>
        <w:top w:val="none" w:sz="0" w:space="0" w:color="auto"/>
        <w:left w:val="none" w:sz="0" w:space="0" w:color="auto"/>
        <w:bottom w:val="none" w:sz="0" w:space="0" w:color="auto"/>
        <w:right w:val="none" w:sz="0" w:space="0" w:color="auto"/>
      </w:divBdr>
    </w:div>
    <w:div w:id="263073799">
      <w:bodyDiv w:val="1"/>
      <w:marLeft w:val="0"/>
      <w:marRight w:val="0"/>
      <w:marTop w:val="0"/>
      <w:marBottom w:val="0"/>
      <w:divBdr>
        <w:top w:val="none" w:sz="0" w:space="0" w:color="auto"/>
        <w:left w:val="none" w:sz="0" w:space="0" w:color="auto"/>
        <w:bottom w:val="none" w:sz="0" w:space="0" w:color="auto"/>
        <w:right w:val="none" w:sz="0" w:space="0" w:color="auto"/>
      </w:divBdr>
    </w:div>
    <w:div w:id="287276393">
      <w:bodyDiv w:val="1"/>
      <w:marLeft w:val="0"/>
      <w:marRight w:val="0"/>
      <w:marTop w:val="0"/>
      <w:marBottom w:val="0"/>
      <w:divBdr>
        <w:top w:val="none" w:sz="0" w:space="0" w:color="auto"/>
        <w:left w:val="none" w:sz="0" w:space="0" w:color="auto"/>
        <w:bottom w:val="none" w:sz="0" w:space="0" w:color="auto"/>
        <w:right w:val="none" w:sz="0" w:space="0" w:color="auto"/>
      </w:divBdr>
    </w:div>
    <w:div w:id="289213665">
      <w:bodyDiv w:val="1"/>
      <w:marLeft w:val="0"/>
      <w:marRight w:val="0"/>
      <w:marTop w:val="0"/>
      <w:marBottom w:val="0"/>
      <w:divBdr>
        <w:top w:val="none" w:sz="0" w:space="0" w:color="auto"/>
        <w:left w:val="none" w:sz="0" w:space="0" w:color="auto"/>
        <w:bottom w:val="none" w:sz="0" w:space="0" w:color="auto"/>
        <w:right w:val="none" w:sz="0" w:space="0" w:color="auto"/>
      </w:divBdr>
    </w:div>
    <w:div w:id="308050517">
      <w:bodyDiv w:val="1"/>
      <w:marLeft w:val="0"/>
      <w:marRight w:val="0"/>
      <w:marTop w:val="0"/>
      <w:marBottom w:val="0"/>
      <w:divBdr>
        <w:top w:val="none" w:sz="0" w:space="0" w:color="auto"/>
        <w:left w:val="none" w:sz="0" w:space="0" w:color="auto"/>
        <w:bottom w:val="none" w:sz="0" w:space="0" w:color="auto"/>
        <w:right w:val="none" w:sz="0" w:space="0" w:color="auto"/>
      </w:divBdr>
    </w:div>
    <w:div w:id="318384101">
      <w:bodyDiv w:val="1"/>
      <w:marLeft w:val="0"/>
      <w:marRight w:val="0"/>
      <w:marTop w:val="0"/>
      <w:marBottom w:val="0"/>
      <w:divBdr>
        <w:top w:val="none" w:sz="0" w:space="0" w:color="auto"/>
        <w:left w:val="none" w:sz="0" w:space="0" w:color="auto"/>
        <w:bottom w:val="none" w:sz="0" w:space="0" w:color="auto"/>
        <w:right w:val="none" w:sz="0" w:space="0" w:color="auto"/>
      </w:divBdr>
    </w:div>
    <w:div w:id="347296432">
      <w:bodyDiv w:val="1"/>
      <w:marLeft w:val="0"/>
      <w:marRight w:val="0"/>
      <w:marTop w:val="0"/>
      <w:marBottom w:val="0"/>
      <w:divBdr>
        <w:top w:val="none" w:sz="0" w:space="0" w:color="auto"/>
        <w:left w:val="none" w:sz="0" w:space="0" w:color="auto"/>
        <w:bottom w:val="none" w:sz="0" w:space="0" w:color="auto"/>
        <w:right w:val="none" w:sz="0" w:space="0" w:color="auto"/>
      </w:divBdr>
    </w:div>
    <w:div w:id="417097278">
      <w:bodyDiv w:val="1"/>
      <w:marLeft w:val="0"/>
      <w:marRight w:val="0"/>
      <w:marTop w:val="0"/>
      <w:marBottom w:val="0"/>
      <w:divBdr>
        <w:top w:val="none" w:sz="0" w:space="0" w:color="auto"/>
        <w:left w:val="none" w:sz="0" w:space="0" w:color="auto"/>
        <w:bottom w:val="none" w:sz="0" w:space="0" w:color="auto"/>
        <w:right w:val="none" w:sz="0" w:space="0" w:color="auto"/>
      </w:divBdr>
    </w:div>
    <w:div w:id="465439179">
      <w:bodyDiv w:val="1"/>
      <w:marLeft w:val="0"/>
      <w:marRight w:val="0"/>
      <w:marTop w:val="0"/>
      <w:marBottom w:val="0"/>
      <w:divBdr>
        <w:top w:val="none" w:sz="0" w:space="0" w:color="auto"/>
        <w:left w:val="none" w:sz="0" w:space="0" w:color="auto"/>
        <w:bottom w:val="none" w:sz="0" w:space="0" w:color="auto"/>
        <w:right w:val="none" w:sz="0" w:space="0" w:color="auto"/>
      </w:divBdr>
    </w:div>
    <w:div w:id="466355399">
      <w:bodyDiv w:val="1"/>
      <w:marLeft w:val="0"/>
      <w:marRight w:val="0"/>
      <w:marTop w:val="0"/>
      <w:marBottom w:val="0"/>
      <w:divBdr>
        <w:top w:val="none" w:sz="0" w:space="0" w:color="auto"/>
        <w:left w:val="none" w:sz="0" w:space="0" w:color="auto"/>
        <w:bottom w:val="none" w:sz="0" w:space="0" w:color="auto"/>
        <w:right w:val="none" w:sz="0" w:space="0" w:color="auto"/>
      </w:divBdr>
    </w:div>
    <w:div w:id="476917189">
      <w:bodyDiv w:val="1"/>
      <w:marLeft w:val="0"/>
      <w:marRight w:val="0"/>
      <w:marTop w:val="0"/>
      <w:marBottom w:val="0"/>
      <w:divBdr>
        <w:top w:val="none" w:sz="0" w:space="0" w:color="auto"/>
        <w:left w:val="none" w:sz="0" w:space="0" w:color="auto"/>
        <w:bottom w:val="none" w:sz="0" w:space="0" w:color="auto"/>
        <w:right w:val="none" w:sz="0" w:space="0" w:color="auto"/>
      </w:divBdr>
    </w:div>
    <w:div w:id="493106171">
      <w:bodyDiv w:val="1"/>
      <w:marLeft w:val="0"/>
      <w:marRight w:val="0"/>
      <w:marTop w:val="0"/>
      <w:marBottom w:val="0"/>
      <w:divBdr>
        <w:top w:val="none" w:sz="0" w:space="0" w:color="auto"/>
        <w:left w:val="none" w:sz="0" w:space="0" w:color="auto"/>
        <w:bottom w:val="none" w:sz="0" w:space="0" w:color="auto"/>
        <w:right w:val="none" w:sz="0" w:space="0" w:color="auto"/>
      </w:divBdr>
    </w:div>
    <w:div w:id="526337024">
      <w:bodyDiv w:val="1"/>
      <w:marLeft w:val="0"/>
      <w:marRight w:val="0"/>
      <w:marTop w:val="0"/>
      <w:marBottom w:val="0"/>
      <w:divBdr>
        <w:top w:val="none" w:sz="0" w:space="0" w:color="auto"/>
        <w:left w:val="none" w:sz="0" w:space="0" w:color="auto"/>
        <w:bottom w:val="none" w:sz="0" w:space="0" w:color="auto"/>
        <w:right w:val="none" w:sz="0" w:space="0" w:color="auto"/>
      </w:divBdr>
      <w:divsChild>
        <w:div w:id="1030230368">
          <w:marLeft w:val="0"/>
          <w:marRight w:val="0"/>
          <w:marTop w:val="0"/>
          <w:marBottom w:val="0"/>
          <w:divBdr>
            <w:top w:val="none" w:sz="0" w:space="0" w:color="auto"/>
            <w:left w:val="none" w:sz="0" w:space="0" w:color="auto"/>
            <w:bottom w:val="none" w:sz="0" w:space="0" w:color="auto"/>
            <w:right w:val="none" w:sz="0" w:space="0" w:color="auto"/>
          </w:divBdr>
          <w:divsChild>
            <w:div w:id="5149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1829">
      <w:bodyDiv w:val="1"/>
      <w:marLeft w:val="0"/>
      <w:marRight w:val="0"/>
      <w:marTop w:val="0"/>
      <w:marBottom w:val="0"/>
      <w:divBdr>
        <w:top w:val="none" w:sz="0" w:space="0" w:color="auto"/>
        <w:left w:val="none" w:sz="0" w:space="0" w:color="auto"/>
        <w:bottom w:val="none" w:sz="0" w:space="0" w:color="auto"/>
        <w:right w:val="none" w:sz="0" w:space="0" w:color="auto"/>
      </w:divBdr>
    </w:div>
    <w:div w:id="560016578">
      <w:bodyDiv w:val="1"/>
      <w:marLeft w:val="0"/>
      <w:marRight w:val="0"/>
      <w:marTop w:val="0"/>
      <w:marBottom w:val="0"/>
      <w:divBdr>
        <w:top w:val="none" w:sz="0" w:space="0" w:color="auto"/>
        <w:left w:val="none" w:sz="0" w:space="0" w:color="auto"/>
        <w:bottom w:val="none" w:sz="0" w:space="0" w:color="auto"/>
        <w:right w:val="none" w:sz="0" w:space="0" w:color="auto"/>
      </w:divBdr>
    </w:div>
    <w:div w:id="675886785">
      <w:bodyDiv w:val="1"/>
      <w:marLeft w:val="0"/>
      <w:marRight w:val="0"/>
      <w:marTop w:val="0"/>
      <w:marBottom w:val="0"/>
      <w:divBdr>
        <w:top w:val="none" w:sz="0" w:space="0" w:color="auto"/>
        <w:left w:val="none" w:sz="0" w:space="0" w:color="auto"/>
        <w:bottom w:val="none" w:sz="0" w:space="0" w:color="auto"/>
        <w:right w:val="none" w:sz="0" w:space="0" w:color="auto"/>
      </w:divBdr>
    </w:div>
    <w:div w:id="732775010">
      <w:bodyDiv w:val="1"/>
      <w:marLeft w:val="0"/>
      <w:marRight w:val="0"/>
      <w:marTop w:val="0"/>
      <w:marBottom w:val="0"/>
      <w:divBdr>
        <w:top w:val="none" w:sz="0" w:space="0" w:color="auto"/>
        <w:left w:val="none" w:sz="0" w:space="0" w:color="auto"/>
        <w:bottom w:val="none" w:sz="0" w:space="0" w:color="auto"/>
        <w:right w:val="none" w:sz="0" w:space="0" w:color="auto"/>
      </w:divBdr>
    </w:div>
    <w:div w:id="785850280">
      <w:bodyDiv w:val="1"/>
      <w:marLeft w:val="0"/>
      <w:marRight w:val="0"/>
      <w:marTop w:val="0"/>
      <w:marBottom w:val="0"/>
      <w:divBdr>
        <w:top w:val="none" w:sz="0" w:space="0" w:color="auto"/>
        <w:left w:val="none" w:sz="0" w:space="0" w:color="auto"/>
        <w:bottom w:val="none" w:sz="0" w:space="0" w:color="auto"/>
        <w:right w:val="none" w:sz="0" w:space="0" w:color="auto"/>
      </w:divBdr>
    </w:div>
    <w:div w:id="818379925">
      <w:bodyDiv w:val="1"/>
      <w:marLeft w:val="0"/>
      <w:marRight w:val="0"/>
      <w:marTop w:val="0"/>
      <w:marBottom w:val="0"/>
      <w:divBdr>
        <w:top w:val="none" w:sz="0" w:space="0" w:color="auto"/>
        <w:left w:val="none" w:sz="0" w:space="0" w:color="auto"/>
        <w:bottom w:val="none" w:sz="0" w:space="0" w:color="auto"/>
        <w:right w:val="none" w:sz="0" w:space="0" w:color="auto"/>
      </w:divBdr>
    </w:div>
    <w:div w:id="834567603">
      <w:bodyDiv w:val="1"/>
      <w:marLeft w:val="0"/>
      <w:marRight w:val="0"/>
      <w:marTop w:val="0"/>
      <w:marBottom w:val="0"/>
      <w:divBdr>
        <w:top w:val="none" w:sz="0" w:space="0" w:color="auto"/>
        <w:left w:val="none" w:sz="0" w:space="0" w:color="auto"/>
        <w:bottom w:val="none" w:sz="0" w:space="0" w:color="auto"/>
        <w:right w:val="none" w:sz="0" w:space="0" w:color="auto"/>
      </w:divBdr>
    </w:div>
    <w:div w:id="852451566">
      <w:bodyDiv w:val="1"/>
      <w:marLeft w:val="0"/>
      <w:marRight w:val="0"/>
      <w:marTop w:val="0"/>
      <w:marBottom w:val="0"/>
      <w:divBdr>
        <w:top w:val="none" w:sz="0" w:space="0" w:color="auto"/>
        <w:left w:val="none" w:sz="0" w:space="0" w:color="auto"/>
        <w:bottom w:val="none" w:sz="0" w:space="0" w:color="auto"/>
        <w:right w:val="none" w:sz="0" w:space="0" w:color="auto"/>
      </w:divBdr>
    </w:div>
    <w:div w:id="975455020">
      <w:bodyDiv w:val="1"/>
      <w:marLeft w:val="0"/>
      <w:marRight w:val="0"/>
      <w:marTop w:val="0"/>
      <w:marBottom w:val="0"/>
      <w:divBdr>
        <w:top w:val="none" w:sz="0" w:space="0" w:color="auto"/>
        <w:left w:val="none" w:sz="0" w:space="0" w:color="auto"/>
        <w:bottom w:val="none" w:sz="0" w:space="0" w:color="auto"/>
        <w:right w:val="none" w:sz="0" w:space="0" w:color="auto"/>
      </w:divBdr>
    </w:div>
    <w:div w:id="978192010">
      <w:bodyDiv w:val="1"/>
      <w:marLeft w:val="0"/>
      <w:marRight w:val="0"/>
      <w:marTop w:val="0"/>
      <w:marBottom w:val="0"/>
      <w:divBdr>
        <w:top w:val="none" w:sz="0" w:space="0" w:color="auto"/>
        <w:left w:val="none" w:sz="0" w:space="0" w:color="auto"/>
        <w:bottom w:val="none" w:sz="0" w:space="0" w:color="auto"/>
        <w:right w:val="none" w:sz="0" w:space="0" w:color="auto"/>
      </w:divBdr>
    </w:div>
    <w:div w:id="1014260695">
      <w:bodyDiv w:val="1"/>
      <w:marLeft w:val="0"/>
      <w:marRight w:val="0"/>
      <w:marTop w:val="0"/>
      <w:marBottom w:val="0"/>
      <w:divBdr>
        <w:top w:val="none" w:sz="0" w:space="0" w:color="auto"/>
        <w:left w:val="none" w:sz="0" w:space="0" w:color="auto"/>
        <w:bottom w:val="none" w:sz="0" w:space="0" w:color="auto"/>
        <w:right w:val="none" w:sz="0" w:space="0" w:color="auto"/>
      </w:divBdr>
    </w:div>
    <w:div w:id="1020398218">
      <w:bodyDiv w:val="1"/>
      <w:marLeft w:val="0"/>
      <w:marRight w:val="0"/>
      <w:marTop w:val="0"/>
      <w:marBottom w:val="0"/>
      <w:divBdr>
        <w:top w:val="none" w:sz="0" w:space="0" w:color="auto"/>
        <w:left w:val="none" w:sz="0" w:space="0" w:color="auto"/>
        <w:bottom w:val="none" w:sz="0" w:space="0" w:color="auto"/>
        <w:right w:val="none" w:sz="0" w:space="0" w:color="auto"/>
      </w:divBdr>
      <w:divsChild>
        <w:div w:id="726608800">
          <w:marLeft w:val="0"/>
          <w:marRight w:val="0"/>
          <w:marTop w:val="0"/>
          <w:marBottom w:val="0"/>
          <w:divBdr>
            <w:top w:val="none" w:sz="0" w:space="0" w:color="auto"/>
            <w:left w:val="none" w:sz="0" w:space="0" w:color="auto"/>
            <w:bottom w:val="none" w:sz="0" w:space="0" w:color="auto"/>
            <w:right w:val="none" w:sz="0" w:space="0" w:color="auto"/>
          </w:divBdr>
          <w:divsChild>
            <w:div w:id="17357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0271">
      <w:bodyDiv w:val="1"/>
      <w:marLeft w:val="0"/>
      <w:marRight w:val="0"/>
      <w:marTop w:val="0"/>
      <w:marBottom w:val="0"/>
      <w:divBdr>
        <w:top w:val="none" w:sz="0" w:space="0" w:color="auto"/>
        <w:left w:val="none" w:sz="0" w:space="0" w:color="auto"/>
        <w:bottom w:val="none" w:sz="0" w:space="0" w:color="auto"/>
        <w:right w:val="none" w:sz="0" w:space="0" w:color="auto"/>
      </w:divBdr>
      <w:divsChild>
        <w:div w:id="1999067878">
          <w:marLeft w:val="0"/>
          <w:marRight w:val="0"/>
          <w:marTop w:val="0"/>
          <w:marBottom w:val="0"/>
          <w:divBdr>
            <w:top w:val="none" w:sz="0" w:space="0" w:color="auto"/>
            <w:left w:val="none" w:sz="0" w:space="0" w:color="auto"/>
            <w:bottom w:val="none" w:sz="0" w:space="0" w:color="auto"/>
            <w:right w:val="none" w:sz="0" w:space="0" w:color="auto"/>
          </w:divBdr>
          <w:divsChild>
            <w:div w:id="14231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61618">
      <w:bodyDiv w:val="1"/>
      <w:marLeft w:val="0"/>
      <w:marRight w:val="0"/>
      <w:marTop w:val="0"/>
      <w:marBottom w:val="0"/>
      <w:divBdr>
        <w:top w:val="none" w:sz="0" w:space="0" w:color="auto"/>
        <w:left w:val="none" w:sz="0" w:space="0" w:color="auto"/>
        <w:bottom w:val="none" w:sz="0" w:space="0" w:color="auto"/>
        <w:right w:val="none" w:sz="0" w:space="0" w:color="auto"/>
      </w:divBdr>
    </w:div>
    <w:div w:id="1139569409">
      <w:bodyDiv w:val="1"/>
      <w:marLeft w:val="0"/>
      <w:marRight w:val="0"/>
      <w:marTop w:val="0"/>
      <w:marBottom w:val="0"/>
      <w:divBdr>
        <w:top w:val="none" w:sz="0" w:space="0" w:color="auto"/>
        <w:left w:val="none" w:sz="0" w:space="0" w:color="auto"/>
        <w:bottom w:val="none" w:sz="0" w:space="0" w:color="auto"/>
        <w:right w:val="none" w:sz="0" w:space="0" w:color="auto"/>
      </w:divBdr>
    </w:div>
    <w:div w:id="1163201871">
      <w:bodyDiv w:val="1"/>
      <w:marLeft w:val="0"/>
      <w:marRight w:val="0"/>
      <w:marTop w:val="0"/>
      <w:marBottom w:val="0"/>
      <w:divBdr>
        <w:top w:val="none" w:sz="0" w:space="0" w:color="auto"/>
        <w:left w:val="none" w:sz="0" w:space="0" w:color="auto"/>
        <w:bottom w:val="none" w:sz="0" w:space="0" w:color="auto"/>
        <w:right w:val="none" w:sz="0" w:space="0" w:color="auto"/>
      </w:divBdr>
    </w:div>
    <w:div w:id="1164513988">
      <w:bodyDiv w:val="1"/>
      <w:marLeft w:val="0"/>
      <w:marRight w:val="0"/>
      <w:marTop w:val="0"/>
      <w:marBottom w:val="0"/>
      <w:divBdr>
        <w:top w:val="none" w:sz="0" w:space="0" w:color="auto"/>
        <w:left w:val="none" w:sz="0" w:space="0" w:color="auto"/>
        <w:bottom w:val="none" w:sz="0" w:space="0" w:color="auto"/>
        <w:right w:val="none" w:sz="0" w:space="0" w:color="auto"/>
      </w:divBdr>
      <w:divsChild>
        <w:div w:id="2037459195">
          <w:marLeft w:val="0"/>
          <w:marRight w:val="0"/>
          <w:marTop w:val="0"/>
          <w:marBottom w:val="0"/>
          <w:divBdr>
            <w:top w:val="none" w:sz="0" w:space="0" w:color="auto"/>
            <w:left w:val="none" w:sz="0" w:space="0" w:color="auto"/>
            <w:bottom w:val="none" w:sz="0" w:space="0" w:color="auto"/>
            <w:right w:val="none" w:sz="0" w:space="0" w:color="auto"/>
          </w:divBdr>
          <w:divsChild>
            <w:div w:id="18957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7018">
      <w:bodyDiv w:val="1"/>
      <w:marLeft w:val="0"/>
      <w:marRight w:val="0"/>
      <w:marTop w:val="0"/>
      <w:marBottom w:val="0"/>
      <w:divBdr>
        <w:top w:val="none" w:sz="0" w:space="0" w:color="auto"/>
        <w:left w:val="none" w:sz="0" w:space="0" w:color="auto"/>
        <w:bottom w:val="none" w:sz="0" w:space="0" w:color="auto"/>
        <w:right w:val="none" w:sz="0" w:space="0" w:color="auto"/>
      </w:divBdr>
    </w:div>
    <w:div w:id="1280138242">
      <w:bodyDiv w:val="1"/>
      <w:marLeft w:val="0"/>
      <w:marRight w:val="0"/>
      <w:marTop w:val="0"/>
      <w:marBottom w:val="0"/>
      <w:divBdr>
        <w:top w:val="none" w:sz="0" w:space="0" w:color="auto"/>
        <w:left w:val="none" w:sz="0" w:space="0" w:color="auto"/>
        <w:bottom w:val="none" w:sz="0" w:space="0" w:color="auto"/>
        <w:right w:val="none" w:sz="0" w:space="0" w:color="auto"/>
      </w:divBdr>
    </w:div>
    <w:div w:id="1281689597">
      <w:bodyDiv w:val="1"/>
      <w:marLeft w:val="0"/>
      <w:marRight w:val="0"/>
      <w:marTop w:val="0"/>
      <w:marBottom w:val="0"/>
      <w:divBdr>
        <w:top w:val="none" w:sz="0" w:space="0" w:color="auto"/>
        <w:left w:val="none" w:sz="0" w:space="0" w:color="auto"/>
        <w:bottom w:val="none" w:sz="0" w:space="0" w:color="auto"/>
        <w:right w:val="none" w:sz="0" w:space="0" w:color="auto"/>
      </w:divBdr>
    </w:div>
    <w:div w:id="1356422018">
      <w:bodyDiv w:val="1"/>
      <w:marLeft w:val="0"/>
      <w:marRight w:val="0"/>
      <w:marTop w:val="0"/>
      <w:marBottom w:val="0"/>
      <w:divBdr>
        <w:top w:val="none" w:sz="0" w:space="0" w:color="auto"/>
        <w:left w:val="none" w:sz="0" w:space="0" w:color="auto"/>
        <w:bottom w:val="none" w:sz="0" w:space="0" w:color="auto"/>
        <w:right w:val="none" w:sz="0" w:space="0" w:color="auto"/>
      </w:divBdr>
    </w:div>
    <w:div w:id="1411392359">
      <w:bodyDiv w:val="1"/>
      <w:marLeft w:val="0"/>
      <w:marRight w:val="0"/>
      <w:marTop w:val="0"/>
      <w:marBottom w:val="0"/>
      <w:divBdr>
        <w:top w:val="none" w:sz="0" w:space="0" w:color="auto"/>
        <w:left w:val="none" w:sz="0" w:space="0" w:color="auto"/>
        <w:bottom w:val="none" w:sz="0" w:space="0" w:color="auto"/>
        <w:right w:val="none" w:sz="0" w:space="0" w:color="auto"/>
      </w:divBdr>
    </w:div>
    <w:div w:id="1415784018">
      <w:bodyDiv w:val="1"/>
      <w:marLeft w:val="0"/>
      <w:marRight w:val="0"/>
      <w:marTop w:val="0"/>
      <w:marBottom w:val="0"/>
      <w:divBdr>
        <w:top w:val="none" w:sz="0" w:space="0" w:color="auto"/>
        <w:left w:val="none" w:sz="0" w:space="0" w:color="auto"/>
        <w:bottom w:val="none" w:sz="0" w:space="0" w:color="auto"/>
        <w:right w:val="none" w:sz="0" w:space="0" w:color="auto"/>
      </w:divBdr>
      <w:divsChild>
        <w:div w:id="1629703299">
          <w:marLeft w:val="562"/>
          <w:marRight w:val="0"/>
          <w:marTop w:val="0"/>
          <w:marBottom w:val="0"/>
          <w:divBdr>
            <w:top w:val="none" w:sz="0" w:space="0" w:color="auto"/>
            <w:left w:val="none" w:sz="0" w:space="0" w:color="auto"/>
            <w:bottom w:val="none" w:sz="0" w:space="0" w:color="auto"/>
            <w:right w:val="none" w:sz="0" w:space="0" w:color="auto"/>
          </w:divBdr>
        </w:div>
      </w:divsChild>
    </w:div>
    <w:div w:id="1448115643">
      <w:bodyDiv w:val="1"/>
      <w:marLeft w:val="0"/>
      <w:marRight w:val="0"/>
      <w:marTop w:val="0"/>
      <w:marBottom w:val="0"/>
      <w:divBdr>
        <w:top w:val="none" w:sz="0" w:space="0" w:color="auto"/>
        <w:left w:val="none" w:sz="0" w:space="0" w:color="auto"/>
        <w:bottom w:val="none" w:sz="0" w:space="0" w:color="auto"/>
        <w:right w:val="none" w:sz="0" w:space="0" w:color="auto"/>
      </w:divBdr>
    </w:div>
    <w:div w:id="1512983790">
      <w:bodyDiv w:val="1"/>
      <w:marLeft w:val="0"/>
      <w:marRight w:val="0"/>
      <w:marTop w:val="0"/>
      <w:marBottom w:val="0"/>
      <w:divBdr>
        <w:top w:val="none" w:sz="0" w:space="0" w:color="auto"/>
        <w:left w:val="none" w:sz="0" w:space="0" w:color="auto"/>
        <w:bottom w:val="none" w:sz="0" w:space="0" w:color="auto"/>
        <w:right w:val="none" w:sz="0" w:space="0" w:color="auto"/>
      </w:divBdr>
      <w:divsChild>
        <w:div w:id="1579561232">
          <w:marLeft w:val="0"/>
          <w:marRight w:val="0"/>
          <w:marTop w:val="0"/>
          <w:marBottom w:val="0"/>
          <w:divBdr>
            <w:top w:val="none" w:sz="0" w:space="0" w:color="auto"/>
            <w:left w:val="none" w:sz="0" w:space="0" w:color="auto"/>
            <w:bottom w:val="none" w:sz="0" w:space="0" w:color="auto"/>
            <w:right w:val="none" w:sz="0" w:space="0" w:color="auto"/>
          </w:divBdr>
          <w:divsChild>
            <w:div w:id="19495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7538">
      <w:bodyDiv w:val="1"/>
      <w:marLeft w:val="0"/>
      <w:marRight w:val="0"/>
      <w:marTop w:val="0"/>
      <w:marBottom w:val="0"/>
      <w:divBdr>
        <w:top w:val="none" w:sz="0" w:space="0" w:color="auto"/>
        <w:left w:val="none" w:sz="0" w:space="0" w:color="auto"/>
        <w:bottom w:val="none" w:sz="0" w:space="0" w:color="auto"/>
        <w:right w:val="none" w:sz="0" w:space="0" w:color="auto"/>
      </w:divBdr>
    </w:div>
    <w:div w:id="1578320750">
      <w:bodyDiv w:val="1"/>
      <w:marLeft w:val="0"/>
      <w:marRight w:val="0"/>
      <w:marTop w:val="0"/>
      <w:marBottom w:val="0"/>
      <w:divBdr>
        <w:top w:val="none" w:sz="0" w:space="0" w:color="auto"/>
        <w:left w:val="none" w:sz="0" w:space="0" w:color="auto"/>
        <w:bottom w:val="none" w:sz="0" w:space="0" w:color="auto"/>
        <w:right w:val="none" w:sz="0" w:space="0" w:color="auto"/>
      </w:divBdr>
    </w:div>
    <w:div w:id="1614285132">
      <w:bodyDiv w:val="1"/>
      <w:marLeft w:val="0"/>
      <w:marRight w:val="0"/>
      <w:marTop w:val="0"/>
      <w:marBottom w:val="0"/>
      <w:divBdr>
        <w:top w:val="none" w:sz="0" w:space="0" w:color="auto"/>
        <w:left w:val="none" w:sz="0" w:space="0" w:color="auto"/>
        <w:bottom w:val="none" w:sz="0" w:space="0" w:color="auto"/>
        <w:right w:val="none" w:sz="0" w:space="0" w:color="auto"/>
      </w:divBdr>
    </w:div>
    <w:div w:id="1628314667">
      <w:bodyDiv w:val="1"/>
      <w:marLeft w:val="0"/>
      <w:marRight w:val="0"/>
      <w:marTop w:val="0"/>
      <w:marBottom w:val="0"/>
      <w:divBdr>
        <w:top w:val="none" w:sz="0" w:space="0" w:color="auto"/>
        <w:left w:val="none" w:sz="0" w:space="0" w:color="auto"/>
        <w:bottom w:val="none" w:sz="0" w:space="0" w:color="auto"/>
        <w:right w:val="none" w:sz="0" w:space="0" w:color="auto"/>
      </w:divBdr>
    </w:div>
    <w:div w:id="1701276556">
      <w:bodyDiv w:val="1"/>
      <w:marLeft w:val="0"/>
      <w:marRight w:val="0"/>
      <w:marTop w:val="0"/>
      <w:marBottom w:val="0"/>
      <w:divBdr>
        <w:top w:val="none" w:sz="0" w:space="0" w:color="auto"/>
        <w:left w:val="none" w:sz="0" w:space="0" w:color="auto"/>
        <w:bottom w:val="none" w:sz="0" w:space="0" w:color="auto"/>
        <w:right w:val="none" w:sz="0" w:space="0" w:color="auto"/>
      </w:divBdr>
    </w:div>
    <w:div w:id="1787043199">
      <w:bodyDiv w:val="1"/>
      <w:marLeft w:val="0"/>
      <w:marRight w:val="0"/>
      <w:marTop w:val="0"/>
      <w:marBottom w:val="0"/>
      <w:divBdr>
        <w:top w:val="none" w:sz="0" w:space="0" w:color="auto"/>
        <w:left w:val="none" w:sz="0" w:space="0" w:color="auto"/>
        <w:bottom w:val="none" w:sz="0" w:space="0" w:color="auto"/>
        <w:right w:val="none" w:sz="0" w:space="0" w:color="auto"/>
      </w:divBdr>
    </w:div>
    <w:div w:id="1805544883">
      <w:bodyDiv w:val="1"/>
      <w:marLeft w:val="0"/>
      <w:marRight w:val="0"/>
      <w:marTop w:val="0"/>
      <w:marBottom w:val="0"/>
      <w:divBdr>
        <w:top w:val="none" w:sz="0" w:space="0" w:color="auto"/>
        <w:left w:val="none" w:sz="0" w:space="0" w:color="auto"/>
        <w:bottom w:val="none" w:sz="0" w:space="0" w:color="auto"/>
        <w:right w:val="none" w:sz="0" w:space="0" w:color="auto"/>
      </w:divBdr>
    </w:div>
    <w:div w:id="1821573295">
      <w:bodyDiv w:val="1"/>
      <w:marLeft w:val="0"/>
      <w:marRight w:val="0"/>
      <w:marTop w:val="0"/>
      <w:marBottom w:val="0"/>
      <w:divBdr>
        <w:top w:val="none" w:sz="0" w:space="0" w:color="auto"/>
        <w:left w:val="none" w:sz="0" w:space="0" w:color="auto"/>
        <w:bottom w:val="none" w:sz="0" w:space="0" w:color="auto"/>
        <w:right w:val="none" w:sz="0" w:space="0" w:color="auto"/>
      </w:divBdr>
    </w:div>
    <w:div w:id="1861894981">
      <w:bodyDiv w:val="1"/>
      <w:marLeft w:val="0"/>
      <w:marRight w:val="0"/>
      <w:marTop w:val="0"/>
      <w:marBottom w:val="0"/>
      <w:divBdr>
        <w:top w:val="none" w:sz="0" w:space="0" w:color="auto"/>
        <w:left w:val="none" w:sz="0" w:space="0" w:color="auto"/>
        <w:bottom w:val="none" w:sz="0" w:space="0" w:color="auto"/>
        <w:right w:val="none" w:sz="0" w:space="0" w:color="auto"/>
      </w:divBdr>
    </w:div>
    <w:div w:id="1881164442">
      <w:bodyDiv w:val="1"/>
      <w:marLeft w:val="0"/>
      <w:marRight w:val="0"/>
      <w:marTop w:val="0"/>
      <w:marBottom w:val="0"/>
      <w:divBdr>
        <w:top w:val="none" w:sz="0" w:space="0" w:color="auto"/>
        <w:left w:val="none" w:sz="0" w:space="0" w:color="auto"/>
        <w:bottom w:val="none" w:sz="0" w:space="0" w:color="auto"/>
        <w:right w:val="none" w:sz="0" w:space="0" w:color="auto"/>
      </w:divBdr>
    </w:div>
    <w:div w:id="1889150206">
      <w:bodyDiv w:val="1"/>
      <w:marLeft w:val="0"/>
      <w:marRight w:val="0"/>
      <w:marTop w:val="0"/>
      <w:marBottom w:val="0"/>
      <w:divBdr>
        <w:top w:val="none" w:sz="0" w:space="0" w:color="auto"/>
        <w:left w:val="none" w:sz="0" w:space="0" w:color="auto"/>
        <w:bottom w:val="none" w:sz="0" w:space="0" w:color="auto"/>
        <w:right w:val="none" w:sz="0" w:space="0" w:color="auto"/>
      </w:divBdr>
      <w:divsChild>
        <w:div w:id="363674905">
          <w:marLeft w:val="0"/>
          <w:marRight w:val="0"/>
          <w:marTop w:val="0"/>
          <w:marBottom w:val="0"/>
          <w:divBdr>
            <w:top w:val="none" w:sz="0" w:space="0" w:color="auto"/>
            <w:left w:val="none" w:sz="0" w:space="0" w:color="auto"/>
            <w:bottom w:val="none" w:sz="0" w:space="0" w:color="auto"/>
            <w:right w:val="none" w:sz="0" w:space="0" w:color="auto"/>
          </w:divBdr>
          <w:divsChild>
            <w:div w:id="637489475">
              <w:marLeft w:val="0"/>
              <w:marRight w:val="0"/>
              <w:marTop w:val="0"/>
              <w:marBottom w:val="0"/>
              <w:divBdr>
                <w:top w:val="none" w:sz="0" w:space="0" w:color="auto"/>
                <w:left w:val="none" w:sz="0" w:space="0" w:color="auto"/>
                <w:bottom w:val="none" w:sz="0" w:space="0" w:color="auto"/>
                <w:right w:val="none" w:sz="0" w:space="0" w:color="auto"/>
              </w:divBdr>
              <w:divsChild>
                <w:div w:id="1627930936">
                  <w:marLeft w:val="0"/>
                  <w:marRight w:val="0"/>
                  <w:marTop w:val="0"/>
                  <w:marBottom w:val="0"/>
                  <w:divBdr>
                    <w:top w:val="none" w:sz="0" w:space="0" w:color="auto"/>
                    <w:left w:val="none" w:sz="0" w:space="0" w:color="auto"/>
                    <w:bottom w:val="none" w:sz="0" w:space="0" w:color="auto"/>
                    <w:right w:val="none" w:sz="0" w:space="0" w:color="auto"/>
                  </w:divBdr>
                  <w:divsChild>
                    <w:div w:id="1407143263">
                      <w:marLeft w:val="0"/>
                      <w:marRight w:val="0"/>
                      <w:marTop w:val="0"/>
                      <w:marBottom w:val="0"/>
                      <w:divBdr>
                        <w:top w:val="none" w:sz="0" w:space="0" w:color="auto"/>
                        <w:left w:val="none" w:sz="0" w:space="0" w:color="auto"/>
                        <w:bottom w:val="none" w:sz="0" w:space="0" w:color="auto"/>
                        <w:right w:val="none" w:sz="0" w:space="0" w:color="auto"/>
                      </w:divBdr>
                      <w:divsChild>
                        <w:div w:id="174076009">
                          <w:marLeft w:val="0"/>
                          <w:marRight w:val="0"/>
                          <w:marTop w:val="0"/>
                          <w:marBottom w:val="0"/>
                          <w:divBdr>
                            <w:top w:val="none" w:sz="0" w:space="0" w:color="auto"/>
                            <w:left w:val="none" w:sz="0" w:space="0" w:color="auto"/>
                            <w:bottom w:val="none" w:sz="0" w:space="0" w:color="auto"/>
                            <w:right w:val="none" w:sz="0" w:space="0" w:color="auto"/>
                          </w:divBdr>
                          <w:divsChild>
                            <w:div w:id="4742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92168">
      <w:bodyDiv w:val="1"/>
      <w:marLeft w:val="0"/>
      <w:marRight w:val="0"/>
      <w:marTop w:val="0"/>
      <w:marBottom w:val="0"/>
      <w:divBdr>
        <w:top w:val="none" w:sz="0" w:space="0" w:color="auto"/>
        <w:left w:val="none" w:sz="0" w:space="0" w:color="auto"/>
        <w:bottom w:val="none" w:sz="0" w:space="0" w:color="auto"/>
        <w:right w:val="none" w:sz="0" w:space="0" w:color="auto"/>
      </w:divBdr>
    </w:div>
    <w:div w:id="1959950181">
      <w:bodyDiv w:val="1"/>
      <w:marLeft w:val="0"/>
      <w:marRight w:val="0"/>
      <w:marTop w:val="0"/>
      <w:marBottom w:val="0"/>
      <w:divBdr>
        <w:top w:val="none" w:sz="0" w:space="0" w:color="auto"/>
        <w:left w:val="none" w:sz="0" w:space="0" w:color="auto"/>
        <w:bottom w:val="none" w:sz="0" w:space="0" w:color="auto"/>
        <w:right w:val="none" w:sz="0" w:space="0" w:color="auto"/>
      </w:divBdr>
    </w:div>
    <w:div w:id="1993750309">
      <w:bodyDiv w:val="1"/>
      <w:marLeft w:val="0"/>
      <w:marRight w:val="0"/>
      <w:marTop w:val="0"/>
      <w:marBottom w:val="0"/>
      <w:divBdr>
        <w:top w:val="none" w:sz="0" w:space="0" w:color="auto"/>
        <w:left w:val="none" w:sz="0" w:space="0" w:color="auto"/>
        <w:bottom w:val="none" w:sz="0" w:space="0" w:color="auto"/>
        <w:right w:val="none" w:sz="0" w:space="0" w:color="auto"/>
      </w:divBdr>
    </w:div>
    <w:div w:id="2025403650">
      <w:bodyDiv w:val="1"/>
      <w:marLeft w:val="0"/>
      <w:marRight w:val="0"/>
      <w:marTop w:val="0"/>
      <w:marBottom w:val="0"/>
      <w:divBdr>
        <w:top w:val="none" w:sz="0" w:space="0" w:color="auto"/>
        <w:left w:val="none" w:sz="0" w:space="0" w:color="auto"/>
        <w:bottom w:val="none" w:sz="0" w:space="0" w:color="auto"/>
        <w:right w:val="none" w:sz="0" w:space="0" w:color="auto"/>
      </w:divBdr>
    </w:div>
    <w:div w:id="2096314857">
      <w:bodyDiv w:val="1"/>
      <w:marLeft w:val="0"/>
      <w:marRight w:val="0"/>
      <w:marTop w:val="0"/>
      <w:marBottom w:val="0"/>
      <w:divBdr>
        <w:top w:val="none" w:sz="0" w:space="0" w:color="auto"/>
        <w:left w:val="none" w:sz="0" w:space="0" w:color="auto"/>
        <w:bottom w:val="none" w:sz="0" w:space="0" w:color="auto"/>
        <w:right w:val="none" w:sz="0" w:space="0" w:color="auto"/>
      </w:divBdr>
    </w:div>
    <w:div w:id="2118745165">
      <w:bodyDiv w:val="1"/>
      <w:marLeft w:val="0"/>
      <w:marRight w:val="0"/>
      <w:marTop w:val="0"/>
      <w:marBottom w:val="0"/>
      <w:divBdr>
        <w:top w:val="none" w:sz="0" w:space="0" w:color="auto"/>
        <w:left w:val="none" w:sz="0" w:space="0" w:color="auto"/>
        <w:bottom w:val="none" w:sz="0" w:space="0" w:color="auto"/>
        <w:right w:val="none" w:sz="0" w:space="0" w:color="auto"/>
      </w:divBdr>
    </w:div>
    <w:div w:id="2138833702">
      <w:bodyDiv w:val="1"/>
      <w:marLeft w:val="0"/>
      <w:marRight w:val="0"/>
      <w:marTop w:val="0"/>
      <w:marBottom w:val="0"/>
      <w:divBdr>
        <w:top w:val="none" w:sz="0" w:space="0" w:color="auto"/>
        <w:left w:val="none" w:sz="0" w:space="0" w:color="auto"/>
        <w:bottom w:val="none" w:sz="0" w:space="0" w:color="auto"/>
        <w:right w:val="none" w:sz="0" w:space="0" w:color="auto"/>
      </w:divBdr>
    </w:div>
    <w:div w:id="2144036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file:///C:\Users\alsugimazova\Library\Containers\com.kingsoft.wpsoffice.mac.global\Data\tmp\wps-alsugimazova\ksohtml\wps1.jpg"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pubchem.ncbi.nlm.nih.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Downloads\&#1054;&#1090;&#1095;&#1077;&#1090;_&#1096;&#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1</b:Tag>
    <b:SourceType>InternetSite</b:SourceType>
    <b:Guid>{9600B170-34A5-47A5-9FDF-206319AE8E82}</b:Guid>
    <b:Title>Instant JChem</b:Title>
    <b:LCID>en-US</b:LCID>
    <b:InternetSiteTitle>ChemAxon</b:InternetSiteTitle>
    <b:URL>https://docs.chemaxon.com/display/docs/instant-jchem.md</b:URL>
    <b:RefOrder>1</b:RefOrder>
  </b:Source>
  <b:Source xmlns:b="http://schemas.openxmlformats.org/officeDocument/2006/bibliography" xmlns="http://schemas.openxmlformats.org/officeDocument/2006/bibliography">
    <b:Tag>2</b:Tag>
    <b:RefOrder>2</b:RefOrder>
  </b:Source>
  <b:Source>
    <b:Tag>3</b:Tag>
    <b:SourceType>ArticleInAPeriodical</b:SourceType>
    <b:Guid>{D34A08E4-BF66-496C-B9D0-7D5751216F27}</b:Guid>
    <b:Title>JSME: a free molecule editor in JavaScript</b:Title>
    <b:Year>2013</b:Year>
    <b:Author>
      <b:Author>
        <b:NameList>
          <b:Person>
            <b:Last>Bruno Bienfait</b:Last>
            <b:First>Peter</b:First>
            <b:Middle>Ertl</b:Middle>
          </b:Person>
        </b:NameList>
      </b:Author>
    </b:Author>
    <b:PeriodicalTitle>Journal of Cheminformatics</b:PeriodicalTitle>
    <b:Issue>5</b:Issue>
    <b:RefOrder>3</b:RefOrder>
  </b:Source>
  <b:Source>
    <b:Tag>Про</b:Tag>
    <b:SourceType>InternetSite</b:SourceType>
    <b:Guid>{53C1B38D-D36C-4AC1-A433-36A3002C6EA5}</b:Guid>
    <b:Title>Программное обеспечение для моделирования</b:Title>
    <b:InternetSiteTitle>Википедия</b:InternetSiteTitle>
    <b:URL>https://ru.wikipedia.org/wiki/%D0%9F%D1%80%D0%BE%D0%B3%D1%80%D0%B0%D0%BC%D0%BC%D0%BD%D0%BE%D0%B5_%D0%BE%D0%B1%D0%B5%D1%81%D0%BF%D0%B5%D1%87%D0%B5%D0%BD%D0%B8%D0%B5_%D0%B4%D0%BB%D1%8F_%D0%BC%D0%BE%D0%B4%D0%B5%D0%BB%D0%B8%D1%80%D0%BE%D0%B2%D0%B0%D0%BD%D0%B8</b:URL>
    <b:RefOrder>4</b:RefOrder>
  </b:Source>
  <b:Source>
    <b:Tag>Ert10</b:Tag>
    <b:SourceType>ArticleInAPeriodical</b:SourceType>
    <b:Guid>{5A8B5419-D2EA-42DA-9F0B-8986BC1CBAC1}</b:Guid>
    <b:Title>Molecular structure input on the web</b:Title>
    <b:Year>2010</b:Year>
    <b:Author>
      <b:Author>
        <b:NameList>
          <b:Person>
            <b:Last>Ertl</b:Last>
            <b:First>Peter</b:First>
          </b:Person>
        </b:NameList>
      </b:Author>
    </b:Author>
    <b:PeriodicalTitle>Journal of Cheminformatics</b:PeriodicalTitle>
    <b:Pages>№ 1</b:Pages>
    <b:Issue>2</b:Issue>
    <b:RefOrder>5</b:RefOrder>
  </b:Source>
  <b:Source>
    <b:Tag>Mar</b:Tag>
    <b:SourceType>InternetSite</b:SourceType>
    <b:Guid>{2A81C793-497E-4904-AB99-B2B240E6C30D}</b:Guid>
    <b:Title>MarvinJS</b:Title>
    <b:InternetSiteTitle>ChemAxon</b:InternetSiteTitle>
    <b:URL>https://marvinjs-demo.chemaxon.com/latest/</b:URL>
    <b:RefOrder>6</b:RefOrder>
  </b:Source>
  <b:Source>
    <b:Tag>Int</b:Tag>
    <b:SourceType>InternetSite</b:SourceType>
    <b:Guid>{2753064D-4F11-4EB3-87E6-8C8698553479}</b:Guid>
    <b:Title>Introduction to Dash</b:Title>
    <b:InternetSiteTitle>Plotly</b:InternetSiteTitle>
    <b:URL>https://dash.plotly.com/introduction</b:URL>
    <b:RefOrder>7</b:RefOrder>
  </b:Source>
  <b:Source>
    <b:Tag>Ket</b:Tag>
    <b:SourceType>InternetSite</b:SourceType>
    <b:Guid>{E976C287-6FA9-4799-9706-EE37DCF167C6}</b:Guid>
    <b:Title>Ketcher v2.7.0</b:Title>
    <b:InternetSiteTitle>LifeScience</b:InternetSiteTitle>
    <b:URL>https://lifescience.opensource.epam.com/KetcherDemo/index.html?api_path=/v2</b:URL>
    <b:RefOrder>8</b:RefOrder>
  </b:Source>
  <b:Source>
    <b:Tag>SMI</b:Tag>
    <b:SourceType>InternetSite</b:SourceType>
    <b:Guid>{801B73DA-A827-421A-9C75-AD7E85A1D275}</b:Guid>
    <b:Title>SMILES</b:Title>
    <b:InternetSiteTitle>Wikipedia</b:InternetSiteTitle>
    <b:URL>https://ru.wikipedia.org/wiki/SMILES</b:URL>
    <b:RefOrder>9</b:RefOrder>
  </b:Source>
  <b:Source>
    <b:Tag>Ind</b:Tag>
    <b:SourceType>InternetSite</b:SourceType>
    <b:Guid>{8FA11EAE-4765-4B1A-9246-B85517742D64}</b:Guid>
    <b:Title>Indigo Toolkit</b:Title>
    <b:InternetSiteTitle>LifeScience</b:InternetSiteTitle>
    <b:URL>https://lifescience.opensource.epam.com/indigo/</b:URL>
    <b:RefOrder>10</b:RefOrder>
  </b:Source>
  <b:Source>
    <b:Tag>Pos</b:Tag>
    <b:SourceType>InternetSite</b:SourceType>
    <b:Guid>{5F78939A-2C57-4220-B95E-51169AC632D3}</b:Guid>
    <b:Title>PostgreSQL</b:Title>
    <b:InternetSiteTitle>PostgreSQL</b:InternetSiteTitle>
    <b:URL>https://www.postgresql.org/</b:URL>
    <b:RefOrder>11</b:RefOrder>
  </b:Source>
  <b:Source>
    <b:Tag>Rea</b:Tag>
    <b:SourceType>InternetSite</b:SourceType>
    <b:Guid>{22EA1A4D-10B3-49D9-90AF-DB94613E69C6}</b:Guid>
    <b:Title>ReactJS</b:Title>
    <b:InternetSiteTitle>ReactJS</b:InternetSiteTitle>
    <b:URL>https://reactjs.org/</b:URL>
    <b:RefOrder>12</b:RefOrder>
  </b:Source>
  <b:Source>
    <b:Tag>The</b:Tag>
    <b:SourceType>InternetSite</b:SourceType>
    <b:Guid>{447CC7F7-947F-4EC0-9750-B73BF0E2FAD3}</b:Guid>
    <b:Title>The IUPAC International Chemical Identifier (InChI)</b:Title>
    <b:InternetSiteTitle>IUPAC</b:InternetSiteTitle>
    <b:URL>https://iupac.org/who-we-are/divisions/division-details/inchi/</b:URL>
    <b:RefOrder>13</b:RefOrder>
  </b:Source>
  <b:Source>
    <b:Tag>Pub</b:Tag>
    <b:SourceType>InternetSite</b:SourceType>
    <b:Guid>{647F606B-E0F8-4123-AD60-5B3B4E4D438F}</b:Guid>
    <b:Title>PubChem</b:Title>
    <b:InternetSiteTitle>PubChem</b:InternetSiteTitle>
    <b:URL>https://pubchem.ncbi.nlm.nih.gov/</b:URL>
    <b:RefOrder>14</b:RefOrder>
  </b:Source>
  <b:Source>
    <b:Tag>Ser18</b:Tag>
    <b:SourceType>ArticleInAPeriodical</b:SourceType>
    <b:Guid>{6B715418-2191-44DC-867D-1B2DC0533AFD}</b:Guid>
    <b:Title>Chemotion-ELN part 2: adaption of an embedded Ketcher editor to advanced research applications</b:Title>
    <b:Year>2018</b:Year>
    <b:Author>
      <b:Author>
        <b:NameList>
          <b:Person>
            <b:Last>Serhii Kotov</b:Last>
            <b:First>Pierre</b:First>
            <b:Middle>Tremouilhac, Nicole Jung, Stefan Bräse</b:Middle>
          </b:Person>
        </b:NameList>
      </b:Author>
    </b:Author>
    <b:PeriodicalTitle>Journal of Cheminformatics</b:PeriodicalTitle>
    <b:Pages>38</b:Pages>
    <b:Issue>10</b:Issue>
    <b:RefOrder>15</b:RefOrder>
  </b:Source>
</b:Sources>
</file>

<file path=customXml/itemProps1.xml><?xml version="1.0" encoding="utf-8"?>
<ds:datastoreItem xmlns:ds="http://schemas.openxmlformats.org/officeDocument/2006/customXml" ds:itemID="{CB94846A-6D6B-44A5-8ED6-AA506F1AC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Отчет_шаблон</Template>
  <TotalTime>7220</TotalTime>
  <Pages>52</Pages>
  <Words>14004</Words>
  <Characters>79825</Characters>
  <Application>Microsoft Office Word</Application>
  <DocSecurity>0</DocSecurity>
  <Lines>665</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Egor_S</dc:creator>
  <cp:keywords/>
  <dc:description/>
  <cp:lastModifiedBy>Natalia Skvortsova</cp:lastModifiedBy>
  <cp:revision>110</cp:revision>
  <cp:lastPrinted>2023-12-07T08:32:00Z</cp:lastPrinted>
  <dcterms:created xsi:type="dcterms:W3CDTF">2025-01-21T09:25:00Z</dcterms:created>
  <dcterms:modified xsi:type="dcterms:W3CDTF">2025-07-11T00:37:00Z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