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можно задавать права не только для себя и всех пользователей, но и для группы пользователей. Это можно делать с помощью команды chmod.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файл, задал ему права и попробовал изменить атрибуты файла.</w:t>
      </w:r>
    </w:p>
    <w:p>
      <w:pPr>
        <w:pStyle w:val="CaptionedFigure"/>
      </w:pPr>
      <w:r>
        <w:drawing>
          <wp:inline>
            <wp:extent cx="3733800" cy="1026036"/>
            <wp:effectExtent b="0" l="0" r="0" t="0"/>
            <wp:docPr descr="Работа с созданным файло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созданным файлом</w:t>
      </w:r>
    </w:p>
    <w:p>
      <w:pPr>
        <w:pStyle w:val="BodyText"/>
      </w:pPr>
      <w:r>
        <w:t xml:space="preserve">Поменял аттрибуты файла от лица суперпользователя (рис. ??).</w:t>
      </w:r>
    </w:p>
    <w:p>
      <w:pPr>
        <w:pStyle w:val="CaptionedFigure"/>
      </w:pPr>
      <w:r>
        <w:drawing>
          <wp:inline>
            <wp:extent cx="3733800" cy="192890"/>
            <wp:effectExtent b="0" l="0" r="0" t="0"/>
            <wp:docPr descr="Смена аттрибутов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аттрибутов файла</w:t>
      </w:r>
    </w:p>
    <w:p>
      <w:pPr>
        <w:pStyle w:val="BodyText"/>
      </w:pPr>
      <w:r>
        <w:t xml:space="preserve">Проверил какие операции с файлом я могу производить, если стоит аттрибут a (рис. ??).</w:t>
      </w:r>
    </w:p>
    <w:p>
      <w:pPr>
        <w:pStyle w:val="CaptionedFigure"/>
      </w:pPr>
      <w:r>
        <w:drawing>
          <wp:inline>
            <wp:extent cx="3733800" cy="1242618"/>
            <wp:effectExtent b="0" l="0" r="0" t="0"/>
            <wp:docPr descr="Работа с файлом с аттрибутом a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 с аттрибутом a</w:t>
      </w:r>
    </w:p>
    <w:p>
      <w:pPr>
        <w:pStyle w:val="BodyText"/>
      </w:pPr>
      <w:r>
        <w:t xml:space="preserve">Проверил какие операции с файлом я могу производить, если стоит аттрибут i (рис. ??).</w:t>
      </w:r>
    </w:p>
    <w:p>
      <w:pPr>
        <w:pStyle w:val="CaptionedFigure"/>
      </w:pPr>
      <w:r>
        <w:drawing>
          <wp:inline>
            <wp:extent cx="3733800" cy="1414669"/>
            <wp:effectExtent b="0" l="0" r="0" t="0"/>
            <wp:docPr descr="Работа с файлом с аттрибутом i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 с аттрибутом i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Получена информация о доступе к файлам c различными аттрибутами.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2024-09-28T17:02:12Z</dcterms:created>
  <dcterms:modified xsi:type="dcterms:W3CDTF">2024-09-28T17:02:12Z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4. 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