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r2ljiw5xxw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Как устроена компания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Лет ми фил ё фридом! Proscom — это свобода. Это возможность принимать самостоятельные решения. Но с большой силой, Питер, приходит и большая ответственность. И важно об этом помнить.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нас максимально плоская структура и минимальное количество бюрократии. И мы сокращаем её везде, где это возможно.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Важный момент. В большей степени мы теперь проектируем сервисы и решения, поэтому корректнее называть наше направления «кода» не просто software development, а software engineering. С полной ответственностью можем сказать, что это не просто игры с названием, а четкое стратегическое решение. Мы движемся в сторону Software Engineering, и пускаем все ресурсы, чтобы этому соответствовать.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касается организации процессов, то у нас есть две главные роли: </w:t>
      </w:r>
      <w:r w:rsidDel="00000000" w:rsidR="00000000" w:rsidRPr="00000000">
        <w:rPr>
          <w:b w:val="1"/>
          <w:rtl w:val="0"/>
        </w:rPr>
        <w:t xml:space="preserve">лид (Lead)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бизнес-партнер (Business Partner/BP)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Раньше у нас был только Лид, но мы же растем, и нужно больше тех, кто может самостоятельно вывозить проекты и наставлять (да здравствует Йода) других ребят.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Лид</w:t>
      </w:r>
      <w:r w:rsidDel="00000000" w:rsidR="00000000" w:rsidRPr="00000000">
        <w:rPr>
          <w:rtl w:val="0"/>
        </w:rPr>
        <w:t xml:space="preserve"> — это проектная роль. Это специалист (дизайнер, инженер), который самостоятельно ведет и контролирует проекты. Именно лидов привязываем к проектам, и именно они есть в оценке. Лиды могут сосредоточиться на том, чтобы делать крутые продукты, не отвлекаясь на управленческие и административные задачи.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Текущий состав </w:t>
      </w:r>
      <w:r w:rsidDel="00000000" w:rsidR="00000000" w:rsidRPr="00000000">
        <w:rPr>
          <w:b w:val="1"/>
          <w:rtl w:val="0"/>
        </w:rPr>
        <w:t xml:space="preserve">лидов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Дизайн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Инженерия/разработка</w:t>
      </w:r>
      <w:r w:rsidDel="00000000" w:rsidR="00000000" w:rsidRPr="00000000">
        <w:rPr>
          <w:rtl w:val="0"/>
        </w:rPr>
        <w:t xml:space="preserve"> —  [ФИО]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CTO проекта Violet</w:t>
      </w:r>
      <w:r w:rsidDel="00000000" w:rsidR="00000000" w:rsidRPr="00000000">
        <w:rPr>
          <w:rtl w:val="0"/>
        </w:rPr>
        <w:t xml:space="preserve"> - [ФИО]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Инфографика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— это роль, которая подразумевает участие в управлении компанией, решении кадровых вопросов, развитии своего направления. При этом, конечно, BP могут и будут выполнять роль лидов на отдельных проектах.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Текущий состав </w:t>
      </w: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Commerce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 - [ФИО]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Infographic</w:t>
      </w:r>
      <w:r w:rsidDel="00000000" w:rsidR="00000000" w:rsidRPr="00000000">
        <w:rPr>
          <w:rtl w:val="0"/>
        </w:rPr>
        <w:t xml:space="preserve"> — [ФИО]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COO</w:t>
      </w:r>
      <w:r w:rsidDel="00000000" w:rsidR="00000000" w:rsidRPr="00000000">
        <w:rPr>
          <w:rtl w:val="0"/>
        </w:rPr>
        <w:t xml:space="preserve"> - [ФИО]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Управляет всей компанией [ФИО], наш CEO.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Актуальный всех список сотрудников компании ты найдешь [по ссылке]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