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uxpev5jusn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Чек-лист подготовки к встрече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cdd79vsxs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Итак, ты решил назначить встречу. Что делать?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начала — не паникуй. Здесь ты найдешь простые правила, которые помогут тебе провести встречу эффективно и продуктивно.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Подготовь повестку встречи, пропиши цели, задачи и вопросы, которые хочешь обсудить. Убедись, что ты не тащишь на встречу кучу людей просто так, и что эти вопросы нельзя решить асинхронно;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Отметь встречу в календаре. Расскажи участникам, что будет на встрече, и сколько времени ты планируешь на неё потратить — все хотят рассчитать свое время;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описании встречи в календаре напиши, что нужно от каждого участника;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начале встречи ещё раз расскажи всем, о чем вы будете говорить и сколько времени на это планируете потратить;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Модерируй, управляй, а не просто наблюдай. Объяви себя модератором и следи за тем, чтобы повестка соблюдалась. Если беседа выходит за рамки повестки — предложи назначать отдельную встречу или обсудить асинхронно;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Законспектируй все договоренности;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встречи продублируй их участникам.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3y5ih35fk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Базовые правила на внешней встрече: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Все участники должны одинаково понимать главную </w:t>
      </w:r>
      <w:r w:rsidDel="00000000" w:rsidR="00000000" w:rsidRPr="00000000">
        <w:rPr>
          <w:b w:val="1"/>
          <w:rtl w:val="0"/>
        </w:rPr>
        <w:t xml:space="preserve">задачу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повестку</w:t>
      </w:r>
      <w:r w:rsidDel="00000000" w:rsidR="00000000" w:rsidRPr="00000000">
        <w:rPr>
          <w:rtl w:val="0"/>
        </w:rPr>
        <w:t xml:space="preserve"> встречи;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Участники с нашей стороны должны помнить о предыдущих договоренностях с клиентом;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Участники с нашей стороны должны понимать, чего ждет от нас клиент;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Мы должны подготовить презентацию о том, что клиент ожидает от нас на этой встрече, и хорошенько отрепетировать выступление. Серьезно, чтоб от зубов отскакивало. Так будет гораздо легче, поверь на слово;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 помощью презентации (и нашего недюжинного таланта) мы должны продать клиенту предлагаемое решение. Убедить его в том, что оно решит задачу. Как минимум, мы должны быть сами в этом уверены, как максимум - у нас должна быть роскошная аргументация;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идеале, в нашей презентации мы должны отталкиваться от договоренностей из п.3 — никогда не бывает лишним напомнить о них клиенту;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Независимо от роли участников со стороны клиента, с нами должен быть человек, который будет конспектировать происходящее и фиксировать договоренности.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