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xk0vrbof0s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Зона ответственности проектного менеджера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Знания и компетенции хорошего менеджера проектов должны быть достаточно широки для того, чтобы грамотно управлять проектами на специфическом рынке. Но прежде чем залезать в соседние области знаний, нужно бесперебойно покрывать основную зону ответственности ПМа.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чек лист обязанностей, выполнение которых должно быть доведено до автоматизма.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задачи должны выполняться совместно с командой. Только так они будут сделаны быстро и качественно, поэтому не геройствуйте и не пытайтесь тянуть их в одиночку.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fgzkfkp0h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Управление пресэилами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Выделение ресурсов на пресэил с заполнением в airtable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детальных требований, включая бюджет и сроки предоставления предложения с заполнением в airtable и drive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Формулирование бизнес целей проекта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Оценка стоимости и сроков реализации проекта (строго совместно с лидами направлений)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коммерческого предложения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Фасилитация и документирование встреч и звонков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8cu48zi3i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Управление проектами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Администрирование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Всё, что связано с формальными документами, сопровождающими проект помогают составить, отправить или получить ребята из команды администрирования, но контроль и ответственность всегда на менеджере. </w:t>
      </w:r>
      <w:r w:rsidDel="00000000" w:rsidR="00000000" w:rsidRPr="00000000">
        <w:rPr>
          <w:rtl w:val="0"/>
        </w:rPr>
        <w:t xml:space="preserve">Подробнее о процессе работы с документами написано в статье по [ссылке].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Сохранение всех материалов проекта в актуальном виде в google grive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Поддержание актуальных материалов в описании канала в слаке.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Поддержание актуальной информации в записи airtable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Управление ресурсами</w:t>
      </w:r>
      <w:r w:rsidDel="00000000" w:rsidR="00000000" w:rsidRPr="00000000">
        <w:rPr>
          <w:rtl w:val="0"/>
        </w:rPr>
        <w:t xml:space="preserve"> (совместно с лидами направлений)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Назначение команды перед началом проекта с заполнением в airtable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Отслеживание эффективности команды во время реализации проекта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Принятие решений о замене/пополнении/уменьшении ресурсов на проекте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Таск менеджмент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плана производства работ согласно срокам по договору (совместно с лидами)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Декомпозиция юзкесов/фичей на задачи (совместно с лидами и командой на планировании)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Детализация в асане DOD (совместно с лидами и командой на планировании)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Снабжение команды всеми необходимыми данными и материалами, необходимыми для достижения результата с прикреплением их к соответствующим задачкам в асане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Назначение ответственных по задачам в асане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Поддержание актуальных дедлайнов и контроль их исполнения согласно плану производства работ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Поддержание актуального статуса задач </w:t>
      </w:r>
      <w:r w:rsidDel="00000000" w:rsidR="00000000" w:rsidRPr="00000000">
        <w:rPr>
          <w:rtl w:val="0"/>
        </w:rPr>
        <w:t xml:space="preserve">по установленным в компании процессам</w:t>
      </w:r>
      <w:r w:rsidDel="00000000" w:rsidR="00000000" w:rsidRPr="00000000">
        <w:rPr>
          <w:rtl w:val="0"/>
        </w:rPr>
        <w:t xml:space="preserve"> ежедневно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 качества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Проверка результатов работ на соответствие DOD перед передачей заказчику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ожиданиями и передача результатов клиенту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Управление ожиданиями заказчика путем согласования результатов и сроков работ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Регулярная отчетность перед заказчиком с необходимой периодичностью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Передача и защита результатов работ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эффективностью проекта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Контроль сгорания сложности, бюджета и сроков проекта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Регулярное </w:t>
      </w:r>
      <w:r w:rsidDel="00000000" w:rsidR="00000000" w:rsidRPr="00000000">
        <w:rPr>
          <w:rtl w:val="0"/>
        </w:rPr>
        <w:t xml:space="preserve">заполнение и проведение ретроспективы спринта</w:t>
      </w:r>
      <w:r w:rsidDel="00000000" w:rsidR="00000000" w:rsidRPr="00000000">
        <w:rPr>
          <w:rtl w:val="0"/>
        </w:rPr>
        <w:t xml:space="preserve"> с командой.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Фасилитация встреч проекта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Планирование и проведение необходимого количества внутренних и внешних встреч, для того, чтобы все стороны оставались в едином информационном поле и работа двигалась бесперебойно во время спринта: кик-оф, дейли скрам, планирование спринта, ретроспектива спринта, демо, статусы и пр.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Документирование всех договоренностей, достигнутых на встрече, отправка и хранение фоллоуапов.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