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1AFE9" w14:textId="1101BA58" w:rsidR="00295FC4" w:rsidRPr="00295FC4" w:rsidRDefault="00295FC4" w:rsidP="00530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95F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ROC-кривая: понятие и применение</w:t>
      </w:r>
    </w:p>
    <w:p w14:paraId="72CA1558" w14:textId="77777777" w:rsidR="001D4063" w:rsidRPr="001D4063" w:rsidRDefault="001D4063" w:rsidP="001D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ROC AUC — это метрика качества модели бинарной классификации. Расшифровывается как:</w:t>
      </w:r>
    </w:p>
    <w:p w14:paraId="4DA1CA0D" w14:textId="77777777" w:rsidR="001D4063" w:rsidRPr="001D4063" w:rsidRDefault="001D4063" w:rsidP="001D40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ROC</w:t>
      </w:r>
      <w:r w:rsidRPr="001D4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1D406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Receiver Operating Characteristic</w:t>
      </w:r>
      <w:r w:rsidRPr="001D4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кривая</w:t>
      </w:r>
      <w:r w:rsidRPr="001D4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ошибок</w:t>
      </w:r>
      <w:r w:rsidRPr="001D4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классификатора</w:t>
      </w:r>
      <w:r w:rsidRPr="001D4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2D142F1" w14:textId="3FEA4AAD" w:rsidR="001D4063" w:rsidRPr="0060158D" w:rsidRDefault="001D4063" w:rsidP="001D40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AUC</w:t>
      </w:r>
      <w:r w:rsidRPr="001D4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1D406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Area Under the Curve</w:t>
      </w:r>
      <w:r w:rsidRPr="001D4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</w:t>
      </w:r>
      <w:r w:rsidRPr="001D4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</w:t>
      </w:r>
      <w:r w:rsidRPr="001D4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кривой</w:t>
      </w:r>
      <w:r w:rsidRPr="001D4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03B2EE33" w14:textId="77777777" w:rsidR="001D4063" w:rsidRPr="001D4063" w:rsidRDefault="001D4063" w:rsidP="00530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ROC-кривая?</w:t>
      </w:r>
    </w:p>
    <w:p w14:paraId="0268DB92" w14:textId="77777777" w:rsidR="001D4063" w:rsidRPr="001D4063" w:rsidRDefault="001D4063" w:rsidP="001D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ROC-кривая отображает зависимость:</w:t>
      </w:r>
    </w:p>
    <w:p w14:paraId="0BBC16A1" w14:textId="77777777" w:rsidR="001D4063" w:rsidRPr="001D4063" w:rsidRDefault="001D4063" w:rsidP="001D4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оси </w:t>
      </w: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</w:t>
      </w: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Positive</w:t>
      </w:r>
      <w:proofErr w:type="spellEnd"/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Rate (FPR) — доля ложных срабатываний.</w:t>
      </w:r>
    </w:p>
    <w:p w14:paraId="49BCE6DF" w14:textId="6E813A7F" w:rsidR="001D4063" w:rsidRPr="0060158D" w:rsidRDefault="001D4063" w:rsidP="001D4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оси </w:t>
      </w: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</w:t>
      </w: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Positive</w:t>
      </w:r>
      <w:proofErr w:type="spellEnd"/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Rate (TPR) — полнота, или доля правильно угаданных положительных классов.</w:t>
      </w:r>
    </w:p>
    <w:p w14:paraId="6EADFAF1" w14:textId="2380EF02" w:rsidR="001D4063" w:rsidRPr="001D4063" w:rsidRDefault="001D4063" w:rsidP="00D008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5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5DD228" wp14:editId="0815A797">
            <wp:extent cx="4209393" cy="4267056"/>
            <wp:effectExtent l="0" t="0" r="1270" b="635"/>
            <wp:docPr id="14" name="Рисунок 14" descr="ROC AUC values interpre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ROC AUC values interpret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292" cy="430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FC75" w14:textId="31B2383C" w:rsidR="00D00805" w:rsidRPr="00295FC4" w:rsidRDefault="00D00805" w:rsidP="00D00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строится ROC-кривая?</w:t>
      </w:r>
    </w:p>
    <w:p w14:paraId="4F7A10BE" w14:textId="46B1D6FD" w:rsidR="00D00805" w:rsidRDefault="00D00805" w:rsidP="00D00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оси Y — </w:t>
      </w:r>
      <w:r w:rsidRPr="00295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TPR</w:t>
      </w:r>
      <w:r w:rsidRPr="00295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(доля </w:t>
      </w:r>
      <w:proofErr w:type="spellStart"/>
      <w:r w:rsidRPr="00295FC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истинноположительных</w:t>
      </w:r>
      <w:proofErr w:type="spellEnd"/>
      <w:r w:rsidRPr="00295FC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</w:t>
      </w:r>
      <w:r w:rsidRPr="00295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оси X — </w:t>
      </w:r>
      <w:r w:rsidRPr="00295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FPR</w:t>
      </w:r>
      <w:r w:rsidRPr="00295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(доля ложноположительных)</w:t>
      </w:r>
    </w:p>
    <w:p w14:paraId="7DA6E359" w14:textId="77777777" w:rsidR="00D00805" w:rsidRPr="00295FC4" w:rsidRDefault="00D00805" w:rsidP="00D00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Формулы:</w:t>
      </w:r>
    </w:p>
    <w:p w14:paraId="066CC632" w14:textId="77777777" w:rsidR="00D00805" w:rsidRPr="00295FC4" w:rsidRDefault="00D00805" w:rsidP="00D008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C4">
        <w:rPr>
          <w:rFonts w:ascii="Times New Roman" w:eastAsia="Times New Roman" w:hAnsi="Times New Roman" w:cs="Times New Roman"/>
          <w:sz w:val="24"/>
          <w:szCs w:val="24"/>
          <w:lang w:eastAsia="ru-RU"/>
        </w:rPr>
        <w:t>TPR = TP / (TP + FN) — чувствительность (</w:t>
      </w:r>
      <w:proofErr w:type="spellStart"/>
      <w:r w:rsidRPr="00295FC4">
        <w:rPr>
          <w:rFonts w:ascii="Times New Roman" w:eastAsia="Times New Roman" w:hAnsi="Times New Roman" w:cs="Times New Roman"/>
          <w:sz w:val="24"/>
          <w:szCs w:val="24"/>
          <w:lang w:eastAsia="ru-RU"/>
        </w:rPr>
        <w:t>recall</w:t>
      </w:r>
      <w:proofErr w:type="spellEnd"/>
      <w:r w:rsidRPr="00295FC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F918BA4" w14:textId="456E91FD" w:rsidR="00D00805" w:rsidRPr="00D00805" w:rsidRDefault="00D00805" w:rsidP="00D008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C4">
        <w:rPr>
          <w:rFonts w:ascii="Times New Roman" w:eastAsia="Times New Roman" w:hAnsi="Times New Roman" w:cs="Times New Roman"/>
          <w:sz w:val="24"/>
          <w:szCs w:val="24"/>
          <w:lang w:eastAsia="ru-RU"/>
        </w:rPr>
        <w:t>FPR = FP / (FP + TN) — обратная специфичность.</w:t>
      </w:r>
    </w:p>
    <w:p w14:paraId="60C900F5" w14:textId="55BF9113" w:rsidR="00295FC4" w:rsidRPr="0060158D" w:rsidRDefault="00D00805" w:rsidP="00D0080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08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Пример расчета</w:t>
      </w:r>
      <w:r w:rsidR="00885A8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61E8F7CC" wp14:editId="2A03256D">
            <wp:extent cx="5934710" cy="6219825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4F6D0" w14:textId="005D4522" w:rsidR="008E2035" w:rsidRDefault="00295FC4" w:rsidP="008E2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проверяется на разных значениях порога (например: 1.0, 0.75, 0.5, </w:t>
      </w:r>
      <w:r w:rsidR="00885A8B">
        <w:rPr>
          <w:rFonts w:ascii="Times New Roman" w:eastAsia="Times New Roman" w:hAnsi="Times New Roman" w:cs="Times New Roman"/>
          <w:sz w:val="24"/>
          <w:szCs w:val="24"/>
          <w:lang w:eastAsia="ru-RU"/>
        </w:rPr>
        <w:t>0.25, 0.0</w:t>
      </w:r>
      <w:r w:rsidRPr="00295FC4">
        <w:rPr>
          <w:rFonts w:ascii="Times New Roman" w:eastAsia="Times New Roman" w:hAnsi="Times New Roman" w:cs="Times New Roman"/>
          <w:sz w:val="24"/>
          <w:szCs w:val="24"/>
          <w:lang w:eastAsia="ru-RU"/>
        </w:rPr>
        <w:t>), и по ним строятся точки (FPR, TPR), формируя ROC-кривую.</w:t>
      </w:r>
    </w:p>
    <w:p w14:paraId="19C21D7F" w14:textId="5EDB0BEA" w:rsidR="00240010" w:rsidRDefault="00A35173" w:rsidP="008E20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778419A" wp14:editId="57AF91A9">
            <wp:extent cx="2275993" cy="2120861"/>
            <wp:effectExtent l="0" t="0" r="0" b="0"/>
            <wp:docPr id="22" name="Рисунок 22" descr="ROC Curve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ROC Curve plot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0" b="5118"/>
                    <a:stretch/>
                  </pic:blipFill>
                  <pic:spPr bwMode="auto">
                    <a:xfrm>
                      <a:off x="0" y="0"/>
                      <a:ext cx="2285668" cy="212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00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69B787B1" w14:textId="716DBB94" w:rsidR="001D4063" w:rsidRPr="001D4063" w:rsidRDefault="001D4063" w:rsidP="0024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</w:t>
      </w: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такое</w:t>
      </w: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AUC (Area Under the Curve)?</w:t>
      </w:r>
    </w:p>
    <w:p w14:paraId="40DD8178" w14:textId="77777777" w:rsidR="001D4063" w:rsidRPr="001D4063" w:rsidRDefault="001D4063" w:rsidP="001D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AUC</w:t>
      </w: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площадь под ROC-кривой. Она показывает, насколько хорошо модель различает положительный и отрицательный классы.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544"/>
      </w:tblGrid>
      <w:tr w:rsidR="008E2035" w:rsidRPr="008E2035" w14:paraId="69E9F340" w14:textId="77777777" w:rsidTr="008363C6">
        <w:trPr>
          <w:tblHeader/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BE6DCA3" w14:textId="77777777" w:rsidR="008E2035" w:rsidRPr="008E2035" w:rsidRDefault="008E2035" w:rsidP="008E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AUC</w:t>
            </w:r>
          </w:p>
        </w:tc>
        <w:tc>
          <w:tcPr>
            <w:tcW w:w="3499" w:type="dxa"/>
            <w:vAlign w:val="center"/>
            <w:hideMark/>
          </w:tcPr>
          <w:p w14:paraId="32AB1FA6" w14:textId="77777777" w:rsidR="008E2035" w:rsidRPr="008E2035" w:rsidRDefault="008E2035" w:rsidP="008E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Качество</w:t>
            </w:r>
          </w:p>
        </w:tc>
      </w:tr>
      <w:tr w:rsidR="008E2035" w:rsidRPr="008E2035" w14:paraId="63A9BA8E" w14:textId="77777777" w:rsidTr="008363C6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F25D72F" w14:textId="77777777" w:rsidR="008E2035" w:rsidRPr="008E2035" w:rsidRDefault="008E2035" w:rsidP="008E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3499" w:type="dxa"/>
            <w:vAlign w:val="center"/>
            <w:hideMark/>
          </w:tcPr>
          <w:p w14:paraId="79BD065B" w14:textId="77777777" w:rsidR="008E2035" w:rsidRPr="008E2035" w:rsidRDefault="008E2035" w:rsidP="008E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 угадывает случайно</w:t>
            </w:r>
          </w:p>
        </w:tc>
      </w:tr>
      <w:tr w:rsidR="008E2035" w:rsidRPr="008E2035" w14:paraId="2AE0BC79" w14:textId="77777777" w:rsidTr="008363C6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166D034" w14:textId="77777777" w:rsidR="008E2035" w:rsidRPr="008E2035" w:rsidRDefault="008E2035" w:rsidP="008E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0.5–0.6</w:t>
            </w:r>
          </w:p>
        </w:tc>
        <w:tc>
          <w:tcPr>
            <w:tcW w:w="3499" w:type="dxa"/>
            <w:vAlign w:val="center"/>
            <w:hideMark/>
          </w:tcPr>
          <w:p w14:paraId="604DFC9B" w14:textId="77777777" w:rsidR="008E2035" w:rsidRPr="008E2035" w:rsidRDefault="008E2035" w:rsidP="008E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Слабая</w:t>
            </w:r>
          </w:p>
        </w:tc>
      </w:tr>
      <w:tr w:rsidR="008E2035" w:rsidRPr="008E2035" w14:paraId="37C3C243" w14:textId="77777777" w:rsidTr="008363C6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AAB3E0F" w14:textId="77777777" w:rsidR="008E2035" w:rsidRPr="008E2035" w:rsidRDefault="008E2035" w:rsidP="008E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0.6–0.75</w:t>
            </w:r>
          </w:p>
        </w:tc>
        <w:tc>
          <w:tcPr>
            <w:tcW w:w="3499" w:type="dxa"/>
            <w:vAlign w:val="center"/>
            <w:hideMark/>
          </w:tcPr>
          <w:p w14:paraId="66787F97" w14:textId="77777777" w:rsidR="008E2035" w:rsidRPr="008E2035" w:rsidRDefault="008E2035" w:rsidP="008E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Удовлетворительная</w:t>
            </w:r>
          </w:p>
        </w:tc>
      </w:tr>
      <w:tr w:rsidR="008E2035" w:rsidRPr="008E2035" w14:paraId="5B61431A" w14:textId="77777777" w:rsidTr="008363C6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C004839" w14:textId="77777777" w:rsidR="008E2035" w:rsidRPr="008E2035" w:rsidRDefault="008E2035" w:rsidP="008E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0.75–0.9</w:t>
            </w:r>
          </w:p>
        </w:tc>
        <w:tc>
          <w:tcPr>
            <w:tcW w:w="3499" w:type="dxa"/>
            <w:vAlign w:val="center"/>
            <w:hideMark/>
          </w:tcPr>
          <w:p w14:paraId="61DFA246" w14:textId="77777777" w:rsidR="008E2035" w:rsidRPr="008E2035" w:rsidRDefault="008E2035" w:rsidP="008E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Хорошая</w:t>
            </w:r>
          </w:p>
        </w:tc>
      </w:tr>
      <w:tr w:rsidR="008E2035" w:rsidRPr="008E2035" w14:paraId="7662AA34" w14:textId="77777777" w:rsidTr="008363C6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D5816F6" w14:textId="77777777" w:rsidR="008E2035" w:rsidRPr="008E2035" w:rsidRDefault="008E2035" w:rsidP="008E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0.9–0.97</w:t>
            </w:r>
          </w:p>
        </w:tc>
        <w:tc>
          <w:tcPr>
            <w:tcW w:w="3499" w:type="dxa"/>
            <w:vAlign w:val="center"/>
            <w:hideMark/>
          </w:tcPr>
          <w:p w14:paraId="77759F06" w14:textId="77777777" w:rsidR="008E2035" w:rsidRPr="008E2035" w:rsidRDefault="008E2035" w:rsidP="008E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Отличная</w:t>
            </w:r>
          </w:p>
        </w:tc>
      </w:tr>
      <w:tr w:rsidR="008E2035" w:rsidRPr="008E2035" w14:paraId="6F0C4065" w14:textId="77777777" w:rsidTr="008363C6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2288500" w14:textId="77777777" w:rsidR="008E2035" w:rsidRPr="008E2035" w:rsidRDefault="008E2035" w:rsidP="008E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0.97–1.0</w:t>
            </w:r>
          </w:p>
        </w:tc>
        <w:tc>
          <w:tcPr>
            <w:tcW w:w="3499" w:type="dxa"/>
            <w:vAlign w:val="center"/>
            <w:hideMark/>
          </w:tcPr>
          <w:p w14:paraId="2783316F" w14:textId="77777777" w:rsidR="008E2035" w:rsidRPr="008E2035" w:rsidRDefault="008E2035" w:rsidP="008E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Почти идеальная</w:t>
            </w:r>
          </w:p>
        </w:tc>
      </w:tr>
    </w:tbl>
    <w:p w14:paraId="48B7E8CD" w14:textId="77777777" w:rsidR="00496047" w:rsidRPr="00496047" w:rsidRDefault="00496047" w:rsidP="0049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60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показывает AUC:</w:t>
      </w:r>
    </w:p>
    <w:p w14:paraId="526AD9C9" w14:textId="77777777" w:rsidR="00496047" w:rsidRPr="00496047" w:rsidRDefault="00496047" w:rsidP="00496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0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AUC — это </w:t>
      </w:r>
      <w:r w:rsidRPr="004960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вероятность</w:t>
      </w:r>
      <w:r w:rsidRPr="004960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модель присвоит </w:t>
      </w:r>
      <w:r w:rsidRPr="004960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более высокую оценку положительному примеру</w:t>
      </w:r>
      <w:r w:rsidRPr="00496047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чем отрицательному.</w:t>
      </w:r>
    </w:p>
    <w:p w14:paraId="6831E1A3" w14:textId="77777777" w:rsidR="00496047" w:rsidRPr="00496047" w:rsidRDefault="00496047" w:rsidP="00496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047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 если взять случайный положительный и отрицательный объект, AUC — это вероятность того, что модель "поставит" положительный выше.</w:t>
      </w:r>
    </w:p>
    <w:p w14:paraId="12E9D6A4" w14:textId="15DF8878" w:rsidR="001D4063" w:rsidRPr="001D4063" w:rsidRDefault="001D4063" w:rsidP="0049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порога (</w:t>
      </w:r>
      <w:proofErr w:type="spellStart"/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threshold</w:t>
      </w:r>
      <w:proofErr w:type="spellEnd"/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FDC17CA" w14:textId="77777777" w:rsidR="001D4063" w:rsidRPr="001D4063" w:rsidRDefault="001D4063" w:rsidP="001D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 определяет, при каком значении вероятности объект считается положительным.</w:t>
      </w:r>
    </w:p>
    <w:p w14:paraId="29895B6E" w14:textId="77777777" w:rsidR="001D4063" w:rsidRPr="001D4063" w:rsidRDefault="001D4063" w:rsidP="001D4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Понижение порога</w:t>
      </w: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увеличивает чувствительность, но также количество FP.</w:t>
      </w:r>
    </w:p>
    <w:p w14:paraId="15854389" w14:textId="77777777" w:rsidR="001D4063" w:rsidRPr="001D4063" w:rsidRDefault="001D4063" w:rsidP="001D4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Повышение порога</w:t>
      </w: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снижает FP, но может упустить TP.</w:t>
      </w:r>
    </w:p>
    <w:p w14:paraId="347C9791" w14:textId="77777777" w:rsidR="001D4063" w:rsidRPr="001D4063" w:rsidRDefault="001D4063" w:rsidP="0049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 выбора порога:</w:t>
      </w:r>
    </w:p>
    <w:p w14:paraId="2ACF6361" w14:textId="77777777" w:rsidR="001D4063" w:rsidRPr="001D4063" w:rsidRDefault="001D4063" w:rsidP="001D4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Статистика </w:t>
      </w:r>
      <w:proofErr w:type="spellStart"/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Юдена</w:t>
      </w:r>
      <w:proofErr w:type="spellEnd"/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Youden’s</w:t>
      </w:r>
      <w:proofErr w:type="spellEnd"/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J):</w:t>
      </w:r>
    </w:p>
    <w:p w14:paraId="71244193" w14:textId="77777777" w:rsidR="001D4063" w:rsidRPr="001D4063" w:rsidRDefault="001D4063" w:rsidP="001D40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 = TPR - FPR, выбирается порог, </w:t>
      </w:r>
      <w:proofErr w:type="spellStart"/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максимизирующий</w:t>
      </w:r>
      <w:proofErr w:type="spellEnd"/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J.</w:t>
      </w:r>
    </w:p>
    <w:p w14:paraId="16F48D3B" w14:textId="77777777" w:rsidR="001D4063" w:rsidRPr="001D4063" w:rsidRDefault="001D4063" w:rsidP="001D4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 стоимости ошибок:</w:t>
      </w:r>
    </w:p>
    <w:p w14:paraId="3EDAC868" w14:textId="77777777" w:rsidR="001D4063" w:rsidRPr="001D4063" w:rsidRDefault="001D4063" w:rsidP="001D40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известны потери от FP и FN — выбрать порог с минимальной суммарной стоимостью ошибок.</w:t>
      </w:r>
    </w:p>
    <w:p w14:paraId="6A470B8E" w14:textId="77777777" w:rsidR="001D4063" w:rsidRPr="001D4063" w:rsidRDefault="001D4063" w:rsidP="001D4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Equal</w:t>
      </w:r>
      <w:proofErr w:type="spellEnd"/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Error</w:t>
      </w:r>
      <w:proofErr w:type="spellEnd"/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Rate (EER):</w:t>
      </w:r>
    </w:p>
    <w:p w14:paraId="42933541" w14:textId="77777777" w:rsidR="001D4063" w:rsidRPr="001D4063" w:rsidRDefault="001D4063" w:rsidP="001D40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Порог, при котором FPR = FNR.</w:t>
      </w:r>
    </w:p>
    <w:p w14:paraId="246EE352" w14:textId="77777777" w:rsidR="001D4063" w:rsidRPr="001D4063" w:rsidRDefault="001D4063" w:rsidP="001D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учитывать специфику задачи: например, в медицине ценой FP может быть ненужное лечение, а FN — упущенное заболевание.</w:t>
      </w:r>
    </w:p>
    <w:p w14:paraId="13B64DB4" w14:textId="56765D20" w:rsidR="001D4063" w:rsidRPr="001D4063" w:rsidRDefault="001D4063" w:rsidP="009B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</w:t>
      </w:r>
    </w:p>
    <w:p w14:paraId="53CFABDC" w14:textId="77777777" w:rsidR="001D4063" w:rsidRPr="001D4063" w:rsidRDefault="001D4063" w:rsidP="001D40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ROC-кривая помогает оценить и визуализировать эффективность классификатора.</w:t>
      </w:r>
    </w:p>
    <w:p w14:paraId="6100FCF9" w14:textId="77777777" w:rsidR="001D4063" w:rsidRPr="001D4063" w:rsidRDefault="001D4063" w:rsidP="001D40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AUC — надёжный единый показатель качества модели.</w:t>
      </w:r>
    </w:p>
    <w:p w14:paraId="7DF5C56E" w14:textId="77777777" w:rsidR="001D4063" w:rsidRPr="001D4063" w:rsidRDefault="001D4063" w:rsidP="001D40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порога зависит от контекста: важно понимать, что важнее — чувствительность или специфичность.</w:t>
      </w:r>
    </w:p>
    <w:p w14:paraId="58A3F928" w14:textId="6A5D1248" w:rsidR="009B304F" w:rsidRDefault="001D4063" w:rsidP="001D40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063">
        <w:rPr>
          <w:rFonts w:ascii="Times New Roman" w:eastAsia="Times New Roman" w:hAnsi="Times New Roman" w:cs="Times New Roman"/>
          <w:sz w:val="24"/>
          <w:szCs w:val="24"/>
          <w:lang w:eastAsia="ru-RU"/>
        </w:rPr>
        <w:t>ROC-кривая — мощный инструмент для сравнения моделей и настройки их под реальные задачи.</w:t>
      </w:r>
    </w:p>
    <w:p w14:paraId="0F934BE5" w14:textId="77777777" w:rsidR="009B304F" w:rsidRDefault="009B304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CF3917B" w14:textId="77777777" w:rsidR="00194BED" w:rsidRPr="00194BED" w:rsidRDefault="00194BED" w:rsidP="00194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94BE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PR AUC — Area Under the Precision-Recall Curve</w:t>
      </w:r>
    </w:p>
    <w:p w14:paraId="7454933F" w14:textId="6CA87B41" w:rsidR="00194BED" w:rsidRDefault="00194BED" w:rsidP="00194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площадь под кривой "точность-полнота", и одна из ключевых метрик при </w:t>
      </w:r>
      <w:r w:rsidRPr="00C45A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несбалансированных классах</w:t>
      </w:r>
      <w:r w:rsidRPr="00194B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C3527A" w14:textId="7838DE2B" w:rsidR="00194BED" w:rsidRDefault="00C45A06" w:rsidP="00194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A0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17F3C9" wp14:editId="0F598465">
            <wp:extent cx="5940425" cy="49980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22C4" w14:textId="5547C1E9" w:rsidR="00C45A06" w:rsidRDefault="00C45A06" w:rsidP="00194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A0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E6E8C1" wp14:editId="4DFCEF3A">
            <wp:extent cx="5940425" cy="23475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4FA4" w14:textId="1F35F0E3" w:rsidR="0060158D" w:rsidRPr="00C45A06" w:rsidRDefault="0060158D" w:rsidP="00194BED">
      <w:pPr>
        <w:rPr>
          <w:rFonts w:ascii="Times New Roman" w:hAnsi="Times New Roman" w:cs="Times New Roman"/>
          <w:sz w:val="24"/>
          <w:szCs w:val="24"/>
        </w:rPr>
      </w:pPr>
    </w:p>
    <w:sectPr w:rsidR="0060158D" w:rsidRPr="00C45A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A5111"/>
    <w:multiLevelType w:val="multilevel"/>
    <w:tmpl w:val="7D74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D445D"/>
    <w:multiLevelType w:val="multilevel"/>
    <w:tmpl w:val="ED3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A2359"/>
    <w:multiLevelType w:val="multilevel"/>
    <w:tmpl w:val="A85E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267BB"/>
    <w:multiLevelType w:val="multilevel"/>
    <w:tmpl w:val="5C7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E401D"/>
    <w:multiLevelType w:val="multilevel"/>
    <w:tmpl w:val="C90C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A1437"/>
    <w:multiLevelType w:val="multilevel"/>
    <w:tmpl w:val="8EC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F5FF4"/>
    <w:multiLevelType w:val="multilevel"/>
    <w:tmpl w:val="D3E8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F1A8C"/>
    <w:multiLevelType w:val="multilevel"/>
    <w:tmpl w:val="41D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F1718"/>
    <w:multiLevelType w:val="multilevel"/>
    <w:tmpl w:val="4A52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5"/>
  </w:num>
  <w:num w:numId="5">
    <w:abstractNumId w:val="8"/>
  </w:num>
  <w:num w:numId="6">
    <w:abstractNumId w:val="6"/>
  </w:num>
  <w:num w:numId="7">
    <w:abstractNumId w:val="0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31"/>
    <w:rsid w:val="00023BB5"/>
    <w:rsid w:val="000C1740"/>
    <w:rsid w:val="00194BED"/>
    <w:rsid w:val="00197C6E"/>
    <w:rsid w:val="001D4063"/>
    <w:rsid w:val="00240010"/>
    <w:rsid w:val="00295FC4"/>
    <w:rsid w:val="00317B4C"/>
    <w:rsid w:val="00375DA7"/>
    <w:rsid w:val="003B5782"/>
    <w:rsid w:val="004172B3"/>
    <w:rsid w:val="00496047"/>
    <w:rsid w:val="005302DA"/>
    <w:rsid w:val="0060158D"/>
    <w:rsid w:val="00617AD3"/>
    <w:rsid w:val="00651D7E"/>
    <w:rsid w:val="0069572E"/>
    <w:rsid w:val="008273BC"/>
    <w:rsid w:val="008363C6"/>
    <w:rsid w:val="00885A8B"/>
    <w:rsid w:val="008E2035"/>
    <w:rsid w:val="009B304F"/>
    <w:rsid w:val="009D3E00"/>
    <w:rsid w:val="00A35173"/>
    <w:rsid w:val="00B604DB"/>
    <w:rsid w:val="00BD443B"/>
    <w:rsid w:val="00BF34FC"/>
    <w:rsid w:val="00C45A06"/>
    <w:rsid w:val="00D00805"/>
    <w:rsid w:val="00E540FF"/>
    <w:rsid w:val="00EA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62FC"/>
  <w15:chartTrackingRefBased/>
  <w15:docId w15:val="{50BC050A-8733-4A9C-AE17-02286A61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0805"/>
    <w:pPr>
      <w:ind w:left="720"/>
      <w:contextualSpacing/>
    </w:pPr>
  </w:style>
  <w:style w:type="character" w:styleId="a4">
    <w:name w:val="Strong"/>
    <w:basedOn w:val="a0"/>
    <w:uiPriority w:val="22"/>
    <w:qFormat/>
    <w:rsid w:val="008E2035"/>
    <w:rPr>
      <w:b/>
      <w:bCs/>
    </w:rPr>
  </w:style>
  <w:style w:type="paragraph" w:styleId="a5">
    <w:name w:val="Normal (Web)"/>
    <w:basedOn w:val="a"/>
    <w:uiPriority w:val="99"/>
    <w:semiHidden/>
    <w:unhideWhenUsed/>
    <w:rsid w:val="008E2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3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7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9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1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1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7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73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06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4907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4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7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04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054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79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00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16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99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6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60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251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12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6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717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28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821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76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56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46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70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368947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5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7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38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15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11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60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4909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2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13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12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21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9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145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2913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82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9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072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8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81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89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83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237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41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43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2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87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77620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49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53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91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46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33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56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16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53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59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73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56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00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2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27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4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406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44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1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089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43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293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01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26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5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89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63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788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2646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46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88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9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27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10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6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9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78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16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23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89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82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9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138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88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17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70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3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8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84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1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606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560143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1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63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34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710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21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261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26934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4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8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63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43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4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02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45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12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53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4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144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88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3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24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222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004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62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4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480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48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90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149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53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453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192536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9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4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54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972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74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67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60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74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10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277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01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8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58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92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8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747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35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8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028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1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9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438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45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3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323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2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5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243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89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7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99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50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6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829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70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93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9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2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1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85550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8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4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30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0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091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73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33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97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53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9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304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37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0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103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17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12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69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49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7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536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71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39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56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31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83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096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31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6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506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3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31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6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22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32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56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26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34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17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99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25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063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7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29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21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387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26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84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4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32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258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22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5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04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51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01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73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5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4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582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0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405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43021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9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8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92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73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3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820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37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0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52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55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22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36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4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2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1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1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E8386-4E64-42BA-832F-0372566A3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4</cp:revision>
  <dcterms:created xsi:type="dcterms:W3CDTF">2025-07-24T15:52:00Z</dcterms:created>
  <dcterms:modified xsi:type="dcterms:W3CDTF">2026-03-02T19:04:00Z</dcterms:modified>
</cp:coreProperties>
</file>