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Гайд глубинного интервью: шаблон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A"/>
          <w:sz w:val="22"/>
          <w:szCs w:val="22"/>
        </w:rPr>
        <w:t xml:space="preserve">Шаблон Baikal Research (baikalresearch.ru). Заполните выделенные поля под свою задачу. Серым курсивом помечены подсказки, их перед интервью можно удалить.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Паспорт исследования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Цель бизнеса: 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Решение, которое будет принято по итогам: 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Главные вопросы исследования (3–5): 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Гипотезы (что мы предполагаем): 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Кого опрашиваем (критерии респондента): 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Сегменты и число интервью по сегментам: _________________________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A"/>
          <w:sz w:val="22"/>
          <w:szCs w:val="22"/>
        </w:rPr>
        <w:t xml:space="preserve">Критерии лучше формулировать через поведение: «за последние 3 месяца выбирал(а) поставщика», а не «интересуется темой».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Вступление (около 3 минут)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Поздороваться, представиться, коротко рассказать, о чем разговор.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Назвать время: «Мы поговорим около часа».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Попросить согласие на запись и объяснить, зачем она нужна (чтобы не терять слова, дальше записи видит только команда исследования).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Сказать, что правильных и неправильных ответов нет, нам важен ваш опыт, и что неудобные ответы тоже полезны.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Предупредить, что будут вопросы об эмоциях и мотивах: «зачем вы это делали».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A"/>
          <w:sz w:val="22"/>
          <w:szCs w:val="22"/>
        </w:rPr>
        <w:t xml:space="preserve">Главное в этом блоке тон: человеку должно быть спокойно и безопасно.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Квалификация и контекст (около 10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Расскажите коротко о себе и о том, чем вы занимаетесь.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устроен ваш обычный день или рабочая неделя?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Когда вы в последний раз сталкивались с [тема исследования]?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вы делали в тот раз?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A"/>
          <w:sz w:val="22"/>
          <w:szCs w:val="22"/>
        </w:rPr>
        <w:t xml:space="preserve">Если респондент не подходит по критериям, лучше вежливо закончить разговор через 10 минут, чем получить интервью, которое пойдет в стол.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Основная часть (30–45 минут)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Выберите 1–2 ситуации и разберите их подробно. Все вопросы строятся вокруг конкретного прошлого случая.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Ситуация и триггер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Расскажите, как это было в последний раз.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произошло перед тем, как вы начали этим заниматься?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подтолкнуло вас именно в тот момент?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Как решали и что рассматривали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Какие варианты вы рассматривали?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вы выбирали? На что смотрели в первую очередь?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Кто еще участвовал в решении? Какая у него была роль?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вам не подошло и почему?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4.3. Использование и результат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было после того, как вы выбрали решение?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Чем остались довольны, чем нет? Приведите пример.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пришлось делать вручную или по-другому, чтобы получить результат?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4.4. Цели и ожидания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Зачем вам был нужен этот результат? Что должно было измениться?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вы поняли, что получили то, что хотели?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ощущалось главным риском или страхом в этой ситуации?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4.5. Барьеры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мешало начать раньше?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Какие трудности возникали по дороге? Как вы с ними справились?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бы можно было изменить одну вещь в этом процессе, что бы вы изменили?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A"/>
          <w:sz w:val="22"/>
          <w:szCs w:val="22"/>
        </w:rPr>
        <w:t xml:space="preserve">Уточняющие вопросы: «А почему так?», «Что было потом?», «Можете привести пример?», «Как вы это поняли?». Один вопрос за раз, без подсказок.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Закрытие (около 3 минут)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важное мы с вами не обсудили?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бы вы посоветовали человеку, который окажется в такой же ситуации?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Поблагодарить, напомнить, как будут использованы материалы, и сообщить о вознаграждении, если оно предусмотрено.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Чего избегать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Спрашивать о будущем: «Вы бы купили?», «Вы бы пользовались?» Ответы на такие вопросы плохо предсказывают поведение.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Подсказывать вариант ответа и формулировать вопрос как утверждение.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Рассказывать о продукте во время интервью.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Задавать два вопроса сразу.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Переходить к следующему вопросу, пока не выяснена причина.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Лист заметок после интервью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Респондент (код): __________  Дата: __________  Сегмент: 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Ситуация (что произошло): 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Триггер: 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Что выбирал и почему: 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Барьеры и трудности: 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Яркие цитаты (дословно): 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Подтвердились ли гипотезы: 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Неожиданное: ________________________________________</w:t>
      </w:r>
    </w:p>
    <w:p>
      <w:pPr>
        <w:spacing w:before="400"/>
        <w:jc w:val="left"/>
      </w:pPr>
      <w:r>
        <w:rPr>
          <w:rFonts w:ascii="Arial" w:cs="Arial" w:eastAsia="Arial" w:hAnsi="Arial"/>
          <w:color w:val="5B6B7A"/>
          <w:sz w:val="20"/>
          <w:szCs w:val="20"/>
        </w:rPr>
        <w:t xml:space="preserve">Нужна помощь с исследованием? baikalresearch.ru, baikalresearch@yandex.ru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глубинного интервью: шаблон</dc:title>
  <dc:creator>Baikal Research</dc:creator>
  <cp:lastModifiedBy>Un-named</cp:lastModifiedBy>
  <cp:revision>1</cp:revision>
  <dcterms:created xsi:type="dcterms:W3CDTF">2026-10-22T13:05:07.898Z</dcterms:created>
  <dcterms:modified xsi:type="dcterms:W3CDTF">2026-10-22T13:05:07.901Z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