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21" w:rsidRP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t>Цель — разбить деятельность курьера на логические, последовательные действия, чтобы:</w:t>
      </w:r>
    </w:p>
    <w:p w:rsidR="00F96B21" w:rsidRP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:rsidR="00F96B21" w:rsidRP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t xml:space="preserve">Четко определить его </w:t>
      </w:r>
      <w:proofErr w:type="spellStart"/>
      <w:r w:rsidRPr="00F96B21">
        <w:rPr>
          <w:rFonts w:ascii="Times New Roman" w:hAnsi="Times New Roman" w:cs="Times New Roman"/>
          <w:sz w:val="28"/>
        </w:rPr>
        <w:t>workflow</w:t>
      </w:r>
      <w:proofErr w:type="spellEnd"/>
      <w:r w:rsidRPr="00F96B21">
        <w:rPr>
          <w:rFonts w:ascii="Times New Roman" w:hAnsi="Times New Roman" w:cs="Times New Roman"/>
          <w:sz w:val="28"/>
        </w:rPr>
        <w:t xml:space="preserve"> в системе,</w:t>
      </w:r>
    </w:p>
    <w:p w:rsidR="00F96B21" w:rsidRP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t>Упростить проектирование мобильного приложения,</w:t>
      </w:r>
    </w:p>
    <w:p w:rsidR="00F96B21" w:rsidRP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t>Обеспечить контроль и автоматизацию бизнес-процессов,</w:t>
      </w:r>
    </w:p>
    <w:p w:rsidR="008A3335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t>Устранить неоднозначности в описании обязанностей.</w:t>
      </w:r>
    </w:p>
    <w:p w:rsid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:rsid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t xml:space="preserve">Процессная (функциональная) декомпозиция — разложение сложного процесса («выполнить доставку») на </w:t>
      </w:r>
      <w:proofErr w:type="spellStart"/>
      <w:r w:rsidRPr="00F96B21">
        <w:rPr>
          <w:rFonts w:ascii="Times New Roman" w:hAnsi="Times New Roman" w:cs="Times New Roman"/>
          <w:sz w:val="28"/>
        </w:rPr>
        <w:t>подпроцессы</w:t>
      </w:r>
      <w:proofErr w:type="spellEnd"/>
      <w:r w:rsidRPr="00F96B21">
        <w:rPr>
          <w:rFonts w:ascii="Times New Roman" w:hAnsi="Times New Roman" w:cs="Times New Roman"/>
          <w:sz w:val="28"/>
        </w:rPr>
        <w:t xml:space="preserve"> и элементарные действия.</w:t>
      </w:r>
    </w:p>
    <w:p w:rsid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:rsid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уровней 3</w:t>
      </w:r>
    </w:p>
    <w:p w:rsidR="00F96B21" w:rsidRDefault="00F96B21" w:rsidP="00F96B21">
      <w:pPr>
        <w:tabs>
          <w:tab w:val="left" w:pos="0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56793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21" w:rsidRP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t>Цель объектной декомпозиции</w:t>
      </w:r>
    </w:p>
    <w:p w:rsidR="00F96B21" w:rsidRP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t xml:space="preserve">Цель — выявить всех участников системы (объекты-роли), определить их функции, зоны ответственности и границы взаимодействия — </w:t>
      </w:r>
      <w:proofErr w:type="gramStart"/>
      <w:r w:rsidRPr="00F96B21">
        <w:rPr>
          <w:rFonts w:ascii="Times New Roman" w:hAnsi="Times New Roman" w:cs="Times New Roman"/>
          <w:sz w:val="28"/>
        </w:rPr>
        <w:t>для</w:t>
      </w:r>
      <w:proofErr w:type="gramEnd"/>
      <w:r w:rsidRPr="00F96B21">
        <w:rPr>
          <w:rFonts w:ascii="Times New Roman" w:hAnsi="Times New Roman" w:cs="Times New Roman"/>
          <w:sz w:val="28"/>
        </w:rPr>
        <w:t>:</w:t>
      </w:r>
    </w:p>
    <w:p w:rsidR="00F96B21" w:rsidRPr="00F96B21" w:rsidRDefault="00F96B21" w:rsidP="00F96B21">
      <w:pPr>
        <w:pStyle w:val="a5"/>
        <w:numPr>
          <w:ilvl w:val="0"/>
          <w:numId w:val="1"/>
        </w:numPr>
        <w:tabs>
          <w:tab w:val="left" w:pos="0"/>
          <w:tab w:val="left" w:pos="709"/>
        </w:tabs>
        <w:spacing w:after="0" w:line="360" w:lineRule="auto"/>
        <w:ind w:left="142" w:firstLine="567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t>Правильного проектирования прав доступа,</w:t>
      </w:r>
    </w:p>
    <w:p w:rsidR="00F96B21" w:rsidRPr="00F96B21" w:rsidRDefault="00F96B21" w:rsidP="00F96B21">
      <w:pPr>
        <w:pStyle w:val="a5"/>
        <w:numPr>
          <w:ilvl w:val="0"/>
          <w:numId w:val="1"/>
        </w:numPr>
        <w:tabs>
          <w:tab w:val="left" w:pos="0"/>
          <w:tab w:val="left" w:pos="709"/>
        </w:tabs>
        <w:spacing w:after="0" w:line="360" w:lineRule="auto"/>
        <w:ind w:left="142" w:firstLine="567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t>Разделения обязанностей,</w:t>
      </w:r>
    </w:p>
    <w:p w:rsidR="00F96B21" w:rsidRPr="00F96B21" w:rsidRDefault="00F96B21" w:rsidP="00F96B21">
      <w:pPr>
        <w:pStyle w:val="a5"/>
        <w:numPr>
          <w:ilvl w:val="0"/>
          <w:numId w:val="1"/>
        </w:numPr>
        <w:tabs>
          <w:tab w:val="left" w:pos="0"/>
          <w:tab w:val="left" w:pos="709"/>
        </w:tabs>
        <w:spacing w:after="0" w:line="360" w:lineRule="auto"/>
        <w:ind w:left="142" w:firstLine="567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t>Построения ролевой модели системы,</w:t>
      </w:r>
    </w:p>
    <w:p w:rsidR="00F96B21" w:rsidRPr="00F96B21" w:rsidRDefault="00F96B21" w:rsidP="00F96B21">
      <w:pPr>
        <w:pStyle w:val="a5"/>
        <w:numPr>
          <w:ilvl w:val="0"/>
          <w:numId w:val="1"/>
        </w:numPr>
        <w:tabs>
          <w:tab w:val="left" w:pos="0"/>
          <w:tab w:val="left" w:pos="709"/>
        </w:tabs>
        <w:spacing w:after="0" w:line="360" w:lineRule="auto"/>
        <w:ind w:left="142" w:firstLine="567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t>Настройки интерфейсов и уведомлений.</w:t>
      </w:r>
    </w:p>
    <w:p w:rsid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  <w:lang w:val="en-US"/>
        </w:rPr>
      </w:pPr>
    </w:p>
    <w:p w:rsidR="00F96B21" w:rsidRPr="003F36D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:rsidR="00F96B21" w:rsidRP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lastRenderedPageBreak/>
        <w:t>Вид декомпозиции</w:t>
      </w:r>
    </w:p>
    <w:p w:rsidR="00F96B21" w:rsidRP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F96B21">
        <w:rPr>
          <w:rFonts w:ascii="Times New Roman" w:hAnsi="Times New Roman" w:cs="Times New Roman"/>
          <w:sz w:val="28"/>
        </w:rPr>
        <w:t>Объектная декомпозиция по ролям — разложение системы на объекты (действующие лица), обладающие определёнными функциями и атрибутами.</w:t>
      </w:r>
    </w:p>
    <w:p w:rsidR="00F96B21" w:rsidRP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:rsidR="00F96B21" w:rsidRDefault="00F96B21" w:rsidP="00F96B21">
      <w:p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</w:rPr>
      </w:pPr>
      <w:proofErr w:type="spellStart"/>
      <w:r w:rsidRPr="00F96B21">
        <w:rPr>
          <w:rFonts w:ascii="Times New Roman" w:hAnsi="Times New Roman" w:cs="Times New Roman"/>
          <w:sz w:val="28"/>
          <w:lang w:val="en-US"/>
        </w:rPr>
        <w:t>Количество</w:t>
      </w:r>
      <w:proofErr w:type="spellEnd"/>
      <w:r w:rsidRPr="00F96B2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6B21">
        <w:rPr>
          <w:rFonts w:ascii="Times New Roman" w:hAnsi="Times New Roman" w:cs="Times New Roman"/>
          <w:sz w:val="28"/>
          <w:lang w:val="en-US"/>
        </w:rPr>
        <w:t>уровней</w:t>
      </w:r>
      <w:proofErr w:type="spellEnd"/>
      <w:r w:rsidRPr="00F96B2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6B21">
        <w:rPr>
          <w:rFonts w:ascii="Times New Roman" w:hAnsi="Times New Roman" w:cs="Times New Roman"/>
          <w:sz w:val="28"/>
          <w:lang w:val="en-US"/>
        </w:rPr>
        <w:t>декомпозиции</w:t>
      </w:r>
      <w:proofErr w:type="spellEnd"/>
      <w:r w:rsidRPr="00F96B21">
        <w:rPr>
          <w:rFonts w:ascii="Times New Roman" w:hAnsi="Times New Roman" w:cs="Times New Roman"/>
          <w:sz w:val="28"/>
          <w:lang w:val="en-US"/>
        </w:rPr>
        <w:t>: 2</w:t>
      </w:r>
    </w:p>
    <w:p w:rsidR="003F36D1" w:rsidRPr="003F36D1" w:rsidRDefault="003F36D1" w:rsidP="003F36D1">
      <w:pPr>
        <w:tabs>
          <w:tab w:val="left" w:pos="0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47888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36D1" w:rsidRPr="003F36D1" w:rsidSect="008A3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B6AFA"/>
    <w:multiLevelType w:val="hybridMultilevel"/>
    <w:tmpl w:val="763C4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6B21"/>
    <w:rsid w:val="003F36D1"/>
    <w:rsid w:val="00845714"/>
    <w:rsid w:val="008A3335"/>
    <w:rsid w:val="00F96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0" w:line="276" w:lineRule="auto"/>
        <w:ind w:left="396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6B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96B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Мартынюк</dc:creator>
  <cp:lastModifiedBy>Мартынюк</cp:lastModifiedBy>
  <cp:revision>1</cp:revision>
  <dcterms:created xsi:type="dcterms:W3CDTF">2025-09-16T12:49:00Z</dcterms:created>
  <dcterms:modified xsi:type="dcterms:W3CDTF">2025-09-16T13:06:00Z</dcterms:modified>
</cp:coreProperties>
</file>