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820" w:rsidRPr="00D379A5" w:rsidRDefault="00D379A5" w:rsidP="00D379A5">
      <w:pPr>
        <w:spacing w:after="0" w:line="360" w:lineRule="auto"/>
        <w:ind w:left="0"/>
        <w:rPr>
          <w:rFonts w:ascii="Times New Roman" w:hAnsi="Times New Roman"/>
          <w:b/>
          <w:color w:val="1F2328"/>
          <w:sz w:val="28"/>
          <w:szCs w:val="28"/>
          <w:highlight w:val="white"/>
          <w:lang w:val="en-US"/>
        </w:rPr>
      </w:pP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  <w:lang w:val="en-US"/>
        </w:rPr>
        <w:t>Exercise 04 — Types of Decomposition (</w:t>
      </w: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>Виды</w:t>
      </w: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  <w:lang w:val="en-US"/>
        </w:rPr>
        <w:t xml:space="preserve"> </w:t>
      </w: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>декомпозиции</w:t>
      </w: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  <w:lang w:val="en-US"/>
        </w:rPr>
        <w:t>)</w:t>
      </w:r>
    </w:p>
    <w:p w:rsidR="002C4820" w:rsidRPr="00D379A5" w:rsidRDefault="00D379A5" w:rsidP="00D379A5">
      <w:pPr>
        <w:spacing w:after="0" w:line="360" w:lineRule="auto"/>
        <w:ind w:left="0"/>
        <w:rPr>
          <w:rFonts w:ascii="Times New Roman" w:hAnsi="Times New Roman"/>
          <w:color w:val="1F2328"/>
          <w:sz w:val="28"/>
          <w:szCs w:val="28"/>
          <w:highlight w:val="white"/>
        </w:rPr>
      </w:pP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>Меню завтрака:</w:t>
      </w:r>
      <w:r w:rsidRPr="00D379A5">
        <w:rPr>
          <w:rFonts w:ascii="Times New Roman" w:hAnsi="Times New Roman"/>
          <w:color w:val="1F2328"/>
          <w:sz w:val="28"/>
          <w:szCs w:val="28"/>
          <w:highlight w:val="white"/>
        </w:rPr>
        <w:t> вареное яйцо, тост с маслом, сок, чай.</w:t>
      </w:r>
    </w:p>
    <w:p w:rsidR="002C4820" w:rsidRPr="00D379A5" w:rsidRDefault="00D379A5" w:rsidP="00D379A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b/>
          <w:color w:val="1F2328"/>
          <w:sz w:val="28"/>
          <w:szCs w:val="28"/>
          <w:highlight w:val="white"/>
        </w:rPr>
      </w:pP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>Рассмотри декомпозицию завтрака на рисунке 3:</w:t>
      </w:r>
    </w:p>
    <w:p w:rsidR="002C4820" w:rsidRPr="00D379A5" w:rsidRDefault="00D379A5" w:rsidP="00D379A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/>
          <w:b/>
          <w:color w:val="1F2328"/>
          <w:sz w:val="28"/>
          <w:szCs w:val="28"/>
          <w:highlight w:val="white"/>
        </w:rPr>
      </w:pP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>Определи цель и вид декомпозиции;</w:t>
      </w:r>
    </w:p>
    <w:p w:rsidR="002C4820" w:rsidRPr="00D379A5" w:rsidRDefault="00D379A5" w:rsidP="00D379A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/>
          <w:b/>
          <w:color w:val="1F2328"/>
          <w:sz w:val="28"/>
          <w:szCs w:val="28"/>
          <w:highlight w:val="white"/>
        </w:rPr>
      </w:pP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>Укажи количество уровней декомпозиции;</w:t>
      </w:r>
    </w:p>
    <w:p w:rsidR="002C4820" w:rsidRPr="00D379A5" w:rsidRDefault="00D379A5" w:rsidP="00D379A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/>
          <w:b/>
          <w:color w:val="1F2328"/>
          <w:sz w:val="28"/>
          <w:szCs w:val="28"/>
          <w:highlight w:val="white"/>
        </w:rPr>
      </w:pP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>Найди ошибки декомпозиции</w:t>
      </w: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 xml:space="preserve"> и перечисли их;</w:t>
      </w:r>
    </w:p>
    <w:p w:rsidR="002C4820" w:rsidRPr="00D379A5" w:rsidRDefault="00D379A5" w:rsidP="00D379A5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>Исправь ошибки в декомпозиции и примени исправленную версию для следующего задания.</w:t>
      </w:r>
    </w:p>
    <w:p w:rsidR="002C4820" w:rsidRPr="00D379A5" w:rsidRDefault="00D379A5" w:rsidP="00D379A5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379A5">
        <w:rPr>
          <w:rFonts w:ascii="Times New Roman" w:hAnsi="Times New Roman"/>
          <w:sz w:val="28"/>
          <w:szCs w:val="28"/>
        </w:rPr>
        <w:t>Цель данной декомпозиции — разбить процесс приготовления завтрака на последовательные шаги, чтобы упростить понимание, планирование и выполнение задач.</w:t>
      </w:r>
    </w:p>
    <w:p w:rsidR="002C4820" w:rsidRPr="00D379A5" w:rsidRDefault="00D379A5" w:rsidP="00D379A5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379A5">
        <w:rPr>
          <w:rFonts w:ascii="Times New Roman" w:hAnsi="Times New Roman"/>
          <w:sz w:val="28"/>
          <w:szCs w:val="28"/>
        </w:rPr>
        <w:t>Это</w:t>
      </w:r>
      <w:r w:rsidRPr="00D379A5">
        <w:rPr>
          <w:rFonts w:ascii="Times New Roman" w:hAnsi="Times New Roman"/>
          <w:sz w:val="28"/>
          <w:szCs w:val="28"/>
        </w:rPr>
        <w:t xml:space="preserve"> процессная декомпозиция — разложение действия («приготовить завтрак») на подзадачи. </w:t>
      </w:r>
    </w:p>
    <w:p w:rsidR="002C4820" w:rsidRPr="00D379A5" w:rsidRDefault="002C4820" w:rsidP="00D379A5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2C4820" w:rsidRPr="00D379A5" w:rsidRDefault="00D379A5" w:rsidP="00D379A5">
      <w:pPr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 w:rsidRPr="00D379A5">
        <w:rPr>
          <w:rFonts w:ascii="Times New Roman" w:hAnsi="Times New Roman"/>
          <w:b/>
          <w:sz w:val="28"/>
          <w:szCs w:val="28"/>
        </w:rPr>
        <w:t xml:space="preserve"> Вид декомпозиции</w:t>
      </w:r>
    </w:p>
    <w:p w:rsidR="002C4820" w:rsidRPr="00D379A5" w:rsidRDefault="00D379A5" w:rsidP="00D379A5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379A5">
        <w:rPr>
          <w:rFonts w:ascii="Times New Roman" w:hAnsi="Times New Roman"/>
          <w:sz w:val="28"/>
          <w:szCs w:val="28"/>
        </w:rPr>
        <w:t xml:space="preserve">Процессная декомпозиция (функциональная) — разложение сложного процесса на более простые </w:t>
      </w:r>
      <w:proofErr w:type="spellStart"/>
      <w:r w:rsidRPr="00D379A5">
        <w:rPr>
          <w:rFonts w:ascii="Times New Roman" w:hAnsi="Times New Roman"/>
          <w:sz w:val="28"/>
          <w:szCs w:val="28"/>
        </w:rPr>
        <w:t>подпроцессы</w:t>
      </w:r>
      <w:proofErr w:type="spellEnd"/>
      <w:r w:rsidRPr="00D379A5">
        <w:rPr>
          <w:rFonts w:ascii="Times New Roman" w:hAnsi="Times New Roman"/>
          <w:sz w:val="28"/>
          <w:szCs w:val="28"/>
        </w:rPr>
        <w:t>.</w:t>
      </w:r>
    </w:p>
    <w:p w:rsidR="002C4820" w:rsidRPr="00D379A5" w:rsidRDefault="00D379A5" w:rsidP="00D379A5">
      <w:pPr>
        <w:tabs>
          <w:tab w:val="left" w:pos="993"/>
        </w:tabs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  <w:r w:rsidRPr="00D379A5">
        <w:rPr>
          <w:rFonts w:ascii="Times New Roman" w:hAnsi="Times New Roman"/>
          <w:b/>
          <w:sz w:val="28"/>
          <w:szCs w:val="28"/>
        </w:rPr>
        <w:tab/>
        <w:t>Количество уровней 4: 0-3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3544"/>
        <w:gridCol w:w="4790"/>
      </w:tblGrid>
      <w:tr w:rsidR="002C4820" w:rsidRPr="00D379A5" w:rsidTr="00D379A5">
        <w:trPr>
          <w:trHeight w:val="720"/>
        </w:trPr>
        <w:tc>
          <w:tcPr>
            <w:tcW w:w="1266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1</w:t>
            </w:r>
          </w:p>
        </w:tc>
        <w:tc>
          <w:tcPr>
            <w:tcW w:w="3544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11827"/>
                <w:sz w:val="28"/>
                <w:szCs w:val="28"/>
              </w:rPr>
              <w:t xml:space="preserve">Несоответствие </w:t>
            </w:r>
            <w:r w:rsidRPr="00D379A5">
              <w:rPr>
                <w:rFonts w:ascii="Times New Roman" w:hAnsi="Times New Roman"/>
                <w:color w:val="111827"/>
                <w:sz w:val="28"/>
                <w:szCs w:val="28"/>
              </w:rPr>
              <w:t>реальности</w:t>
            </w: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— "Подогреть воду в теплой воде"</w:t>
            </w:r>
          </w:p>
        </w:tc>
        <w:tc>
          <w:tcPr>
            <w:tcW w:w="4790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Логическая ошибка: нельзя подогреть воду «в теплой воде». Это не имеет смысла. Правильно: «подогреть воду в кастрюле».</w:t>
            </w:r>
          </w:p>
        </w:tc>
      </w:tr>
      <w:tr w:rsidR="002C4820" w:rsidRPr="00D379A5" w:rsidTr="00D379A5">
        <w:trPr>
          <w:trHeight w:val="720"/>
        </w:trPr>
        <w:tc>
          <w:tcPr>
            <w:tcW w:w="1266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2</w:t>
            </w:r>
          </w:p>
        </w:tc>
        <w:tc>
          <w:tcPr>
            <w:tcW w:w="3544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11827"/>
                <w:sz w:val="28"/>
                <w:szCs w:val="28"/>
              </w:rPr>
              <w:t>Повторяющиеся элементы</w:t>
            </w: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— "1.2.1 Налить воду в кастрюлю" и "1.2.2 Довести до кипения"</w:t>
            </w:r>
          </w:p>
        </w:tc>
        <w:tc>
          <w:tcPr>
            <w:tcW w:w="4790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Эти дей</w:t>
            </w: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ствия логически зависят друг от друга, но их можно объединить или переформулировать.</w:t>
            </w:r>
          </w:p>
        </w:tc>
      </w:tr>
      <w:tr w:rsidR="002C4820" w:rsidRPr="00D379A5" w:rsidTr="00D379A5">
        <w:trPr>
          <w:trHeight w:val="532"/>
        </w:trPr>
        <w:tc>
          <w:tcPr>
            <w:tcW w:w="1266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3</w:t>
            </w:r>
          </w:p>
        </w:tc>
        <w:tc>
          <w:tcPr>
            <w:tcW w:w="3544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11827"/>
                <w:sz w:val="28"/>
                <w:szCs w:val="28"/>
              </w:rPr>
              <w:t>Неполное описание</w:t>
            </w: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— отсутствует этап "снять яйцо из воды"</w:t>
            </w:r>
          </w:p>
        </w:tc>
        <w:tc>
          <w:tcPr>
            <w:tcW w:w="4790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После опускания яйца в кипящую воду необходимо его вынуть — это ключевой шаг.</w:t>
            </w:r>
          </w:p>
        </w:tc>
      </w:tr>
      <w:tr w:rsidR="002C4820" w:rsidRPr="00D379A5" w:rsidTr="00D379A5">
        <w:trPr>
          <w:trHeight w:val="720"/>
        </w:trPr>
        <w:tc>
          <w:tcPr>
            <w:tcW w:w="1266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lastRenderedPageBreak/>
              <w:t>4</w:t>
            </w:r>
          </w:p>
        </w:tc>
        <w:tc>
          <w:tcPr>
            <w:tcW w:w="3544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11827"/>
                <w:sz w:val="28"/>
                <w:szCs w:val="28"/>
              </w:rPr>
              <w:t>Ошибочная нумерация</w:t>
            </w: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 xml:space="preserve">— "1.2.1" </w:t>
            </w: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используется дважды</w:t>
            </w:r>
          </w:p>
        </w:tc>
        <w:tc>
          <w:tcPr>
            <w:tcW w:w="4790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Ветка "1.2" имеет два подпункта: 1.2.1 и 1.2.2, но "1.2.1" повторяется — это ошибка в иерархии.</w:t>
            </w:r>
          </w:p>
        </w:tc>
      </w:tr>
      <w:tr w:rsidR="002C4820" w:rsidRPr="00D379A5" w:rsidTr="00D379A5">
        <w:trPr>
          <w:trHeight w:val="720"/>
        </w:trPr>
        <w:tc>
          <w:tcPr>
            <w:tcW w:w="1266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5</w:t>
            </w:r>
          </w:p>
        </w:tc>
        <w:tc>
          <w:tcPr>
            <w:tcW w:w="3544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11827"/>
                <w:sz w:val="28"/>
                <w:szCs w:val="28"/>
              </w:rPr>
              <w:t>Смешение уровней</w:t>
            </w: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— "1.3 Вареное яйцо" как результат, а не действие</w:t>
            </w:r>
          </w:p>
        </w:tc>
        <w:tc>
          <w:tcPr>
            <w:tcW w:w="4790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 xml:space="preserve">"Вареное яйцо" — </w:t>
            </w:r>
            <w:proofErr w:type="spellStart"/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это</w:t>
            </w:r>
            <w:r w:rsidRPr="00D379A5">
              <w:rPr>
                <w:rFonts w:ascii="Times New Roman" w:hAnsi="Times New Roman"/>
                <w:color w:val="111827"/>
                <w:sz w:val="28"/>
                <w:szCs w:val="28"/>
              </w:rPr>
              <w:t>результат</w:t>
            </w:r>
            <w:proofErr w:type="spellEnd"/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, а не действие. В процессной декомпозиции</w:t>
            </w: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 xml:space="preserve"> должны быть только действия.</w:t>
            </w:r>
          </w:p>
        </w:tc>
      </w:tr>
      <w:tr w:rsidR="002C4820" w:rsidRPr="00D379A5" w:rsidTr="00D379A5">
        <w:trPr>
          <w:trHeight w:val="532"/>
        </w:trPr>
        <w:tc>
          <w:tcPr>
            <w:tcW w:w="1266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6</w:t>
            </w:r>
          </w:p>
        </w:tc>
        <w:tc>
          <w:tcPr>
            <w:tcW w:w="3544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11827"/>
                <w:sz w:val="28"/>
                <w:szCs w:val="28"/>
              </w:rPr>
              <w:t>Недостаточная детализация</w:t>
            </w: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— нет шага "вынуть яйцо из воды"</w:t>
            </w:r>
          </w:p>
        </w:tc>
        <w:tc>
          <w:tcPr>
            <w:tcW w:w="4790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Необходимо явно указать окончание процесса варки.</w:t>
            </w:r>
          </w:p>
        </w:tc>
      </w:tr>
      <w:tr w:rsidR="002C4820" w:rsidRPr="00D379A5" w:rsidTr="00D379A5">
        <w:trPr>
          <w:trHeight w:val="720"/>
        </w:trPr>
        <w:tc>
          <w:tcPr>
            <w:tcW w:w="1266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7</w:t>
            </w:r>
          </w:p>
        </w:tc>
        <w:tc>
          <w:tcPr>
            <w:tcW w:w="3544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11827"/>
                <w:sz w:val="28"/>
                <w:szCs w:val="28"/>
              </w:rPr>
              <w:t>Неверная логика</w:t>
            </w: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— "1.5 Опустить яйцо в кипящую воду" после "1.2"</w:t>
            </w:r>
          </w:p>
        </w:tc>
        <w:tc>
          <w:tcPr>
            <w:tcW w:w="4790" w:type="dxa"/>
            <w:shd w:val="clear" w:color="auto" w:fill="auto"/>
            <w:tcMar>
              <w:top w:w="78" w:type="dxa"/>
              <w:left w:w="78" w:type="dxa"/>
              <w:bottom w:w="78" w:type="dxa"/>
              <w:right w:w="78" w:type="dxa"/>
            </w:tcMar>
            <w:vAlign w:val="center"/>
          </w:tcPr>
          <w:p w:rsidR="002C4820" w:rsidRPr="00D379A5" w:rsidRDefault="00D379A5" w:rsidP="00D379A5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 xml:space="preserve">Но "1.2" — это подготовка воды, а "1.5" — уже </w:t>
            </w:r>
            <w:r w:rsidRPr="00D379A5">
              <w:rPr>
                <w:rFonts w:ascii="Times New Roman" w:hAnsi="Times New Roman"/>
                <w:color w:val="1D1D20"/>
                <w:sz w:val="28"/>
                <w:szCs w:val="28"/>
              </w:rPr>
              <w:t>действие. Между ними должен быть промежуточный шаг.</w:t>
            </w:r>
          </w:p>
        </w:tc>
      </w:tr>
    </w:tbl>
    <w:p w:rsidR="002C4820" w:rsidRPr="00D379A5" w:rsidRDefault="002C4820" w:rsidP="00D379A5">
      <w:pPr>
        <w:tabs>
          <w:tab w:val="left" w:pos="993"/>
        </w:tabs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2C4820" w:rsidRPr="00D379A5" w:rsidRDefault="002C4820" w:rsidP="00D379A5">
      <w:pPr>
        <w:tabs>
          <w:tab w:val="left" w:pos="993"/>
        </w:tabs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2C4820" w:rsidRPr="00D379A5" w:rsidRDefault="00D379A5" w:rsidP="00D379A5">
      <w:pPr>
        <w:tabs>
          <w:tab w:val="left" w:pos="993"/>
        </w:tabs>
        <w:spacing w:after="0" w:line="36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D379A5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40425" cy="288150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940425" cy="28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20" w:rsidRPr="00D379A5" w:rsidRDefault="002C4820" w:rsidP="00D379A5">
      <w:pPr>
        <w:tabs>
          <w:tab w:val="left" w:pos="993"/>
        </w:tabs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2C4820" w:rsidRPr="00D379A5" w:rsidRDefault="00D379A5" w:rsidP="00D379A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b/>
          <w:color w:val="1F2328"/>
          <w:sz w:val="28"/>
          <w:szCs w:val="28"/>
          <w:highlight w:val="white"/>
        </w:rPr>
      </w:pP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>Разработай объектную декомпозицию завтрака на основе уточненной декомпозиции в пункте выше:</w:t>
      </w:r>
    </w:p>
    <w:p w:rsidR="002C4820" w:rsidRPr="00D379A5" w:rsidRDefault="00D379A5" w:rsidP="00D379A5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/>
          <w:b/>
          <w:color w:val="1F2328"/>
          <w:sz w:val="28"/>
          <w:szCs w:val="28"/>
          <w:highlight w:val="white"/>
        </w:rPr>
      </w:pP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>Укажи цель декомпозиции;</w:t>
      </w:r>
    </w:p>
    <w:p w:rsidR="002C4820" w:rsidRPr="00D379A5" w:rsidRDefault="00D379A5" w:rsidP="00D379A5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/>
          <w:b/>
          <w:color w:val="1F2328"/>
          <w:sz w:val="28"/>
          <w:szCs w:val="28"/>
          <w:highlight w:val="white"/>
        </w:rPr>
      </w:pP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lastRenderedPageBreak/>
        <w:t>Построй декомпозицию до уровня 2;</w:t>
      </w:r>
    </w:p>
    <w:p w:rsidR="002C4820" w:rsidRPr="00D379A5" w:rsidRDefault="00D379A5" w:rsidP="00D379A5">
      <w:pPr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 xml:space="preserve">Укажи критерии разбиения для каждого уровня </w:t>
      </w:r>
      <w:r w:rsidRPr="00D379A5">
        <w:rPr>
          <w:rFonts w:ascii="Times New Roman" w:hAnsi="Times New Roman"/>
          <w:b/>
          <w:color w:val="1F2328"/>
          <w:sz w:val="28"/>
          <w:szCs w:val="28"/>
          <w:highlight w:val="white"/>
        </w:rPr>
        <w:t>построенной декомпозиции.</w:t>
      </w:r>
    </w:p>
    <w:p w:rsidR="002C4820" w:rsidRPr="00D379A5" w:rsidRDefault="00D379A5" w:rsidP="00D379A5">
      <w:pPr>
        <w:tabs>
          <w:tab w:val="left" w:pos="993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379A5">
        <w:rPr>
          <w:rFonts w:ascii="Times New Roman" w:hAnsi="Times New Roman"/>
          <w:sz w:val="28"/>
          <w:szCs w:val="28"/>
        </w:rPr>
        <w:t>Цель объектной декомпозиции</w:t>
      </w:r>
    </w:p>
    <w:p w:rsidR="002C4820" w:rsidRPr="00D379A5" w:rsidRDefault="00D379A5" w:rsidP="00D379A5">
      <w:pPr>
        <w:tabs>
          <w:tab w:val="left" w:pos="993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379A5">
        <w:rPr>
          <w:rFonts w:ascii="Times New Roman" w:hAnsi="Times New Roman"/>
          <w:sz w:val="28"/>
          <w:szCs w:val="28"/>
        </w:rPr>
        <w:t>Цель — определить составные части завтрака (объекты), чтобы понять, какие компоненты необходимы, и как они взаимодействуют между собой.</w:t>
      </w:r>
    </w:p>
    <w:p w:rsidR="002C4820" w:rsidRPr="00D379A5" w:rsidRDefault="00D379A5" w:rsidP="00D379A5">
      <w:pPr>
        <w:tabs>
          <w:tab w:val="left" w:pos="993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379A5">
        <w:rPr>
          <w:rFonts w:ascii="Times New Roman" w:hAnsi="Times New Roman"/>
          <w:sz w:val="28"/>
          <w:szCs w:val="28"/>
        </w:rPr>
        <w:t>Уровень 1: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79A5">
        <w:rPr>
          <w:rFonts w:ascii="Times New Roman" w:hAnsi="Times New Roman"/>
          <w:sz w:val="28"/>
          <w:szCs w:val="28"/>
        </w:rPr>
        <w:t xml:space="preserve">Компоненты завтрака - Разделение на основные блюда: </w:t>
      </w:r>
      <w:r w:rsidRPr="00D379A5">
        <w:rPr>
          <w:rFonts w:ascii="Times New Roman" w:hAnsi="Times New Roman"/>
          <w:sz w:val="28"/>
          <w:szCs w:val="28"/>
        </w:rPr>
        <w:t>вареное яйцо, тост с маслом.</w:t>
      </w:r>
    </w:p>
    <w:p w:rsidR="002C4820" w:rsidRPr="00D379A5" w:rsidRDefault="00D379A5" w:rsidP="00D379A5">
      <w:pPr>
        <w:tabs>
          <w:tab w:val="left" w:pos="993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379A5">
        <w:rPr>
          <w:rFonts w:ascii="Times New Roman" w:hAnsi="Times New Roman"/>
          <w:sz w:val="28"/>
          <w:szCs w:val="28"/>
        </w:rPr>
        <w:t>Уровень 2: Ингредиенты каждого блюда - Разбиение каждого блюда на исходные продукты.</w:t>
      </w:r>
    </w:p>
    <w:p w:rsidR="002C4820" w:rsidRPr="00D379A5" w:rsidRDefault="00D379A5" w:rsidP="00D379A5">
      <w:pPr>
        <w:tabs>
          <w:tab w:val="left" w:pos="993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bookmarkStart w:id="0" w:name="_GoBack"/>
      <w:r w:rsidRPr="00D379A5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284143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940425" cy="28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4820" w:rsidRPr="00D379A5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73BE"/>
    <w:multiLevelType w:val="multilevel"/>
    <w:tmpl w:val="FD381B20"/>
    <w:lvl w:ilvl="0">
      <w:start w:val="1"/>
      <w:numFmt w:val="decimal"/>
      <w:lvlText w:val="%1."/>
      <w:lvlJc w:val="left"/>
      <w:pPr>
        <w:widowControl/>
        <w:ind w:left="720" w:hanging="360"/>
      </w:pPr>
    </w:lvl>
    <w:lvl w:ilvl="1">
      <w:start w:val="1"/>
      <w:numFmt w:val="lowerLetter"/>
      <w:lvlText w:val="%2."/>
      <w:lvlJc w:val="left"/>
      <w:pPr>
        <w:widowControl/>
        <w:ind w:left="1440" w:hanging="360"/>
      </w:pPr>
    </w:lvl>
    <w:lvl w:ilvl="2">
      <w:start w:val="1"/>
      <w:numFmt w:val="lowerRoman"/>
      <w:lvlText w:val="%3."/>
      <w:lvlJc w:val="right"/>
      <w:pPr>
        <w:widowControl/>
        <w:ind w:left="2160" w:hanging="360"/>
      </w:pPr>
    </w:lvl>
    <w:lvl w:ilvl="3">
      <w:start w:val="1"/>
      <w:numFmt w:val="decimal"/>
      <w:lvlText w:val="%4."/>
      <w:lvlJc w:val="left"/>
      <w:pPr>
        <w:widowControl/>
        <w:ind w:left="2880" w:hanging="360"/>
      </w:pPr>
    </w:lvl>
    <w:lvl w:ilvl="4">
      <w:start w:val="1"/>
      <w:numFmt w:val="lowerLetter"/>
      <w:lvlText w:val="%5."/>
      <w:lvlJc w:val="left"/>
      <w:pPr>
        <w:widowControl/>
        <w:ind w:left="3600" w:hanging="360"/>
      </w:pPr>
    </w:lvl>
    <w:lvl w:ilvl="5">
      <w:start w:val="1"/>
      <w:numFmt w:val="lowerRoman"/>
      <w:lvlText w:val="%6."/>
      <w:lvlJc w:val="right"/>
      <w:pPr>
        <w:widowControl/>
        <w:ind w:left="4320" w:hanging="360"/>
      </w:pPr>
    </w:lvl>
    <w:lvl w:ilvl="6">
      <w:start w:val="1"/>
      <w:numFmt w:val="decimal"/>
      <w:lvlText w:val="%7."/>
      <w:lvlJc w:val="left"/>
      <w:pPr>
        <w:widowControl/>
        <w:ind w:left="5040" w:hanging="360"/>
      </w:pPr>
    </w:lvl>
    <w:lvl w:ilvl="7">
      <w:start w:val="1"/>
      <w:numFmt w:val="lowerLetter"/>
      <w:lvlText w:val="%8."/>
      <w:lvlJc w:val="left"/>
      <w:pPr>
        <w:widowControl/>
        <w:ind w:left="5760" w:hanging="360"/>
      </w:pPr>
    </w:lvl>
    <w:lvl w:ilvl="8">
      <w:start w:val="1"/>
      <w:numFmt w:val="lowerRoman"/>
      <w:lvlText w:val="%9."/>
      <w:lvlJc w:val="right"/>
      <w:pPr>
        <w:widowControl/>
        <w:ind w:left="6480" w:hanging="360"/>
      </w:pPr>
    </w:lvl>
  </w:abstractNum>
  <w:abstractNum w:abstractNumId="1" w15:restartNumberingAfterBreak="0">
    <w:nsid w:val="1F8B5644"/>
    <w:multiLevelType w:val="multilevel"/>
    <w:tmpl w:val="81CA9C0E"/>
    <w:lvl w:ilvl="0">
      <w:start w:val="1"/>
      <w:numFmt w:val="decimal"/>
      <w:lvlText w:val="%1."/>
      <w:lvlJc w:val="left"/>
      <w:pPr>
        <w:widowControl/>
        <w:ind w:left="720" w:hanging="360"/>
      </w:pPr>
    </w:lvl>
    <w:lvl w:ilvl="1">
      <w:start w:val="1"/>
      <w:numFmt w:val="lowerLetter"/>
      <w:lvlText w:val="%2."/>
      <w:lvlJc w:val="left"/>
      <w:pPr>
        <w:widowControl/>
        <w:ind w:left="1440" w:hanging="360"/>
      </w:pPr>
    </w:lvl>
    <w:lvl w:ilvl="2">
      <w:start w:val="1"/>
      <w:numFmt w:val="lowerRoman"/>
      <w:lvlText w:val="%3."/>
      <w:lvlJc w:val="right"/>
      <w:pPr>
        <w:widowControl/>
        <w:ind w:left="2160" w:hanging="360"/>
      </w:pPr>
    </w:lvl>
    <w:lvl w:ilvl="3">
      <w:start w:val="1"/>
      <w:numFmt w:val="decimal"/>
      <w:lvlText w:val="%4."/>
      <w:lvlJc w:val="left"/>
      <w:pPr>
        <w:widowControl/>
        <w:ind w:left="2880" w:hanging="360"/>
      </w:pPr>
    </w:lvl>
    <w:lvl w:ilvl="4">
      <w:start w:val="1"/>
      <w:numFmt w:val="lowerLetter"/>
      <w:lvlText w:val="%5."/>
      <w:lvlJc w:val="left"/>
      <w:pPr>
        <w:widowControl/>
        <w:ind w:left="3600" w:hanging="360"/>
      </w:pPr>
    </w:lvl>
    <w:lvl w:ilvl="5">
      <w:start w:val="1"/>
      <w:numFmt w:val="lowerRoman"/>
      <w:lvlText w:val="%6."/>
      <w:lvlJc w:val="right"/>
      <w:pPr>
        <w:widowControl/>
        <w:ind w:left="4320" w:hanging="360"/>
      </w:pPr>
    </w:lvl>
    <w:lvl w:ilvl="6">
      <w:start w:val="1"/>
      <w:numFmt w:val="decimal"/>
      <w:lvlText w:val="%7."/>
      <w:lvlJc w:val="left"/>
      <w:pPr>
        <w:widowControl/>
        <w:ind w:left="5040" w:hanging="360"/>
      </w:pPr>
    </w:lvl>
    <w:lvl w:ilvl="7">
      <w:start w:val="1"/>
      <w:numFmt w:val="lowerLetter"/>
      <w:lvlText w:val="%8."/>
      <w:lvlJc w:val="left"/>
      <w:pPr>
        <w:widowControl/>
        <w:ind w:left="5760" w:hanging="360"/>
      </w:pPr>
    </w:lvl>
    <w:lvl w:ilvl="8">
      <w:start w:val="1"/>
      <w:numFmt w:val="lowerRoman"/>
      <w:lvlText w:val="%9."/>
      <w:lvlJc w:val="right"/>
      <w:pPr>
        <w:widowControl/>
        <w:ind w:left="6480" w:hanging="360"/>
      </w:pPr>
    </w:lvl>
  </w:abstractNum>
  <w:abstractNum w:abstractNumId="2" w15:restartNumberingAfterBreak="0">
    <w:nsid w:val="6FE4554E"/>
    <w:multiLevelType w:val="multilevel"/>
    <w:tmpl w:val="9DE8642C"/>
    <w:lvl w:ilvl="0">
      <w:start w:val="1"/>
      <w:numFmt w:val="decimal"/>
      <w:lvlText w:val="%1."/>
      <w:lvlJc w:val="left"/>
      <w:pPr>
        <w:widowControl/>
        <w:ind w:left="720" w:hanging="360"/>
      </w:pPr>
    </w:lvl>
    <w:lvl w:ilvl="1">
      <w:start w:val="1"/>
      <w:numFmt w:val="lowerLetter"/>
      <w:lvlText w:val="%2."/>
      <w:lvlJc w:val="left"/>
      <w:pPr>
        <w:widowControl/>
        <w:ind w:left="1440" w:hanging="360"/>
      </w:pPr>
    </w:lvl>
    <w:lvl w:ilvl="2">
      <w:start w:val="1"/>
      <w:numFmt w:val="lowerRoman"/>
      <w:lvlText w:val="%3."/>
      <w:lvlJc w:val="right"/>
      <w:pPr>
        <w:widowControl/>
        <w:ind w:left="2160" w:hanging="360"/>
      </w:pPr>
    </w:lvl>
    <w:lvl w:ilvl="3">
      <w:start w:val="1"/>
      <w:numFmt w:val="decimal"/>
      <w:lvlText w:val="%4."/>
      <w:lvlJc w:val="left"/>
      <w:pPr>
        <w:widowControl/>
        <w:ind w:left="2880" w:hanging="360"/>
      </w:pPr>
    </w:lvl>
    <w:lvl w:ilvl="4">
      <w:start w:val="1"/>
      <w:numFmt w:val="lowerLetter"/>
      <w:lvlText w:val="%5."/>
      <w:lvlJc w:val="left"/>
      <w:pPr>
        <w:widowControl/>
        <w:ind w:left="3600" w:hanging="360"/>
      </w:pPr>
    </w:lvl>
    <w:lvl w:ilvl="5">
      <w:start w:val="1"/>
      <w:numFmt w:val="lowerRoman"/>
      <w:lvlText w:val="%6."/>
      <w:lvlJc w:val="right"/>
      <w:pPr>
        <w:widowControl/>
        <w:ind w:left="4320" w:hanging="360"/>
      </w:pPr>
    </w:lvl>
    <w:lvl w:ilvl="6">
      <w:start w:val="1"/>
      <w:numFmt w:val="decimal"/>
      <w:lvlText w:val="%7."/>
      <w:lvlJc w:val="left"/>
      <w:pPr>
        <w:widowControl/>
        <w:ind w:left="5040" w:hanging="360"/>
      </w:pPr>
    </w:lvl>
    <w:lvl w:ilvl="7">
      <w:start w:val="1"/>
      <w:numFmt w:val="lowerLetter"/>
      <w:lvlText w:val="%8."/>
      <w:lvlJc w:val="left"/>
      <w:pPr>
        <w:widowControl/>
        <w:ind w:left="5760" w:hanging="360"/>
      </w:pPr>
    </w:lvl>
    <w:lvl w:ilvl="8">
      <w:start w:val="1"/>
      <w:numFmt w:val="lowerRoman"/>
      <w:lvlText w:val="%9."/>
      <w:lvlJc w:val="right"/>
      <w:pPr>
        <w:widowControl/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20"/>
    <w:rsid w:val="002C4820"/>
    <w:rsid w:val="00D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4AEB"/>
  <w15:docId w15:val="{31A53E7F-29BF-40DF-A791-86B82558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600" w:line="276" w:lineRule="auto"/>
        <w:ind w:left="396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left="0" w:firstLine="851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rPr>
      <w:rFonts w:ascii="Tahoma" w:hAnsi="Tahoma"/>
      <w:sz w:val="16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left="0" w:firstLine="851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pPr>
      <w:ind w:left="0" w:firstLine="0"/>
      <w:jc w:val="left"/>
    </w:pPr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6">
    <w:name w:val="Normal (Web)"/>
    <w:basedOn w:val="a"/>
    <w:link w:val="a7"/>
    <w:pPr>
      <w:spacing w:beforeAutospacing="1" w:afterAutospacing="1" w:line="240" w:lineRule="auto"/>
      <w:ind w:left="0" w:firstLine="0"/>
      <w:jc w:val="left"/>
    </w:pPr>
    <w:rPr>
      <w:rFonts w:ascii="Times New Roman" w:hAnsi="Times New Roman"/>
      <w:sz w:val="24"/>
    </w:rPr>
  </w:style>
  <w:style w:type="character" w:customStyle="1" w:styleId="a7">
    <w:name w:val="Обычный (веб) Знак"/>
    <w:basedOn w:val="1"/>
    <w:link w:val="a6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15">
    <w:name w:val="Основной шрифт абзаца1"/>
    <w:link w:val="2"/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Копытов</cp:lastModifiedBy>
  <cp:revision>2</cp:revision>
  <dcterms:created xsi:type="dcterms:W3CDTF">2025-09-16T12:26:00Z</dcterms:created>
  <dcterms:modified xsi:type="dcterms:W3CDTF">2025-09-30T14:55:00Z</dcterms:modified>
</cp:coreProperties>
</file>