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widowControl w:val="1"/>
        <w:spacing w:after="249" w:before="249" w:line="360" w:lineRule="auto"/>
        <w:ind w:firstLine="709" w:left="0" w:right="0"/>
        <w:jc w:val="both"/>
        <w:rPr>
          <w:rFonts w:ascii="XO Thames" w:hAnsi="XO Thames"/>
        </w:rPr>
      </w:pPr>
      <w:r>
        <w:rPr>
          <w:rFonts w:ascii="XO Thames" w:hAnsi="XO Thames"/>
          <w:b w:val="1"/>
          <w:i w:val="0"/>
          <w:caps w:val="0"/>
          <w:smallCaps w:val="0"/>
          <w:color w:val="1F2328"/>
          <w:spacing w:val="0"/>
          <w:sz w:val="28"/>
          <w:highlight w:val="white"/>
        </w:rPr>
        <w:t>Exercise 04 — Types of Decomposition (Виды декомпозиции)</w:t>
      </w:r>
    </w:p>
    <w:p w14:paraId="02000000">
      <w:pPr>
        <w:pStyle w:val="Style_1"/>
        <w:widowControl w:val="1"/>
        <w:spacing w:after="269" w:before="0" w:line="360" w:lineRule="auto"/>
        <w:ind w:firstLine="709" w:left="0" w:right="0"/>
        <w:jc w:val="both"/>
        <w:rPr>
          <w:rFonts w:ascii="XO Thames" w:hAnsi="XO Thames"/>
        </w:rPr>
      </w:pPr>
      <w:r>
        <w:rPr>
          <w:rFonts w:ascii="XO Thames" w:hAnsi="XO Thames"/>
          <w:b w:val="1"/>
          <w:i w:val="0"/>
          <w:caps w:val="0"/>
          <w:smallCaps w:val="0"/>
          <w:color w:val="1F2328"/>
          <w:spacing w:val="0"/>
          <w:sz w:val="28"/>
          <w:highlight w:val="white"/>
        </w:rPr>
        <w:t>Меню завтрака:</w:t>
      </w:r>
      <w:r>
        <w:rPr>
          <w:rFonts w:ascii="XO Thames" w:hAnsi="XO Thames"/>
          <w:b w:val="0"/>
          <w:i w:val="0"/>
          <w:caps w:val="0"/>
          <w:smallCaps w:val="0"/>
          <w:color w:val="1F2328"/>
          <w:spacing w:val="0"/>
          <w:sz w:val="28"/>
          <w:highlight w:val="white"/>
        </w:rPr>
        <w:t> вареное яйцо, тост с маслом, сок, чай.</w:t>
      </w:r>
    </w:p>
    <w:p w14:paraId="03000000">
      <w:pPr>
        <w:pStyle w:val="Style_1"/>
        <w:widowControl w:val="1"/>
        <w:numPr>
          <w:ilvl w:val="0"/>
          <w:numId w:val="1"/>
        </w:numPr>
        <w:spacing w:after="0" w:before="0" w:line="360" w:lineRule="auto"/>
        <w:ind w:firstLine="229" w:left="480" w:right="0"/>
        <w:jc w:val="both"/>
        <w:rPr>
          <w:rFonts w:ascii="XO Thames" w:hAnsi="XO Thames"/>
        </w:rPr>
      </w:pPr>
      <w:r>
        <w:rPr>
          <w:rFonts w:ascii="XO Thames" w:hAnsi="XO Thames"/>
          <w:b w:val="1"/>
          <w:i w:val="0"/>
          <w:caps w:val="0"/>
          <w:smallCaps w:val="0"/>
          <w:color w:val="1F2328"/>
          <w:spacing w:val="0"/>
          <w:sz w:val="28"/>
          <w:highlight w:val="white"/>
        </w:rPr>
        <w:t>Рассмотри декомпозицию завтрака на рисунке 3:</w:t>
      </w:r>
    </w:p>
    <w:p w14:paraId="04000000">
      <w:pPr>
        <w:pStyle w:val="Style_1"/>
        <w:widowControl w:val="1"/>
        <w:numPr>
          <w:ilvl w:val="1"/>
          <w:numId w:val="2"/>
        </w:numPr>
        <w:spacing w:after="0" w:before="0" w:line="360" w:lineRule="auto"/>
        <w:ind w:firstLine="229" w:left="480" w:right="0"/>
        <w:jc w:val="both"/>
        <w:rPr>
          <w:rFonts w:ascii="XO Thames" w:hAnsi="XO Thames"/>
        </w:rPr>
      </w:pPr>
      <w:r>
        <w:rPr>
          <w:rFonts w:ascii="XO Thames" w:hAnsi="XO Thames"/>
          <w:b w:val="1"/>
          <w:i w:val="0"/>
          <w:caps w:val="0"/>
          <w:smallCaps w:val="0"/>
          <w:color w:val="1F2328"/>
          <w:spacing w:val="0"/>
          <w:sz w:val="28"/>
          <w:highlight w:val="white"/>
        </w:rPr>
        <w:t>Определи цель и вид декомпозиции;</w:t>
      </w:r>
    </w:p>
    <w:p w14:paraId="05000000">
      <w:pPr>
        <w:pStyle w:val="Style_1"/>
        <w:widowControl w:val="1"/>
        <w:numPr>
          <w:ilvl w:val="1"/>
          <w:numId w:val="2"/>
        </w:numPr>
        <w:spacing w:after="0" w:before="60" w:line="360" w:lineRule="auto"/>
        <w:ind w:firstLine="229" w:left="480" w:right="0"/>
        <w:jc w:val="both"/>
        <w:rPr>
          <w:rFonts w:ascii="XO Thames" w:hAnsi="XO Thames"/>
        </w:rPr>
      </w:pPr>
      <w:r>
        <w:rPr>
          <w:rFonts w:ascii="XO Thames" w:hAnsi="XO Thames"/>
          <w:b w:val="1"/>
          <w:i w:val="0"/>
          <w:caps w:val="0"/>
          <w:smallCaps w:val="0"/>
          <w:color w:val="1F2328"/>
          <w:spacing w:val="0"/>
          <w:sz w:val="28"/>
          <w:highlight w:val="white"/>
        </w:rPr>
        <w:t>Укажи количество уровней декомпозиции;</w:t>
      </w:r>
    </w:p>
    <w:p w14:paraId="06000000">
      <w:pPr>
        <w:pStyle w:val="Style_1"/>
        <w:widowControl w:val="1"/>
        <w:numPr>
          <w:ilvl w:val="1"/>
          <w:numId w:val="2"/>
        </w:numPr>
        <w:spacing w:after="0" w:before="60" w:line="360" w:lineRule="auto"/>
        <w:ind w:firstLine="229" w:left="480" w:right="0"/>
        <w:jc w:val="both"/>
        <w:rPr>
          <w:rFonts w:ascii="XO Thames" w:hAnsi="XO Thames"/>
        </w:rPr>
      </w:pPr>
      <w:r>
        <w:rPr>
          <w:rFonts w:ascii="XO Thames" w:hAnsi="XO Thames"/>
          <w:b w:val="1"/>
          <w:i w:val="0"/>
          <w:caps w:val="0"/>
          <w:smallCaps w:val="0"/>
          <w:color w:val="1F2328"/>
          <w:spacing w:val="0"/>
          <w:sz w:val="28"/>
          <w:highlight w:val="white"/>
        </w:rPr>
        <w:t>Найди ошибки декомпозиции и перечисли их;</w:t>
      </w:r>
    </w:p>
    <w:p w14:paraId="07000000">
      <w:pPr>
        <w:pStyle w:val="Style_1"/>
        <w:widowControl w:val="1"/>
        <w:numPr>
          <w:ilvl w:val="1"/>
          <w:numId w:val="2"/>
        </w:numPr>
        <w:spacing w:after="0" w:before="0" w:line="360" w:lineRule="auto"/>
        <w:ind w:hanging="731" w:left="1440" w:right="0"/>
        <w:rPr>
          <w:rFonts w:ascii="XO Thames" w:hAnsi="XO Thames"/>
        </w:rPr>
      </w:pPr>
      <w:r>
        <w:rPr>
          <w:rFonts w:ascii="XO Thames" w:hAnsi="XO Thames"/>
          <w:b w:val="1"/>
          <w:i w:val="0"/>
          <w:caps w:val="0"/>
          <w:smallCaps w:val="0"/>
          <w:color w:val="1F2328"/>
          <w:spacing w:val="0"/>
          <w:sz w:val="28"/>
          <w:highlight w:val="white"/>
        </w:rPr>
        <w:t>Исправь ошибки в декомпозиции и примени исправленную версию для следующего задания.</w:t>
      </w:r>
    </w:p>
    <w:p w14:paraId="08000000">
      <w:pPr>
        <w:pStyle w:val="Style_1"/>
        <w:widowControl w:val="1"/>
        <w:spacing w:after="0" w:before="0" w:line="360" w:lineRule="auto"/>
        <w:ind w:firstLine="709" w:left="0" w:right="0"/>
        <w:rPr>
          <w:rFonts w:ascii="XO Thames" w:hAnsi="XO Thames"/>
        </w:rPr>
      </w:pPr>
      <w:r>
        <w:rPr>
          <w:rFonts w:ascii="XO Thames" w:hAnsi="XO Thames"/>
          <w:sz w:val="28"/>
        </w:rPr>
        <w:t>Цель данной декомпозиции — разбить процесс приготовления завтрака на последовательные шаги, чтобы упростить понимание, планирование и выполнение задач.</w:t>
      </w:r>
    </w:p>
    <w:p w14:paraId="09000000">
      <w:pPr>
        <w:pStyle w:val="Style_1"/>
        <w:widowControl w:val="1"/>
        <w:spacing w:after="0" w:before="0" w:line="360" w:lineRule="auto"/>
        <w:ind w:firstLine="709" w:left="0" w:right="0"/>
        <w:rPr>
          <w:rFonts w:ascii="XO Thames" w:hAnsi="XO Thames"/>
        </w:rPr>
      </w:pPr>
      <w:r>
        <w:rPr>
          <w:rFonts w:ascii="XO Thames" w:hAnsi="XO Thames"/>
          <w:sz w:val="28"/>
        </w:rPr>
        <w:t xml:space="preserve">Это процессная декомпозиция — разложение действия («приготовить завтрак») на подзадачи. </w:t>
      </w:r>
    </w:p>
    <w:p w14:paraId="0A000000">
      <w:pPr>
        <w:pStyle w:val="Style_1"/>
        <w:widowControl w:val="1"/>
        <w:spacing w:after="0" w:before="0" w:line="360" w:lineRule="auto"/>
        <w:ind w:firstLine="709" w:left="0" w:right="0"/>
        <w:rPr>
          <w:rFonts w:ascii="XO Thames" w:hAnsi="XO Thames"/>
          <w:sz w:val="28"/>
        </w:rPr>
      </w:pPr>
    </w:p>
    <w:p w14:paraId="0B000000">
      <w:pPr>
        <w:pStyle w:val="Style_1"/>
        <w:widowControl w:val="1"/>
        <w:spacing w:after="0" w:before="0" w:line="360" w:lineRule="auto"/>
        <w:ind w:firstLine="709" w:left="0" w:right="0"/>
        <w:rPr>
          <w:rFonts w:ascii="XO Thames" w:hAnsi="XO Thames"/>
        </w:rPr>
      </w:pPr>
      <w:r>
        <w:rPr>
          <w:rFonts w:ascii="XO Thames" w:hAnsi="XO Thames"/>
          <w:b w:val="1"/>
          <w:sz w:val="28"/>
        </w:rPr>
        <w:t xml:space="preserve"> </w:t>
      </w:r>
      <w:r>
        <w:rPr>
          <w:rFonts w:ascii="XO Thames" w:hAnsi="XO Thames"/>
          <w:b w:val="1"/>
          <w:sz w:val="28"/>
        </w:rPr>
        <w:t>Вид декомпозиции</w:t>
      </w:r>
    </w:p>
    <w:p w14:paraId="0C000000">
      <w:pPr>
        <w:pStyle w:val="Style_1"/>
        <w:widowControl w:val="1"/>
        <w:spacing w:after="0" w:before="0" w:line="360" w:lineRule="auto"/>
        <w:ind w:firstLine="709" w:left="0" w:right="0"/>
        <w:rPr>
          <w:rFonts w:ascii="XO Thames" w:hAnsi="XO Thames"/>
        </w:rPr>
      </w:pPr>
      <w:r>
        <w:rPr>
          <w:rFonts w:ascii="XO Thames" w:hAnsi="XO Thames"/>
          <w:sz w:val="28"/>
        </w:rPr>
        <w:t>Процессная декомпозиция (функциональная) — разложение сложного процесса на более простые подпроцессы.</w:t>
      </w:r>
    </w:p>
    <w:p w14:paraId="0D000000">
      <w:pPr>
        <w:pStyle w:val="Style_1"/>
        <w:widowControl w:val="1"/>
        <w:tabs>
          <w:tab w:leader="none" w:pos="708" w:val="clear"/>
          <w:tab w:leader="none" w:pos="993" w:val="left"/>
        </w:tabs>
        <w:spacing w:after="0" w:before="0" w:line="360" w:lineRule="auto"/>
        <w:ind w:firstLine="0" w:left="709" w:right="0"/>
        <w:rPr>
          <w:rFonts w:ascii="XO Thames" w:hAnsi="XO Thames"/>
        </w:rPr>
      </w:pPr>
      <w:r>
        <w:rPr>
          <w:rFonts w:ascii="XO Thames" w:hAnsi="XO Thames"/>
          <w:b w:val="1"/>
          <w:sz w:val="28"/>
        </w:rPr>
        <w:t>Количество уровней 4: 0-3</w:t>
      </w:r>
    </w:p>
    <w:tbl>
      <w:tblPr>
        <w:tblStyle w:val="Style_2"/>
        <w:tblW w:type="auto" w:w="0"/>
        <w:jc w:val="left"/>
        <w:tblInd w:type="dxa" w:w="0"/>
        <w:tblLayout w:type="fixed"/>
        <w:tblCellMar>
          <w:top w:type="dxa" w:w="78"/>
          <w:left w:type="dxa" w:w="78"/>
          <w:bottom w:type="dxa" w:w="78"/>
          <w:right w:type="dxa" w:w="78"/>
        </w:tblCellMar>
      </w:tblPr>
      <w:tblGrid>
        <w:gridCol w:w="3200"/>
        <w:gridCol w:w="3200"/>
        <w:gridCol w:w="3200"/>
      </w:tblGrid>
      <w:tr>
        <w:trPr>
          <w:trHeight w:hRule="atLeast" w:val="720"/>
        </w:trPr>
        <w:tc>
          <w:tcPr>
            <w:tcW w:type="dxa" w:w="3200"/>
            <w:tcBorders>
              <w:top w:color="E1E3EA" w:sz="6" w:val="single"/>
              <w:left w:color="E1E3EA" w:sz="8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0E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D1D20"/>
                <w:spacing w:val="0"/>
                <w:sz w:val="28"/>
              </w:rPr>
              <w:t>1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0F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11827"/>
                <w:spacing w:val="0"/>
                <w:sz w:val="28"/>
              </w:rPr>
              <w:t>Несоответствие реальности</w:t>
            </w:r>
            <w:r>
              <w:rPr>
                <w:rFonts w:ascii="XO Thames" w:hAnsi="XO Thames"/>
                <w:color w:val="1D1D20"/>
                <w:spacing w:val="0"/>
                <w:sz w:val="28"/>
              </w:rPr>
              <w:t>— "Подогреть воду в теплой воде"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8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0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D1D20"/>
                <w:spacing w:val="0"/>
                <w:sz w:val="28"/>
              </w:rPr>
              <w:t>Логическая ошибка: нельзя подогреть воду «в теплой воде». Это не имеет смысла. Правильно: «подогреть воду в кастрюле».</w:t>
            </w:r>
          </w:p>
        </w:tc>
      </w:tr>
      <w:tr>
        <w:trPr>
          <w:trHeight w:hRule="atLeast" w:val="720"/>
        </w:trPr>
        <w:tc>
          <w:tcPr>
            <w:tcW w:type="dxa" w:w="3200"/>
            <w:tcBorders>
              <w:top w:color="E1E3EA" w:sz="6" w:val="single"/>
              <w:left w:color="E1E3EA" w:sz="8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1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D1D20"/>
                <w:spacing w:val="0"/>
                <w:sz w:val="28"/>
              </w:rPr>
              <w:t>2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2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11827"/>
                <w:spacing w:val="0"/>
                <w:sz w:val="28"/>
              </w:rPr>
              <w:t>Повторяющиеся элементы</w:t>
            </w:r>
            <w:r>
              <w:rPr>
                <w:rFonts w:ascii="XO Thames" w:hAnsi="XO Thames"/>
                <w:color w:val="1D1D20"/>
                <w:spacing w:val="0"/>
                <w:sz w:val="28"/>
              </w:rPr>
              <w:t>— "1.2.1 Налить воду в кастрюлю" и "1.2.2 Довести до кипения"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8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3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D1D20"/>
                <w:spacing w:val="0"/>
                <w:sz w:val="28"/>
              </w:rPr>
              <w:t>Эти действия логически зависят друг от друга, но их можно объединить или переформулировать.</w:t>
            </w:r>
          </w:p>
        </w:tc>
      </w:tr>
      <w:tr>
        <w:trPr>
          <w:trHeight w:hRule="atLeast" w:val="532"/>
        </w:trPr>
        <w:tc>
          <w:tcPr>
            <w:tcW w:type="dxa" w:w="3200"/>
            <w:tcBorders>
              <w:top w:color="E1E3EA" w:sz="6" w:val="single"/>
              <w:left w:color="E1E3EA" w:sz="8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4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D1D20"/>
                <w:spacing w:val="0"/>
                <w:sz w:val="28"/>
              </w:rPr>
              <w:t>3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5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11827"/>
                <w:spacing w:val="0"/>
                <w:sz w:val="28"/>
              </w:rPr>
              <w:t>Неполное описание</w:t>
            </w:r>
            <w:r>
              <w:rPr>
                <w:rFonts w:ascii="XO Thames" w:hAnsi="XO Thames"/>
                <w:color w:val="1D1D20"/>
                <w:spacing w:val="0"/>
                <w:sz w:val="28"/>
              </w:rPr>
              <w:t>— отсутствует этап "снять яйцо из воды"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8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6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D1D20"/>
                <w:spacing w:val="0"/>
                <w:sz w:val="28"/>
              </w:rPr>
              <w:t>После опускания яйца в кипящую воду необходимо его вынуть — это ключевой шаг.</w:t>
            </w:r>
          </w:p>
        </w:tc>
      </w:tr>
      <w:tr>
        <w:trPr>
          <w:trHeight w:hRule="atLeast" w:val="720"/>
        </w:trPr>
        <w:tc>
          <w:tcPr>
            <w:tcW w:type="dxa" w:w="3200"/>
            <w:tcBorders>
              <w:top w:color="E1E3EA" w:sz="6" w:val="single"/>
              <w:left w:color="E1E3EA" w:sz="8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7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D1D20"/>
                <w:spacing w:val="0"/>
                <w:sz w:val="28"/>
              </w:rPr>
              <w:t>4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8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11827"/>
                <w:spacing w:val="0"/>
                <w:sz w:val="28"/>
              </w:rPr>
              <w:t>Ошибочная нумерация</w:t>
            </w:r>
            <w:r>
              <w:rPr>
                <w:rFonts w:ascii="XO Thames" w:hAnsi="XO Thames"/>
                <w:color w:val="1D1D20"/>
                <w:spacing w:val="0"/>
                <w:sz w:val="28"/>
              </w:rPr>
              <w:t>— "1.2.1" используется дважды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8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9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D1D20"/>
                <w:spacing w:val="0"/>
                <w:sz w:val="28"/>
              </w:rPr>
              <w:t>Ветка "1.2" имеет два подпункта: 1.2.1 и 1.2.2, но "1.2.1" повторяется — это ошибка в иерархии.</w:t>
            </w:r>
          </w:p>
        </w:tc>
      </w:tr>
      <w:tr>
        <w:trPr>
          <w:trHeight w:hRule="atLeast" w:val="720"/>
        </w:trPr>
        <w:tc>
          <w:tcPr>
            <w:tcW w:type="dxa" w:w="3200"/>
            <w:tcBorders>
              <w:top w:color="E1E3EA" w:sz="6" w:val="single"/>
              <w:left w:color="E1E3EA" w:sz="8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A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D1D20"/>
                <w:spacing w:val="0"/>
                <w:sz w:val="28"/>
              </w:rPr>
              <w:t>5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B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11827"/>
                <w:spacing w:val="0"/>
                <w:sz w:val="28"/>
              </w:rPr>
              <w:t>Смешение уровней</w:t>
            </w:r>
            <w:r>
              <w:rPr>
                <w:rFonts w:ascii="XO Thames" w:hAnsi="XO Thames"/>
                <w:color w:val="1D1D20"/>
                <w:spacing w:val="0"/>
                <w:sz w:val="28"/>
              </w:rPr>
              <w:t>— "1.3 Вареное яйцо" как результат, а не действие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8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C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D1D20"/>
                <w:spacing w:val="0"/>
                <w:sz w:val="28"/>
              </w:rPr>
              <w:t>"Вареное яйцо" — это</w:t>
            </w:r>
            <w:r>
              <w:rPr>
                <w:rFonts w:ascii="XO Thames" w:hAnsi="XO Thames"/>
                <w:color w:val="111827"/>
                <w:spacing w:val="0"/>
                <w:sz w:val="28"/>
              </w:rPr>
              <w:t>результат</w:t>
            </w:r>
            <w:r>
              <w:rPr>
                <w:rFonts w:ascii="XO Thames" w:hAnsi="XO Thames"/>
                <w:color w:val="1D1D20"/>
                <w:spacing w:val="0"/>
                <w:sz w:val="28"/>
              </w:rPr>
              <w:t>, а не действие. В процессной декомпозиции должны быть только действия.</w:t>
            </w:r>
          </w:p>
        </w:tc>
      </w:tr>
      <w:tr>
        <w:trPr>
          <w:trHeight w:hRule="atLeast" w:val="532"/>
        </w:trPr>
        <w:tc>
          <w:tcPr>
            <w:tcW w:type="dxa" w:w="3200"/>
            <w:tcBorders>
              <w:top w:color="E1E3EA" w:sz="6" w:val="single"/>
              <w:left w:color="E1E3EA" w:sz="8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D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D1D20"/>
                <w:spacing w:val="0"/>
                <w:sz w:val="28"/>
              </w:rPr>
              <w:t>6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E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11827"/>
                <w:spacing w:val="0"/>
                <w:sz w:val="28"/>
              </w:rPr>
              <w:t>Недостаточная детализация</w:t>
            </w:r>
            <w:r>
              <w:rPr>
                <w:rFonts w:ascii="XO Thames" w:hAnsi="XO Thames"/>
                <w:color w:val="1D1D20"/>
                <w:spacing w:val="0"/>
                <w:sz w:val="28"/>
              </w:rPr>
              <w:t>— нет шага "вынуть яйцо из воды"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8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F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D1D20"/>
                <w:spacing w:val="0"/>
                <w:sz w:val="28"/>
              </w:rPr>
              <w:t>Необходимо явно указать окончание процесса варки.</w:t>
            </w:r>
          </w:p>
        </w:tc>
      </w:tr>
      <w:tr>
        <w:trPr>
          <w:trHeight w:hRule="atLeast" w:val="720"/>
        </w:trPr>
        <w:tc>
          <w:tcPr>
            <w:tcW w:type="dxa" w:w="3200"/>
            <w:tcBorders>
              <w:top w:color="E1E3EA" w:sz="6" w:val="single"/>
              <w:left w:color="E1E3EA" w:sz="8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20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D1D20"/>
                <w:spacing w:val="0"/>
                <w:sz w:val="28"/>
              </w:rPr>
              <w:t>7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21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11827"/>
                <w:spacing w:val="0"/>
                <w:sz w:val="28"/>
              </w:rPr>
              <w:t>Неверная логика</w:t>
            </w:r>
            <w:r>
              <w:rPr>
                <w:rFonts w:ascii="XO Thames" w:hAnsi="XO Thames"/>
                <w:color w:val="1D1D20"/>
                <w:spacing w:val="0"/>
                <w:sz w:val="28"/>
              </w:rPr>
              <w:t>— "1.5 Опустить яйцо в кипящую воду" после "1.2"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right w:color="E1E3EA" w:sz="8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22000000">
            <w:pPr>
              <w:pStyle w:val="Style_1"/>
              <w:widowControl w:val="1"/>
              <w:spacing w:after="0" w:before="0" w:line="360" w:lineRule="auto"/>
              <w:ind w:firstLine="0" w:left="0" w:right="0"/>
              <w:jc w:val="left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XO Thames" w:hAnsi="XO Thames"/>
                <w:color w:val="1D1D20"/>
                <w:spacing w:val="0"/>
                <w:sz w:val="28"/>
              </w:rPr>
              <w:t>Но "1.2" — это подготовка воды, а "1.5" — уже действие. Между ними должен быть промежуточный шаг.</w:t>
            </w:r>
          </w:p>
        </w:tc>
      </w:tr>
    </w:tbl>
    <w:p w14:paraId="23000000">
      <w:pPr>
        <w:pStyle w:val="Style_1"/>
        <w:widowControl w:val="1"/>
        <w:tabs>
          <w:tab w:leader="none" w:pos="708" w:val="clear"/>
          <w:tab w:leader="none" w:pos="993" w:val="left"/>
        </w:tabs>
        <w:spacing w:after="0" w:before="0" w:line="360" w:lineRule="auto"/>
        <w:ind w:firstLine="0" w:left="0" w:right="0"/>
        <w:rPr>
          <w:rFonts w:ascii="Times New Roman" w:hAnsi="Times New Roman"/>
          <w:b w:val="1"/>
          <w:sz w:val="28"/>
        </w:rPr>
      </w:pPr>
    </w:p>
    <w:p w14:paraId="24000000">
      <w:pPr>
        <w:pStyle w:val="Style_1"/>
        <w:widowControl w:val="1"/>
        <w:tabs>
          <w:tab w:leader="none" w:pos="708" w:val="clear"/>
          <w:tab w:leader="none" w:pos="993" w:val="left"/>
        </w:tabs>
        <w:spacing w:after="0" w:before="0" w:line="360" w:lineRule="auto"/>
        <w:ind w:firstLine="0" w:left="0" w:right="0"/>
        <w:rPr>
          <w:rFonts w:ascii="Times New Roman" w:hAnsi="Times New Roman"/>
          <w:b w:val="1"/>
          <w:sz w:val="28"/>
        </w:rPr>
      </w:pPr>
    </w:p>
    <w:p w14:paraId="25000000">
      <w:pPr>
        <w:pStyle w:val="Style_1"/>
        <w:widowControl w:val="1"/>
        <w:tabs>
          <w:tab w:leader="none" w:pos="708" w:val="clear"/>
          <w:tab w:leader="none" w:pos="993" w:val="left"/>
        </w:tabs>
        <w:spacing w:after="0" w:before="0" w:line="360" w:lineRule="auto"/>
        <w:ind w:firstLine="0" w:left="0" w:right="0"/>
      </w:pPr>
      <w:r>
        <w:drawing>
          <wp:inline>
            <wp:extent cx="5940425" cy="288163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28816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pStyle w:val="Style_1"/>
        <w:widowControl w:val="1"/>
        <w:tabs>
          <w:tab w:leader="none" w:pos="708" w:val="clear"/>
          <w:tab w:leader="none" w:pos="993" w:val="left"/>
        </w:tabs>
        <w:spacing w:after="0" w:before="0" w:line="360" w:lineRule="auto"/>
        <w:ind w:firstLine="0" w:left="0" w:right="0"/>
        <w:rPr>
          <w:rFonts w:ascii="Times New Roman" w:hAnsi="Times New Roman"/>
          <w:b w:val="1"/>
          <w:sz w:val="28"/>
        </w:rPr>
      </w:pPr>
    </w:p>
    <w:p w14:paraId="27000000">
      <w:pPr>
        <w:pStyle w:val="Style_1"/>
        <w:widowControl w:val="1"/>
        <w:numPr>
          <w:ilvl w:val="0"/>
          <w:numId w:val="1"/>
        </w:numPr>
        <w:spacing w:after="269" w:before="60" w:line="360" w:lineRule="auto"/>
        <w:ind w:hanging="11" w:left="720" w:right="0"/>
        <w:jc w:val="both"/>
      </w:pPr>
      <w:r>
        <w:rPr>
          <w:rFonts w:ascii="XO Thames" w:hAnsi="XO Thames"/>
          <w:b w:val="1"/>
          <w:i w:val="0"/>
          <w:caps w:val="0"/>
          <w:smallCaps w:val="0"/>
          <w:color w:val="1F2328"/>
          <w:spacing w:val="0"/>
          <w:sz w:val="28"/>
          <w:highlight w:val="white"/>
        </w:rPr>
        <w:t>Разработай объектную декомпозицию завтрака на основе уточненной декомпозиции в пункте выше:</w:t>
      </w:r>
    </w:p>
    <w:p w14:paraId="28000000">
      <w:pPr>
        <w:pStyle w:val="Style_1"/>
        <w:widowControl w:val="1"/>
        <w:numPr>
          <w:ilvl w:val="1"/>
          <w:numId w:val="3"/>
        </w:numPr>
        <w:spacing w:after="0" w:before="0" w:line="360" w:lineRule="auto"/>
        <w:ind w:firstLine="229" w:left="480" w:right="0"/>
        <w:jc w:val="both"/>
      </w:pPr>
      <w:r>
        <w:rPr>
          <w:rFonts w:ascii="XO Thames" w:hAnsi="XO Thames"/>
          <w:b w:val="1"/>
          <w:i w:val="0"/>
          <w:caps w:val="0"/>
          <w:smallCaps w:val="0"/>
          <w:color w:val="1F2328"/>
          <w:spacing w:val="0"/>
          <w:sz w:val="28"/>
          <w:highlight w:val="white"/>
        </w:rPr>
        <w:t>Укажи цель декомпозиции;</w:t>
      </w:r>
    </w:p>
    <w:p w14:paraId="29000000">
      <w:pPr>
        <w:pStyle w:val="Style_1"/>
        <w:widowControl w:val="1"/>
        <w:numPr>
          <w:ilvl w:val="1"/>
          <w:numId w:val="3"/>
        </w:numPr>
        <w:spacing w:after="0" w:before="60" w:line="360" w:lineRule="auto"/>
        <w:ind w:firstLine="229" w:left="480" w:right="0"/>
        <w:jc w:val="both"/>
      </w:pPr>
      <w:r>
        <w:rPr>
          <w:rFonts w:ascii="XO Thames" w:hAnsi="XO Thames"/>
          <w:b w:val="1"/>
          <w:i w:val="0"/>
          <w:caps w:val="0"/>
          <w:smallCaps w:val="0"/>
          <w:color w:val="1F2328"/>
          <w:spacing w:val="0"/>
          <w:sz w:val="28"/>
          <w:highlight w:val="white"/>
        </w:rPr>
        <w:t>Построй декомпозицию до уровня 2;</w:t>
      </w:r>
    </w:p>
    <w:p w14:paraId="2A000000">
      <w:pPr>
        <w:pStyle w:val="Style_1"/>
        <w:widowControl w:val="1"/>
        <w:numPr>
          <w:ilvl w:val="1"/>
          <w:numId w:val="3"/>
        </w:numPr>
        <w:spacing w:after="0" w:before="0" w:line="360" w:lineRule="auto"/>
        <w:ind w:hanging="731" w:left="1440" w:right="0"/>
      </w:pPr>
      <w:r>
        <w:rPr>
          <w:rFonts w:ascii="XO Thames" w:hAnsi="XO Thames"/>
          <w:b w:val="1"/>
          <w:i w:val="0"/>
          <w:caps w:val="0"/>
          <w:smallCaps w:val="0"/>
          <w:color w:val="1F2328"/>
          <w:spacing w:val="0"/>
          <w:sz w:val="28"/>
          <w:highlight w:val="white"/>
        </w:rPr>
        <w:t>Укажи критерии разбиения для каждого уровня построенной декомпозиции.</w:t>
      </w:r>
    </w:p>
    <w:p w14:paraId="2B000000">
      <w:pPr>
        <w:pStyle w:val="Style_1"/>
        <w:widowControl w:val="1"/>
        <w:tabs>
          <w:tab w:leader="none" w:pos="708" w:val="clear"/>
          <w:tab w:leader="none" w:pos="993" w:val="left"/>
        </w:tabs>
        <w:spacing w:after="0" w:before="0" w:line="360" w:lineRule="auto"/>
        <w:ind w:firstLine="709" w:left="0" w:right="0"/>
      </w:pPr>
      <w:r>
        <w:rPr>
          <w:rFonts w:ascii="Times New Roman" w:hAnsi="Times New Roman"/>
          <w:sz w:val="28"/>
        </w:rPr>
        <w:t>Цель объектной декомпозиции</w:t>
      </w:r>
    </w:p>
    <w:p w14:paraId="2C000000">
      <w:pPr>
        <w:pStyle w:val="Style_1"/>
        <w:widowControl w:val="1"/>
        <w:tabs>
          <w:tab w:leader="none" w:pos="708" w:val="clear"/>
          <w:tab w:leader="none" w:pos="993" w:val="left"/>
        </w:tabs>
        <w:spacing w:after="0" w:before="0" w:line="360" w:lineRule="auto"/>
        <w:ind w:firstLine="709" w:left="0" w:right="0"/>
      </w:pPr>
      <w:r>
        <w:rPr>
          <w:rFonts w:ascii="Times New Roman" w:hAnsi="Times New Roman"/>
          <w:sz w:val="28"/>
        </w:rPr>
        <w:t>Цель — определить составные части завтрака (объекты), чтобы понять, какие компоненты необходимы, и как они взаимодействуют между собой.</w:t>
      </w:r>
    </w:p>
    <w:p w14:paraId="2D000000">
      <w:pPr>
        <w:pStyle w:val="Style_1"/>
        <w:widowControl w:val="1"/>
        <w:tabs>
          <w:tab w:leader="none" w:pos="708" w:val="clear"/>
          <w:tab w:leader="none" w:pos="993" w:val="left"/>
        </w:tabs>
        <w:spacing w:after="0" w:before="0" w:line="360" w:lineRule="auto"/>
        <w:ind w:firstLine="709" w:left="0" w:right="0"/>
      </w:pPr>
      <w:r>
        <w:rPr>
          <w:rFonts w:ascii="Times New Roman" w:hAnsi="Times New Roman"/>
          <w:sz w:val="28"/>
        </w:rPr>
        <w:t>Уровень 1:Компоненты завтрака - Разделение на основные блюда: вареное яйцо, тост с маслом.</w:t>
      </w:r>
    </w:p>
    <w:p w14:paraId="2E000000">
      <w:pPr>
        <w:pStyle w:val="Style_1"/>
        <w:widowControl w:val="1"/>
        <w:tabs>
          <w:tab w:leader="none" w:pos="708" w:val="clear"/>
          <w:tab w:leader="none" w:pos="993" w:val="left"/>
        </w:tabs>
        <w:spacing w:after="0" w:before="0" w:line="360" w:lineRule="auto"/>
        <w:ind w:firstLine="709" w:left="0" w:right="0"/>
      </w:pPr>
      <w:r>
        <w:rPr>
          <w:rFonts w:ascii="Times New Roman" w:hAnsi="Times New Roman"/>
          <w:sz w:val="28"/>
        </w:rPr>
        <w:t>Уровень 2: Ингредиенты каждого блюда - Разбиение каждого блюда на исходные продукты.</w:t>
      </w:r>
    </w:p>
    <w:p w14:paraId="2F000000">
      <w:pPr>
        <w:pStyle w:val="Style_1"/>
        <w:widowControl w:val="1"/>
        <w:tabs>
          <w:tab w:leader="none" w:pos="708" w:val="clear"/>
          <w:tab w:leader="none" w:pos="993" w:val="left"/>
        </w:tabs>
        <w:spacing w:after="0" w:before="0" w:line="360" w:lineRule="auto"/>
        <w:ind w:firstLine="0" w:left="0" w:right="0"/>
      </w:pPr>
      <w:r>
        <w:drawing>
          <wp:inline>
            <wp:extent cx="5940425" cy="284162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28416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Sz w:h="16838" w:orient="portrait" w:w="11906"/>
      <w:pgMar w:bottom="1134" w:footer="0" w:gutter="0" w:header="0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widowControl w:val="1"/>
        <w:tabs>
          <w:tab w:leader="none" w:pos="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widowControl w:val="1"/>
        <w:tabs>
          <w:tab w:leader="none" w:pos="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widowControl w:val="1"/>
        <w:tabs>
          <w:tab w:leader="none" w:pos="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widowControl w:val="1"/>
        <w:tabs>
          <w:tab w:leader="none" w:pos="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widowControl w:val="1"/>
        <w:tabs>
          <w:tab w:leader="none" w:pos="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widowControl w:val="1"/>
        <w:tabs>
          <w:tab w:leader="none" w:pos="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widowControl w:val="1"/>
        <w:tabs>
          <w:tab w:leader="none" w:pos="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widowControl w:val="1"/>
        <w:tabs>
          <w:tab w:leader="none" w:pos="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widowControl w:val="1"/>
        <w:tabs>
          <w:tab w:leader="none" w:pos="0" w:val="left"/>
        </w:tabs>
        <w:ind w:hanging="360" w:left="6480"/>
      </w:pPr>
    </w:lvl>
  </w:abstractNum>
  <w:abstractNum w:abstractNumId="1">
    <w:lvl w:ilvl="0">
      <w:start w:val="1"/>
      <w:numFmt w:val="decimal"/>
      <w:lvlText w:val="%1."/>
      <w:lvlJc w:val="left"/>
      <w:pPr>
        <w:widowControl w:val="1"/>
        <w:tabs>
          <w:tab w:leader="none" w:pos="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widowControl w:val="1"/>
        <w:tabs>
          <w:tab w:leader="none" w:pos="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widowControl w:val="1"/>
        <w:tabs>
          <w:tab w:leader="none" w:pos="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widowControl w:val="1"/>
        <w:tabs>
          <w:tab w:leader="none" w:pos="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widowControl w:val="1"/>
        <w:tabs>
          <w:tab w:leader="none" w:pos="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widowControl w:val="1"/>
        <w:tabs>
          <w:tab w:leader="none" w:pos="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widowControl w:val="1"/>
        <w:tabs>
          <w:tab w:leader="none" w:pos="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widowControl w:val="1"/>
        <w:tabs>
          <w:tab w:leader="none" w:pos="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widowControl w:val="1"/>
        <w:tabs>
          <w:tab w:leader="none" w:pos="0" w:val="left"/>
        </w:tabs>
        <w:ind w:hanging="360" w:left="6480"/>
      </w:pPr>
    </w:lvl>
  </w:abstractNum>
  <w:abstractNum w:abstractNumId="2">
    <w:lvl w:ilvl="0">
      <w:start w:val="1"/>
      <w:numFmt w:val="decimal"/>
      <w:lvlText w:val="%1."/>
      <w:lvlJc w:val="left"/>
      <w:pPr>
        <w:widowControl w:val="1"/>
        <w:tabs>
          <w:tab w:leader="none" w:pos="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widowControl w:val="1"/>
        <w:tabs>
          <w:tab w:leader="none" w:pos="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widowControl w:val="1"/>
        <w:tabs>
          <w:tab w:leader="none" w:pos="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widowControl w:val="1"/>
        <w:tabs>
          <w:tab w:leader="none" w:pos="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widowControl w:val="1"/>
        <w:tabs>
          <w:tab w:leader="none" w:pos="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widowControl w:val="1"/>
        <w:tabs>
          <w:tab w:leader="none" w:pos="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widowControl w:val="1"/>
        <w:tabs>
          <w:tab w:leader="none" w:pos="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widowControl w:val="1"/>
        <w:tabs>
          <w:tab w:leader="none" w:pos="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widowControl w:val="1"/>
        <w:tabs>
          <w:tab w:leader="none" w:pos="0" w:val="left"/>
        </w:tabs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600" w:before="0" w:line="276" w:lineRule="auto"/>
      <w:ind w:firstLine="709" w:left="3969" w:right="0"/>
      <w:jc w:val="both"/>
    </w:pPr>
    <w:rPr>
      <w:rFonts w:asciiTheme="minorAscii" w:hAnsiTheme="minorHAnsi"/>
      <w:color w:val="000000"/>
      <w:spacing w:val="0"/>
      <w:sz w:val="22"/>
    </w:rPr>
  </w:style>
  <w:style w:default="1" w:styleId="Style_1_ch" w:type="character">
    <w:name w:val="Normal"/>
    <w:link w:val="Style_1"/>
    <w:rPr>
      <w:rFonts w:asciiTheme="minorAscii" w:hAnsiTheme="minorHAnsi"/>
      <w:color w:val="000000"/>
      <w:spacing w:val="0"/>
      <w:sz w:val="22"/>
    </w:rPr>
  </w:style>
  <w:style w:styleId="Style_3" w:type="paragraph">
    <w:name w:val="Balloon Text1"/>
    <w:basedOn w:val="Style_1"/>
    <w:link w:val="Style_3_ch"/>
    <w:pPr>
      <w:widowControl w:val="1"/>
      <w:spacing w:after="0" w:before="0" w:line="240" w:lineRule="auto"/>
      <w:ind/>
    </w:pPr>
    <w:rPr>
      <w:rFonts w:ascii="Tahoma" w:hAnsi="Tahoma"/>
      <w:sz w:val="16"/>
    </w:rPr>
  </w:style>
  <w:style w:styleId="Style_3_ch" w:type="character">
    <w:name w:val="Balloon Text1"/>
    <w:basedOn w:val="Style_1_ch"/>
    <w:link w:val="Style_3"/>
    <w:rPr>
      <w:rFonts w:ascii="Tahoma" w:hAnsi="Tahoma"/>
      <w:sz w:val="16"/>
    </w:rPr>
  </w:style>
  <w:style w:styleId="Style_4" w:type="paragraph">
    <w:name w:val="toc 2"/>
    <w:next w:val="Style_1"/>
    <w:link w:val="Style_4_ch"/>
    <w:uiPriority w:val="39"/>
    <w:pPr>
      <w:widowControl w:val="1"/>
      <w:spacing w:after="600" w:before="0" w:line="276" w:lineRule="auto"/>
      <w:ind w:firstLine="0" w:left="200" w:right="0"/>
      <w:jc w:val="left"/>
    </w:pPr>
    <w:rPr>
      <w:rFonts w:ascii="XO Thames" w:hAnsi="XO Thames"/>
      <w:color w:val="000000"/>
      <w:spacing w:val="0"/>
      <w:sz w:val="28"/>
    </w:rPr>
  </w:style>
  <w:style w:styleId="Style_4_ch" w:type="character">
    <w:name w:val="toc 2"/>
    <w:link w:val="Style_4"/>
    <w:rPr>
      <w:rFonts w:ascii="XO Thames" w:hAnsi="XO Thames"/>
      <w:color w:val="000000"/>
      <w:spacing w:val="0"/>
      <w:sz w:val="28"/>
    </w:rPr>
  </w:style>
  <w:style w:styleId="Style_5" w:type="paragraph">
    <w:name w:val="toc 4"/>
    <w:next w:val="Style_1"/>
    <w:link w:val="Style_5_ch"/>
    <w:uiPriority w:val="39"/>
    <w:pPr>
      <w:widowControl w:val="1"/>
      <w:spacing w:after="600" w:before="0" w:line="276" w:lineRule="auto"/>
      <w:ind w:firstLine="0" w:left="600" w:right="0"/>
      <w:jc w:val="left"/>
    </w:pPr>
    <w:rPr>
      <w:rFonts w:ascii="XO Thames" w:hAnsi="XO Thames"/>
      <w:color w:val="000000"/>
      <w:spacing w:val="0"/>
      <w:sz w:val="28"/>
    </w:rPr>
  </w:style>
  <w:style w:styleId="Style_5_ch" w:type="character">
    <w:name w:val="toc 4"/>
    <w:link w:val="Style_5"/>
    <w:rPr>
      <w:rFonts w:ascii="XO Thames" w:hAnsi="XO Thames"/>
      <w:color w:val="000000"/>
      <w:spacing w:val="0"/>
      <w:sz w:val="28"/>
    </w:rPr>
  </w:style>
  <w:style w:styleId="Style_6" w:type="paragraph">
    <w:name w:val="List"/>
    <w:basedOn w:val="Style_7"/>
    <w:link w:val="Style_6_ch"/>
    <w:rPr>
      <w:rFonts w:ascii="PT Astra Serif" w:hAnsi="PT Astra Serif"/>
    </w:rPr>
  </w:style>
  <w:style w:styleId="Style_6_ch" w:type="character">
    <w:name w:val="List"/>
    <w:basedOn w:val="Style_7_ch"/>
    <w:link w:val="Style_6"/>
    <w:rPr>
      <w:rFonts w:ascii="PT Astra Serif" w:hAnsi="PT Astra Serif"/>
    </w:rPr>
  </w:style>
  <w:style w:styleId="Style_8" w:type="paragraph">
    <w:name w:val="Contents 6"/>
    <w:link w:val="Style_8_ch"/>
    <w:rPr>
      <w:rFonts w:ascii="XO Thames" w:hAnsi="XO Thames"/>
      <w:sz w:val="28"/>
    </w:rPr>
  </w:style>
  <w:style w:styleId="Style_8_ch" w:type="character">
    <w:name w:val="Contents 6"/>
    <w:link w:val="Style_8"/>
    <w:rPr>
      <w:rFonts w:ascii="XO Thames" w:hAnsi="XO Thames"/>
      <w:sz w:val="28"/>
    </w:rPr>
  </w:style>
  <w:style w:styleId="Style_9" w:type="paragraph">
    <w:name w:val="toc 6"/>
    <w:next w:val="Style_1"/>
    <w:link w:val="Style_9_ch"/>
    <w:uiPriority w:val="39"/>
    <w:pPr>
      <w:widowControl w:val="1"/>
      <w:spacing w:after="600" w:before="0" w:line="276" w:lineRule="auto"/>
      <w:ind w:firstLine="0" w:left="1000" w:right="0"/>
      <w:jc w:val="left"/>
    </w:pPr>
    <w:rPr>
      <w:rFonts w:ascii="XO Thames" w:hAnsi="XO Thames"/>
      <w:color w:val="000000"/>
      <w:spacing w:val="0"/>
      <w:sz w:val="28"/>
    </w:rPr>
  </w:style>
  <w:style w:styleId="Style_9_ch" w:type="character">
    <w:name w:val="toc 6"/>
    <w:link w:val="Style_9"/>
    <w:rPr>
      <w:rFonts w:ascii="XO Thames" w:hAnsi="XO Thames"/>
      <w:color w:val="000000"/>
      <w:spacing w:val="0"/>
      <w:sz w:val="28"/>
    </w:rPr>
  </w:style>
  <w:style w:styleId="Style_10" w:type="paragraph">
    <w:name w:val="toc 7"/>
    <w:next w:val="Style_1"/>
    <w:link w:val="Style_10_ch"/>
    <w:uiPriority w:val="39"/>
    <w:pPr>
      <w:widowControl w:val="1"/>
      <w:spacing w:after="600" w:before="0" w:line="276" w:lineRule="auto"/>
      <w:ind w:firstLine="0" w:left="1200" w:right="0"/>
      <w:jc w:val="left"/>
    </w:pPr>
    <w:rPr>
      <w:rFonts w:ascii="XO Thames" w:hAnsi="XO Thames"/>
      <w:color w:val="000000"/>
      <w:spacing w:val="0"/>
      <w:sz w:val="28"/>
    </w:rPr>
  </w:style>
  <w:style w:styleId="Style_10_ch" w:type="character">
    <w:name w:val="toc 7"/>
    <w:link w:val="Style_10"/>
    <w:rPr>
      <w:rFonts w:ascii="XO Thames" w:hAnsi="XO Thames"/>
      <w:color w:val="000000"/>
      <w:spacing w:val="0"/>
      <w:sz w:val="28"/>
    </w:rPr>
  </w:style>
  <w:style w:styleId="Style_11" w:type="paragraph">
    <w:name w:val="Заголовок"/>
    <w:basedOn w:val="Style_1"/>
    <w:next w:val="Style_7"/>
    <w:link w:val="Style_11_ch"/>
    <w:pPr>
      <w:keepNext w:val="1"/>
      <w:widowControl w:val="1"/>
      <w:spacing w:after="120" w:before="240"/>
      <w:ind/>
    </w:pPr>
    <w:rPr>
      <w:rFonts w:ascii="PT Astra Serif" w:hAnsi="PT Astra Serif"/>
      <w:sz w:val="28"/>
    </w:rPr>
  </w:style>
  <w:style w:styleId="Style_11_ch" w:type="character">
    <w:name w:val="Заголовок"/>
    <w:basedOn w:val="Style_1_ch"/>
    <w:link w:val="Style_11"/>
    <w:rPr>
      <w:rFonts w:ascii="PT Astra Serif" w:hAnsi="PT Astra Serif"/>
      <w:sz w:val="28"/>
    </w:rPr>
  </w:style>
  <w:style w:styleId="Style_12" w:type="paragraph">
    <w:name w:val="Heading 41"/>
    <w:link w:val="Style_12_ch"/>
    <w:rPr>
      <w:rFonts w:ascii="XO Thames" w:hAnsi="XO Thames"/>
      <w:b w:val="1"/>
      <w:sz w:val="24"/>
    </w:rPr>
  </w:style>
  <w:style w:styleId="Style_12_ch" w:type="character">
    <w:name w:val="Heading 41"/>
    <w:link w:val="Style_12"/>
    <w:rPr>
      <w:rFonts w:ascii="XO Thames" w:hAnsi="XO Thames"/>
      <w:b w:val="1"/>
      <w:sz w:val="24"/>
    </w:rPr>
  </w:style>
  <w:style w:styleId="Style_13" w:type="paragraph">
    <w:name w:val="End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Endnote"/>
    <w:link w:val="Style_13"/>
    <w:rPr>
      <w:rFonts w:ascii="XO Thames" w:hAnsi="XO Thames"/>
      <w:sz w:val="22"/>
    </w:rPr>
  </w:style>
  <w:style w:styleId="Style_14" w:type="paragraph">
    <w:name w:val="heading 3"/>
    <w:next w:val="Style_1"/>
    <w:link w:val="Style_14_ch"/>
    <w:uiPriority w:val="9"/>
    <w:qFormat/>
    <w:pPr>
      <w:widowControl w:val="1"/>
      <w:spacing w:after="120" w:before="120" w:line="276" w:lineRule="auto"/>
      <w:ind w:firstLine="709" w:left="3969" w:right="0"/>
      <w:jc w:val="both"/>
      <w:outlineLvl w:val="2"/>
    </w:pPr>
    <w:rPr>
      <w:rFonts w:ascii="XO Thames" w:hAnsi="XO Thames"/>
      <w:b w:val="1"/>
      <w:color w:val="000000"/>
      <w:spacing w:val="0"/>
      <w:sz w:val="26"/>
    </w:rPr>
  </w:style>
  <w:style w:styleId="Style_14_ch" w:type="character">
    <w:name w:val="heading 3"/>
    <w:link w:val="Style_14"/>
    <w:rPr>
      <w:rFonts w:ascii="XO Thames" w:hAnsi="XO Thames"/>
      <w:b w:val="1"/>
      <w:color w:val="000000"/>
      <w:spacing w:val="0"/>
      <w:sz w:val="26"/>
    </w:rPr>
  </w:style>
  <w:style w:styleId="Style_15" w:type="paragraph">
    <w:name w:val="Contents 9"/>
    <w:link w:val="Style_15_ch"/>
    <w:rPr>
      <w:rFonts w:ascii="XO Thames" w:hAnsi="XO Thames"/>
      <w:sz w:val="28"/>
    </w:rPr>
  </w:style>
  <w:style w:styleId="Style_15_ch" w:type="character">
    <w:name w:val="Contents 9"/>
    <w:link w:val="Style_15"/>
    <w:rPr>
      <w:rFonts w:ascii="XO Thames" w:hAnsi="XO Thames"/>
      <w:sz w:val="28"/>
    </w:rPr>
  </w:style>
  <w:style w:styleId="Style_16" w:type="paragraph">
    <w:name w:val="Footnote1"/>
    <w:link w:val="Style_16_ch"/>
    <w:pPr>
      <w:widowControl w:val="1"/>
      <w:spacing w:after="600" w:before="0" w:line="276" w:lineRule="auto"/>
      <w:ind w:firstLine="851" w:left="0" w:right="0"/>
      <w:jc w:val="both"/>
    </w:pPr>
    <w:rPr>
      <w:rFonts w:ascii="XO Thames" w:hAnsi="XO Thames"/>
      <w:color w:val="000000"/>
      <w:spacing w:val="0"/>
      <w:sz w:val="22"/>
    </w:rPr>
  </w:style>
  <w:style w:styleId="Style_16_ch" w:type="character">
    <w:name w:val="Footnote1"/>
    <w:link w:val="Style_16"/>
    <w:rPr>
      <w:rFonts w:ascii="XO Thames" w:hAnsi="XO Thames"/>
      <w:color w:val="000000"/>
      <w:spacing w:val="0"/>
      <w:sz w:val="22"/>
    </w:rPr>
  </w:style>
  <w:style w:styleId="Style_17" w:type="paragraph">
    <w:name w:val="Колонтитул"/>
    <w:link w:val="Style_17_ch"/>
    <w:pPr>
      <w:widowControl w:val="1"/>
      <w:spacing w:after="600" w:before="0" w:line="240" w:lineRule="auto"/>
      <w:ind w:firstLine="709" w:left="3969" w:right="0"/>
      <w:jc w:val="both"/>
    </w:pPr>
    <w:rPr>
      <w:rFonts w:ascii="XO Thames" w:hAnsi="XO Thames"/>
      <w:color w:val="000000"/>
      <w:spacing w:val="0"/>
      <w:sz w:val="28"/>
    </w:rPr>
  </w:style>
  <w:style w:styleId="Style_17_ch" w:type="character">
    <w:name w:val="Колонтитул"/>
    <w:link w:val="Style_17"/>
    <w:rPr>
      <w:rFonts w:ascii="XO Thames" w:hAnsi="XO Thames"/>
      <w:color w:val="000000"/>
      <w:spacing w:val="0"/>
      <w:sz w:val="28"/>
    </w:rPr>
  </w:style>
  <w:style w:styleId="Style_18" w:type="paragraph">
    <w:name w:val="Contents 7"/>
    <w:link w:val="Style_18_ch"/>
    <w:rPr>
      <w:rFonts w:ascii="XO Thames" w:hAnsi="XO Thames"/>
      <w:sz w:val="28"/>
    </w:rPr>
  </w:style>
  <w:style w:styleId="Style_18_ch" w:type="character">
    <w:name w:val="Contents 7"/>
    <w:link w:val="Style_18"/>
    <w:rPr>
      <w:rFonts w:ascii="XO Thames" w:hAnsi="XO Thames"/>
      <w:sz w:val="28"/>
    </w:rPr>
  </w:style>
  <w:style w:styleId="Style_7" w:type="paragraph">
    <w:name w:val="Body Text"/>
    <w:basedOn w:val="Style_1"/>
    <w:link w:val="Style_7_ch"/>
    <w:pPr>
      <w:widowControl w:val="1"/>
      <w:spacing w:after="140" w:before="0" w:line="276" w:lineRule="auto"/>
      <w:ind/>
    </w:pPr>
  </w:style>
  <w:style w:styleId="Style_7_ch" w:type="character">
    <w:name w:val="Body Text"/>
    <w:basedOn w:val="Style_1_ch"/>
    <w:link w:val="Style_7"/>
  </w:style>
  <w:style w:styleId="Style_19" w:type="paragraph">
    <w:name w:val="toc 3"/>
    <w:next w:val="Style_1"/>
    <w:link w:val="Style_19_ch"/>
    <w:uiPriority w:val="39"/>
    <w:pPr>
      <w:widowControl w:val="1"/>
      <w:spacing w:after="600" w:before="0" w:line="276" w:lineRule="auto"/>
      <w:ind w:firstLine="0" w:left="400" w:right="0"/>
      <w:jc w:val="left"/>
    </w:pPr>
    <w:rPr>
      <w:rFonts w:ascii="XO Thames" w:hAnsi="XO Thames"/>
      <w:color w:val="000000"/>
      <w:spacing w:val="0"/>
      <w:sz w:val="28"/>
    </w:rPr>
  </w:style>
  <w:style w:styleId="Style_19_ch" w:type="character">
    <w:name w:val="toc 3"/>
    <w:link w:val="Style_19"/>
    <w:rPr>
      <w:rFonts w:ascii="XO Thames" w:hAnsi="XO Thames"/>
      <w:color w:val="000000"/>
      <w:spacing w:val="0"/>
      <w:sz w:val="28"/>
    </w:rPr>
  </w:style>
  <w:style w:styleId="Style_20" w:type="paragraph">
    <w:name w:val="Указатель"/>
    <w:basedOn w:val="Style_1"/>
    <w:link w:val="Style_20_ch"/>
    <w:rPr>
      <w:rFonts w:ascii="PT Astra Serif" w:hAnsi="PT Astra Serif"/>
    </w:rPr>
  </w:style>
  <w:style w:styleId="Style_20_ch" w:type="character">
    <w:name w:val="Указатель"/>
    <w:basedOn w:val="Style_1_ch"/>
    <w:link w:val="Style_20"/>
    <w:rPr>
      <w:rFonts w:ascii="PT Astra Serif" w:hAnsi="PT Astra Serif"/>
    </w:rPr>
  </w:style>
  <w:style w:styleId="Style_21" w:type="paragraph">
    <w:name w:val="Contents 4"/>
    <w:link w:val="Style_21_ch"/>
    <w:rPr>
      <w:rFonts w:ascii="XO Thames" w:hAnsi="XO Thames"/>
      <w:sz w:val="28"/>
    </w:rPr>
  </w:style>
  <w:style w:styleId="Style_21_ch" w:type="character">
    <w:name w:val="Contents 4"/>
    <w:link w:val="Style_21"/>
    <w:rPr>
      <w:rFonts w:ascii="XO Thames" w:hAnsi="XO Thames"/>
      <w:sz w:val="28"/>
    </w:rPr>
  </w:style>
  <w:style w:styleId="Style_22" w:type="paragraph">
    <w:name w:val="Normal (Web)1"/>
    <w:basedOn w:val="Style_1"/>
    <w:link w:val="Style_22_ch"/>
    <w:pPr>
      <w:widowControl w:val="1"/>
      <w:spacing w:afterAutospacing="on" w:beforeAutospacing="on" w:line="240" w:lineRule="auto"/>
      <w:ind w:firstLine="0" w:left="0"/>
      <w:jc w:val="left"/>
    </w:pPr>
    <w:rPr>
      <w:rFonts w:ascii="Times New Roman" w:hAnsi="Times New Roman"/>
      <w:sz w:val="24"/>
    </w:rPr>
  </w:style>
  <w:style w:styleId="Style_22_ch" w:type="character">
    <w:name w:val="Normal (Web)1"/>
    <w:basedOn w:val="Style_1_ch"/>
    <w:link w:val="Style_22"/>
    <w:rPr>
      <w:rFonts w:ascii="Times New Roman" w:hAnsi="Times New Roman"/>
      <w:sz w:val="24"/>
    </w:rPr>
  </w:style>
  <w:style w:styleId="Style_23" w:type="paragraph">
    <w:name w:val="Endnote1"/>
    <w:link w:val="Style_23_ch"/>
    <w:pPr>
      <w:widowControl w:val="1"/>
      <w:spacing w:after="600" w:before="0" w:line="276" w:lineRule="auto"/>
      <w:ind w:firstLine="851" w:left="0" w:right="0"/>
      <w:jc w:val="both"/>
    </w:pPr>
    <w:rPr>
      <w:rFonts w:ascii="XO Thames" w:hAnsi="XO Thames"/>
      <w:color w:val="000000"/>
      <w:spacing w:val="0"/>
      <w:sz w:val="22"/>
    </w:rPr>
  </w:style>
  <w:style w:styleId="Style_23_ch" w:type="character">
    <w:name w:val="Endnote1"/>
    <w:link w:val="Style_23"/>
    <w:rPr>
      <w:rFonts w:ascii="XO Thames" w:hAnsi="XO Thames"/>
      <w:color w:val="000000"/>
      <w:spacing w:val="0"/>
      <w:sz w:val="22"/>
    </w:rPr>
  </w:style>
  <w:style w:styleId="Style_24" w:type="paragraph">
    <w:name w:val="Heading 51"/>
    <w:link w:val="Style_24_ch"/>
    <w:rPr>
      <w:rFonts w:ascii="XO Thames" w:hAnsi="XO Thames"/>
      <w:b w:val="1"/>
      <w:sz w:val="22"/>
    </w:rPr>
  </w:style>
  <w:style w:styleId="Style_24_ch" w:type="character">
    <w:name w:val="Heading 51"/>
    <w:link w:val="Style_24"/>
    <w:rPr>
      <w:rFonts w:ascii="XO Thames" w:hAnsi="XO Thames"/>
      <w:b w:val="1"/>
      <w:sz w:val="22"/>
    </w:rPr>
  </w:style>
  <w:style w:styleId="Style_25" w:type="paragraph">
    <w:name w:val="heading 5"/>
    <w:next w:val="Style_1"/>
    <w:link w:val="Style_25_ch"/>
    <w:uiPriority w:val="9"/>
    <w:qFormat/>
    <w:pPr>
      <w:widowControl w:val="1"/>
      <w:spacing w:after="120" w:before="120" w:line="276" w:lineRule="auto"/>
      <w:ind w:firstLine="709" w:left="3969" w:right="0"/>
      <w:jc w:val="both"/>
      <w:outlineLvl w:val="4"/>
    </w:pPr>
    <w:rPr>
      <w:rFonts w:ascii="XO Thames" w:hAnsi="XO Thames"/>
      <w:b w:val="1"/>
      <w:color w:val="000000"/>
      <w:spacing w:val="0"/>
      <w:sz w:val="22"/>
    </w:rPr>
  </w:style>
  <w:style w:styleId="Style_25_ch" w:type="character">
    <w:name w:val="heading 5"/>
    <w:link w:val="Style_25"/>
    <w:rPr>
      <w:rFonts w:ascii="XO Thames" w:hAnsi="XO Thames"/>
      <w:b w:val="1"/>
      <w:color w:val="000000"/>
      <w:spacing w:val="0"/>
      <w:sz w:val="22"/>
    </w:rPr>
  </w:style>
  <w:style w:styleId="Style_26" w:type="paragraph">
    <w:name w:val="heading 1"/>
    <w:next w:val="Style_1"/>
    <w:link w:val="Style_26_ch"/>
    <w:uiPriority w:val="9"/>
    <w:qFormat/>
    <w:pPr>
      <w:widowControl w:val="1"/>
      <w:spacing w:after="120" w:before="120" w:line="276" w:lineRule="auto"/>
      <w:ind w:firstLine="709" w:left="3969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26_ch" w:type="character">
    <w:name w:val="heading 1"/>
    <w:link w:val="Style_26"/>
    <w:rPr>
      <w:rFonts w:ascii="XO Thames" w:hAnsi="XO Thames"/>
      <w:b w:val="1"/>
      <w:color w:val="000000"/>
      <w:spacing w:val="0"/>
      <w:sz w:val="32"/>
    </w:rPr>
  </w:style>
  <w:style w:styleId="Style_27" w:type="paragraph">
    <w:name w:val="Hyperlink"/>
    <w:link w:val="Style_27_ch"/>
    <w:rPr>
      <w:color w:val="0000FF"/>
      <w:u w:val="single"/>
    </w:rPr>
  </w:style>
  <w:style w:styleId="Style_27_ch" w:type="character">
    <w:name w:val="Hyperlink"/>
    <w:link w:val="Style_27"/>
    <w:rPr>
      <w:color w:val="0000FF"/>
      <w:u w:val="single"/>
    </w:rPr>
  </w:style>
  <w:style w:styleId="Style_28" w:type="paragraph">
    <w:name w:val="Footnote"/>
    <w:link w:val="Style_28_ch"/>
    <w:pPr>
      <w:ind w:firstLine="851" w:left="0"/>
      <w:jc w:val="both"/>
    </w:pPr>
    <w:rPr>
      <w:rFonts w:ascii="XO Thames" w:hAnsi="XO Thames"/>
      <w:sz w:val="22"/>
    </w:rPr>
  </w:style>
  <w:style w:styleId="Style_28_ch" w:type="character">
    <w:name w:val="Footnote"/>
    <w:link w:val="Style_28"/>
    <w:rPr>
      <w:rFonts w:ascii="XO Thames" w:hAnsi="XO Thames"/>
      <w:sz w:val="22"/>
    </w:rPr>
  </w:style>
  <w:style w:styleId="Style_29" w:type="paragraph">
    <w:name w:val="Internet link"/>
    <w:link w:val="Style_29_ch"/>
    <w:pPr>
      <w:widowControl w:val="1"/>
      <w:spacing w:after="600" w:before="0" w:line="276" w:lineRule="auto"/>
      <w:ind w:firstLine="709" w:left="3969" w:right="0"/>
      <w:jc w:val="both"/>
    </w:pPr>
    <w:rPr>
      <w:rFonts w:ascii="Calibri" w:hAnsi="Calibri"/>
      <w:color w:val="0000FF"/>
      <w:spacing w:val="0"/>
      <w:sz w:val="22"/>
      <w:u w:val="single"/>
    </w:rPr>
  </w:style>
  <w:style w:styleId="Style_29_ch" w:type="character">
    <w:name w:val="Internet link"/>
    <w:link w:val="Style_29"/>
    <w:rPr>
      <w:rFonts w:ascii="Calibri" w:hAnsi="Calibri"/>
      <w:color w:val="0000FF"/>
      <w:spacing w:val="0"/>
      <w:sz w:val="22"/>
      <w:u w:val="single"/>
    </w:rPr>
  </w:style>
  <w:style w:styleId="Style_30" w:type="paragraph">
    <w:name w:val="toc 1"/>
    <w:next w:val="Style_1"/>
    <w:link w:val="Style_30_ch"/>
    <w:uiPriority w:val="39"/>
    <w:pPr>
      <w:widowControl w:val="1"/>
      <w:spacing w:after="600" w:before="0" w:line="276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28"/>
    </w:rPr>
  </w:style>
  <w:style w:styleId="Style_30_ch" w:type="character">
    <w:name w:val="toc 1"/>
    <w:link w:val="Style_30"/>
    <w:rPr>
      <w:rFonts w:ascii="XO Thames" w:hAnsi="XO Thames"/>
      <w:b w:val="1"/>
      <w:color w:val="000000"/>
      <w:spacing w:val="0"/>
      <w:sz w:val="28"/>
    </w:rPr>
  </w:style>
  <w:style w:styleId="Style_31" w:type="paragraph">
    <w:name w:val="Caption"/>
    <w:basedOn w:val="Style_1"/>
    <w:link w:val="Style_31_ch"/>
    <w:pPr>
      <w:widowControl w:val="1"/>
      <w:spacing w:after="120" w:before="120"/>
      <w:ind/>
    </w:pPr>
    <w:rPr>
      <w:rFonts w:ascii="PT Astra Serif" w:hAnsi="PT Astra Serif"/>
      <w:i w:val="1"/>
      <w:sz w:val="24"/>
    </w:rPr>
  </w:style>
  <w:style w:styleId="Style_31_ch" w:type="character">
    <w:name w:val="Caption"/>
    <w:basedOn w:val="Style_1_ch"/>
    <w:link w:val="Style_31"/>
    <w:rPr>
      <w:rFonts w:ascii="PT Astra Serif" w:hAnsi="PT Astra Serif"/>
      <w:i w:val="1"/>
      <w:sz w:val="24"/>
    </w:rPr>
  </w:style>
  <w:style w:styleId="Style_32" w:type="paragraph">
    <w:name w:val="Header and Footer"/>
    <w:link w:val="Style_32_ch"/>
    <w:rPr>
      <w:rFonts w:ascii="XO Thames" w:hAnsi="XO Thames"/>
      <w:sz w:val="28"/>
    </w:rPr>
  </w:style>
  <w:style w:styleId="Style_32_ch" w:type="character">
    <w:name w:val="Header and Footer"/>
    <w:link w:val="Style_32"/>
    <w:rPr>
      <w:rFonts w:ascii="XO Thames" w:hAnsi="XO Thames"/>
      <w:sz w:val="28"/>
    </w:rPr>
  </w:style>
  <w:style w:styleId="Style_33" w:type="paragraph">
    <w:name w:val="Contents 2"/>
    <w:link w:val="Style_33_ch"/>
    <w:rPr>
      <w:rFonts w:ascii="XO Thames" w:hAnsi="XO Thames"/>
      <w:sz w:val="28"/>
    </w:rPr>
  </w:style>
  <w:style w:styleId="Style_33_ch" w:type="character">
    <w:name w:val="Contents 2"/>
    <w:link w:val="Style_33"/>
    <w:rPr>
      <w:rFonts w:ascii="XO Thames" w:hAnsi="XO Thames"/>
      <w:sz w:val="28"/>
    </w:rPr>
  </w:style>
  <w:style w:styleId="Style_34" w:type="paragraph">
    <w:name w:val="toc 9"/>
    <w:next w:val="Style_1"/>
    <w:link w:val="Style_34_ch"/>
    <w:uiPriority w:val="39"/>
    <w:pPr>
      <w:widowControl w:val="1"/>
      <w:spacing w:after="600" w:before="0" w:line="276" w:lineRule="auto"/>
      <w:ind w:firstLine="0" w:left="1600" w:right="0"/>
      <w:jc w:val="left"/>
    </w:pPr>
    <w:rPr>
      <w:rFonts w:ascii="XO Thames" w:hAnsi="XO Thames"/>
      <w:color w:val="000000"/>
      <w:spacing w:val="0"/>
      <w:sz w:val="28"/>
    </w:rPr>
  </w:style>
  <w:style w:styleId="Style_34_ch" w:type="character">
    <w:name w:val="toc 9"/>
    <w:link w:val="Style_34"/>
    <w:rPr>
      <w:rFonts w:ascii="XO Thames" w:hAnsi="XO Thames"/>
      <w:color w:val="000000"/>
      <w:spacing w:val="0"/>
      <w:sz w:val="28"/>
    </w:rPr>
  </w:style>
  <w:style w:styleId="Style_35" w:type="paragraph">
    <w:name w:val="Contents 1"/>
    <w:link w:val="Style_35_ch"/>
    <w:rPr>
      <w:rFonts w:ascii="XO Thames" w:hAnsi="XO Thames"/>
      <w:b w:val="1"/>
      <w:sz w:val="28"/>
    </w:rPr>
  </w:style>
  <w:style w:styleId="Style_35_ch" w:type="character">
    <w:name w:val="Contents 1"/>
    <w:link w:val="Style_35"/>
    <w:rPr>
      <w:rFonts w:ascii="XO Thames" w:hAnsi="XO Thames"/>
      <w:b w:val="1"/>
      <w:sz w:val="28"/>
    </w:rPr>
  </w:style>
  <w:style w:styleId="Style_36" w:type="paragraph">
    <w:name w:val="toc 8"/>
    <w:next w:val="Style_1"/>
    <w:link w:val="Style_36_ch"/>
    <w:uiPriority w:val="39"/>
    <w:pPr>
      <w:widowControl w:val="1"/>
      <w:spacing w:after="600" w:before="0" w:line="276" w:lineRule="auto"/>
      <w:ind w:firstLine="0" w:left="1400" w:right="0"/>
      <w:jc w:val="left"/>
    </w:pPr>
    <w:rPr>
      <w:rFonts w:ascii="XO Thames" w:hAnsi="XO Thames"/>
      <w:color w:val="000000"/>
      <w:spacing w:val="0"/>
      <w:sz w:val="28"/>
    </w:rPr>
  </w:style>
  <w:style w:styleId="Style_36_ch" w:type="character">
    <w:name w:val="toc 8"/>
    <w:link w:val="Style_36"/>
    <w:rPr>
      <w:rFonts w:ascii="XO Thames" w:hAnsi="XO Thames"/>
      <w:color w:val="000000"/>
      <w:spacing w:val="0"/>
      <w:sz w:val="28"/>
    </w:rPr>
  </w:style>
  <w:style w:styleId="Style_37" w:type="paragraph">
    <w:name w:val="Contents 8"/>
    <w:link w:val="Style_37_ch"/>
    <w:rPr>
      <w:rFonts w:ascii="XO Thames" w:hAnsi="XO Thames"/>
      <w:sz w:val="28"/>
    </w:rPr>
  </w:style>
  <w:style w:styleId="Style_37_ch" w:type="character">
    <w:name w:val="Contents 8"/>
    <w:link w:val="Style_37"/>
    <w:rPr>
      <w:rFonts w:ascii="XO Thames" w:hAnsi="XO Thames"/>
      <w:sz w:val="28"/>
    </w:rPr>
  </w:style>
  <w:style w:styleId="Style_38" w:type="paragraph">
    <w:name w:val="Heading 11"/>
    <w:link w:val="Style_38_ch"/>
    <w:rPr>
      <w:rFonts w:ascii="XO Thames" w:hAnsi="XO Thames"/>
      <w:b w:val="1"/>
      <w:sz w:val="32"/>
    </w:rPr>
  </w:style>
  <w:style w:styleId="Style_38_ch" w:type="character">
    <w:name w:val="Heading 11"/>
    <w:link w:val="Style_38"/>
    <w:rPr>
      <w:rFonts w:ascii="XO Thames" w:hAnsi="XO Thames"/>
      <w:b w:val="1"/>
      <w:sz w:val="32"/>
    </w:rPr>
  </w:style>
  <w:style w:styleId="Style_39" w:type="paragraph">
    <w:name w:val="Title1"/>
    <w:link w:val="Style_39_ch"/>
    <w:rPr>
      <w:rFonts w:ascii="XO Thames" w:hAnsi="XO Thames"/>
      <w:b w:val="1"/>
      <w:caps w:val="1"/>
      <w:sz w:val="40"/>
    </w:rPr>
  </w:style>
  <w:style w:styleId="Style_39_ch" w:type="character">
    <w:name w:val="Title1"/>
    <w:link w:val="Style_39"/>
    <w:rPr>
      <w:rFonts w:ascii="XO Thames" w:hAnsi="XO Thames"/>
      <w:b w:val="1"/>
      <w:caps w:val="1"/>
      <w:sz w:val="40"/>
    </w:rPr>
  </w:style>
  <w:style w:styleId="Style_40" w:type="paragraph">
    <w:name w:val="Subtitle1"/>
    <w:link w:val="Style_40_ch"/>
    <w:rPr>
      <w:rFonts w:ascii="XO Thames" w:hAnsi="XO Thames"/>
      <w:i w:val="1"/>
      <w:sz w:val="24"/>
    </w:rPr>
  </w:style>
  <w:style w:styleId="Style_40_ch" w:type="character">
    <w:name w:val="Subtitle1"/>
    <w:link w:val="Style_40"/>
    <w:rPr>
      <w:rFonts w:ascii="XO Thames" w:hAnsi="XO Thames"/>
      <w:i w:val="1"/>
      <w:sz w:val="24"/>
    </w:rPr>
  </w:style>
  <w:style w:styleId="Style_41" w:type="paragraph">
    <w:name w:val="toc 5"/>
    <w:next w:val="Style_1"/>
    <w:link w:val="Style_41_ch"/>
    <w:uiPriority w:val="39"/>
    <w:pPr>
      <w:widowControl w:val="1"/>
      <w:spacing w:after="600" w:before="0" w:line="276" w:lineRule="auto"/>
      <w:ind w:firstLine="0" w:left="800" w:right="0"/>
      <w:jc w:val="left"/>
    </w:pPr>
    <w:rPr>
      <w:rFonts w:ascii="XO Thames" w:hAnsi="XO Thames"/>
      <w:color w:val="000000"/>
      <w:spacing w:val="0"/>
      <w:sz w:val="28"/>
    </w:rPr>
  </w:style>
  <w:style w:styleId="Style_41_ch" w:type="character">
    <w:name w:val="toc 5"/>
    <w:link w:val="Style_41"/>
    <w:rPr>
      <w:rFonts w:ascii="XO Thames" w:hAnsi="XO Thames"/>
      <w:color w:val="000000"/>
      <w:spacing w:val="0"/>
      <w:sz w:val="28"/>
    </w:rPr>
  </w:style>
  <w:style w:styleId="Style_42" w:type="paragraph">
    <w:name w:val="Heading 31"/>
    <w:link w:val="Style_42_ch"/>
    <w:rPr>
      <w:rFonts w:ascii="XO Thames" w:hAnsi="XO Thames"/>
      <w:b w:val="1"/>
      <w:sz w:val="26"/>
    </w:rPr>
  </w:style>
  <w:style w:styleId="Style_42_ch" w:type="character">
    <w:name w:val="Heading 31"/>
    <w:link w:val="Style_42"/>
    <w:rPr>
      <w:rFonts w:ascii="XO Thames" w:hAnsi="XO Thames"/>
      <w:b w:val="1"/>
      <w:sz w:val="26"/>
    </w:rPr>
  </w:style>
  <w:style w:styleId="Style_43" w:type="paragraph">
    <w:name w:val="Heading 21"/>
    <w:link w:val="Style_43_ch"/>
    <w:rPr>
      <w:rFonts w:ascii="XO Thames" w:hAnsi="XO Thames"/>
      <w:b w:val="1"/>
      <w:sz w:val="28"/>
    </w:rPr>
  </w:style>
  <w:style w:styleId="Style_43_ch" w:type="character">
    <w:name w:val="Heading 21"/>
    <w:link w:val="Style_43"/>
    <w:rPr>
      <w:rFonts w:ascii="XO Thames" w:hAnsi="XO Thames"/>
      <w:b w:val="1"/>
      <w:sz w:val="28"/>
    </w:rPr>
  </w:style>
  <w:style w:styleId="Style_44" w:type="paragraph">
    <w:name w:val="Subtitle"/>
    <w:next w:val="Style_1"/>
    <w:link w:val="Style_44_ch"/>
    <w:uiPriority w:val="11"/>
    <w:qFormat/>
    <w:pPr>
      <w:widowControl w:val="1"/>
      <w:spacing w:after="600" w:before="0" w:line="276" w:lineRule="auto"/>
      <w:ind w:firstLine="709" w:left="3969" w:right="0"/>
      <w:jc w:val="both"/>
    </w:pPr>
    <w:rPr>
      <w:rFonts w:ascii="XO Thames" w:hAnsi="XO Thames"/>
      <w:i w:val="1"/>
      <w:color w:val="000000"/>
      <w:spacing w:val="0"/>
      <w:sz w:val="24"/>
    </w:rPr>
  </w:style>
  <w:style w:styleId="Style_44_ch" w:type="character">
    <w:name w:val="Subtitle"/>
    <w:link w:val="Style_44"/>
    <w:rPr>
      <w:rFonts w:ascii="XO Thames" w:hAnsi="XO Thames"/>
      <w:i w:val="1"/>
      <w:color w:val="000000"/>
      <w:spacing w:val="0"/>
      <w:sz w:val="24"/>
    </w:rPr>
  </w:style>
  <w:style w:styleId="Style_45" w:type="paragraph">
    <w:name w:val="Title"/>
    <w:next w:val="Style_1"/>
    <w:link w:val="Style_45_ch"/>
    <w:uiPriority w:val="10"/>
    <w:qFormat/>
    <w:pPr>
      <w:widowControl w:val="1"/>
      <w:spacing w:after="567" w:before="567" w:line="276" w:lineRule="auto"/>
      <w:ind w:firstLine="709" w:left="3969" w:right="0"/>
      <w:jc w:val="center"/>
    </w:pPr>
    <w:rPr>
      <w:rFonts w:ascii="XO Thames" w:hAnsi="XO Thames"/>
      <w:b w:val="1"/>
      <w:caps w:val="1"/>
      <w:color w:val="000000"/>
      <w:spacing w:val="0"/>
      <w:sz w:val="40"/>
    </w:rPr>
  </w:style>
  <w:style w:styleId="Style_45_ch" w:type="character">
    <w:name w:val="Title"/>
    <w:link w:val="Style_45"/>
    <w:rPr>
      <w:rFonts w:ascii="XO Thames" w:hAnsi="XO Thames"/>
      <w:b w:val="1"/>
      <w:caps w:val="1"/>
      <w:color w:val="000000"/>
      <w:spacing w:val="0"/>
      <w:sz w:val="40"/>
    </w:rPr>
  </w:style>
  <w:style w:styleId="Style_46" w:type="paragraph">
    <w:name w:val="heading 4"/>
    <w:next w:val="Style_1"/>
    <w:link w:val="Style_46_ch"/>
    <w:uiPriority w:val="9"/>
    <w:qFormat/>
    <w:pPr>
      <w:widowControl w:val="1"/>
      <w:spacing w:after="120" w:before="120" w:line="276" w:lineRule="auto"/>
      <w:ind w:firstLine="709" w:left="3969" w:right="0"/>
      <w:jc w:val="both"/>
      <w:outlineLvl w:val="3"/>
    </w:pPr>
    <w:rPr>
      <w:rFonts w:ascii="XO Thames" w:hAnsi="XO Thames"/>
      <w:b w:val="1"/>
      <w:color w:val="000000"/>
      <w:spacing w:val="0"/>
      <w:sz w:val="24"/>
    </w:rPr>
  </w:style>
  <w:style w:styleId="Style_46_ch" w:type="character">
    <w:name w:val="heading 4"/>
    <w:link w:val="Style_46"/>
    <w:rPr>
      <w:rFonts w:ascii="XO Thames" w:hAnsi="XO Thames"/>
      <w:b w:val="1"/>
      <w:color w:val="000000"/>
      <w:spacing w:val="0"/>
      <w:sz w:val="24"/>
    </w:rPr>
  </w:style>
  <w:style w:styleId="Style_47" w:type="paragraph">
    <w:name w:val="Contents 3"/>
    <w:link w:val="Style_47_ch"/>
    <w:rPr>
      <w:rFonts w:ascii="XO Thames" w:hAnsi="XO Thames"/>
      <w:sz w:val="28"/>
    </w:rPr>
  </w:style>
  <w:style w:styleId="Style_47_ch" w:type="character">
    <w:name w:val="Contents 3"/>
    <w:link w:val="Style_47"/>
    <w:rPr>
      <w:rFonts w:ascii="XO Thames" w:hAnsi="XO Thames"/>
      <w:sz w:val="28"/>
    </w:rPr>
  </w:style>
  <w:style w:styleId="Style_48" w:type="paragraph">
    <w:name w:val="heading 2"/>
    <w:next w:val="Style_1"/>
    <w:link w:val="Style_48_ch"/>
    <w:uiPriority w:val="9"/>
    <w:qFormat/>
    <w:pPr>
      <w:widowControl w:val="1"/>
      <w:spacing w:after="120" w:before="120" w:line="276" w:lineRule="auto"/>
      <w:ind w:firstLine="709" w:left="3969" w:right="0"/>
      <w:jc w:val="both"/>
      <w:outlineLvl w:val="1"/>
    </w:pPr>
    <w:rPr>
      <w:rFonts w:ascii="XO Thames" w:hAnsi="XO Thames"/>
      <w:b w:val="1"/>
      <w:color w:val="000000"/>
      <w:spacing w:val="0"/>
      <w:sz w:val="28"/>
    </w:rPr>
  </w:style>
  <w:style w:styleId="Style_48_ch" w:type="character">
    <w:name w:val="heading 2"/>
    <w:link w:val="Style_48"/>
    <w:rPr>
      <w:rFonts w:ascii="XO Thames" w:hAnsi="XO Thames"/>
      <w:b w:val="1"/>
      <w:color w:val="000000"/>
      <w:spacing w:val="0"/>
      <w:sz w:val="28"/>
    </w:rPr>
  </w:style>
  <w:style w:styleId="Style_49" w:type="paragraph">
    <w:name w:val="Contents 5"/>
    <w:link w:val="Style_49_ch"/>
    <w:rPr>
      <w:rFonts w:ascii="XO Thames" w:hAnsi="XO Thames"/>
      <w:sz w:val="28"/>
    </w:rPr>
  </w:style>
  <w:style w:styleId="Style_49_ch" w:type="character">
    <w:name w:val="Contents 5"/>
    <w:link w:val="Style_49"/>
    <w:rPr>
      <w:rFonts w:ascii="XO Thames" w:hAnsi="XO Thames"/>
      <w:sz w:val="28"/>
    </w:rPr>
  </w:style>
  <w:style w:styleId="Style_50" w:type="paragraph">
    <w:name w:val="Default Paragraph Font1"/>
    <w:link w:val="Style_50_ch"/>
    <w:pPr>
      <w:widowControl w:val="1"/>
      <w:spacing w:after="600" w:before="0" w:line="276" w:lineRule="auto"/>
      <w:ind w:firstLine="709" w:left="3969" w:right="0"/>
      <w:jc w:val="both"/>
    </w:pPr>
    <w:rPr>
      <w:rFonts w:asciiTheme="minorAscii" w:hAnsiTheme="minorHAnsi"/>
      <w:color w:val="000000"/>
      <w:spacing w:val="0"/>
      <w:sz w:val="22"/>
    </w:rPr>
  </w:style>
  <w:style w:styleId="Style_50_ch" w:type="character">
    <w:name w:val="Default Paragraph Font1"/>
    <w:link w:val="Style_50"/>
    <w:rPr>
      <w:rFonts w:asciiTheme="minorAscii" w:hAnsiTheme="minorHAnsi"/>
      <w:color w:val="000000"/>
      <w:spacing w:val="0"/>
      <w:sz w:val="22"/>
    </w:rPr>
  </w:style>
  <w:style w:default="1" w:styleId="Style_2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media/1.png" Type="http://schemas.openxmlformats.org/officeDocument/2006/relationships/image"/>
  <Relationship Id="rId2" Target="media/2.pn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9" Target="numbering.xml" Type="http://schemas.openxmlformats.org/officeDocument/2006/relationships/numbering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MyOffice-CoreFramework-Linux/35-1293.911.9787.924.1@276c0809a45ec84ef9eee7a834ac8b6d50e2f01d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2025-09-16T12:26:00Z</dcterms:created>
  <dcterms:modified xsi:type="dcterms:W3CDTF">2025-09-23T02:07:44Z</dcterms:modified>
</cp:coreProperties>
</file>