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1 13</w:t>
      </w:r>
    </w:p>
    <w:p>
      <w:pPr>
        <w:jc w:val="center"/>
      </w:pPr>
      <w:r>
        <w:rPr>
          <w:b/>
        </w:rPr>
        <w:t>Подключение веб приложения к базе данных</w:t>
      </w:r>
    </w:p>
    <w:p>
      <w:r>
        <w:t>Разработка и сопровождение программных систем. Вариант 12. Группа ПИ-331.</w:t>
      </w:r>
    </w:p>
    <w:p>
      <w:pPr>
        <w:pStyle w:val="Heading1"/>
      </w:pPr>
      <w:r>
        <w:t>Цель работы</w:t>
      </w:r>
    </w:p>
    <w:p>
      <w:r>
        <w:t>Подключение веб приложения к базе данных для предметной области «Города и парки».</w:t>
      </w:r>
    </w:p>
    <w:p>
      <w:pPr>
        <w:pStyle w:val="Heading1"/>
      </w:pPr>
      <w:r>
        <w:t>Условие работы</w:t>
      </w:r>
    </w:p>
    <w:p>
      <w:r>
        <w:t>1. Изучить теоретический материал лекции 1.6 – 1.8.</w:t>
      </w:r>
    </w:p>
    <w:p>
      <w:r>
        <w:t>2. По варианту, определенному преподавателем, разработать пакет DAO и взаимодействие сервлетов с базой данных при выводе все й информации из таблиц базы данных.</w:t>
      </w:r>
    </w:p>
    <w:p>
      <w:r>
        <w:t>3. Продемонстрировать результаты работы веб-приложения предателю.</w:t>
      </w:r>
    </w:p>
    <w:p>
      <w:r>
        <w:t>4. Слить ветку разработки dev5 с основной веткой master.</w:t>
      </w:r>
    </w:p>
    <w:p>
      <w:r>
        <w:t>5. Подготовить отчет по лабораторной работе и загрузить его на учебный портал.</w:t>
      </w:r>
    </w:p>
    <w:p>
      <w:pPr>
        <w:pStyle w:val="Heading1"/>
      </w:pPr>
      <w:r>
        <w:t>Вариант и модель данных</w:t>
      </w:r>
    </w:p>
    <w:p>
      <w:r>
        <w:t>Города: название, статус, население. Парки: название, тип, площадь, наличие водоема, дата постройки.</w:t>
      </w:r>
    </w:p>
    <w:p>
      <w:pPr>
        <w:pStyle w:val="Heading1"/>
      </w:pPr>
      <w:r>
        <w:t>Ход работы</w:t>
      </w:r>
    </w:p>
    <w:p>
      <w:r>
        <w:t>Создана отдельная база PostgreSQL cityparks_lab13 с таблицами parks и cities и внешним ключом. Реализованы ConnectionProperty, PostgreSQLConnectionBuilder и классы DAO. Сервлеты получают записи из базы через findAll и передают их в JSP.</w:t>
      </w:r>
    </w:p>
    <w:p>
      <w:r>
        <w:t>Код этапа сохранен в локальной ветке dev5; рабочий результат доступен в master. История предыдущих этапов сохранена в репозитории этой папки.</w:t>
      </w:r>
    </w:p>
    <w:p>
      <w:pPr>
        <w:pStyle w:val="Heading1"/>
      </w:pPr>
      <w:r>
        <w:t>Фрагменты исходного кода</w:t>
      </w:r>
    </w:p>
    <w:p>
      <w:r>
        <w:t>Ниже приведены фрагменты файлов проекта. Полные исходники находятся в папке лабораторной работы.</w:t>
      </w:r>
    </w:p>
    <w:p>
      <w:pPr>
        <w:pStyle w:val="Heading2"/>
      </w:pPr>
      <w:r>
        <w:t>PostgreSQLConnectionBuilder java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package dao;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import java.sql.Connection;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import java.sql.DriverManager;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import java.sql.SQLException;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public class PostgreSQLConnectionBuilder implements ConnectionBuilder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static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try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Class.forName(ConnectionProperty.getProperty("db.driver.class"));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 catch (ClassNotFoundException ex)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throw new ExceptionInInitializerError(ex);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@Override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public Connection getConnection() throws SQLException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return DriverManager.getConnection(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ConnectionProperty.getProperty("db.url"),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ConnectionProperty.getProperty("db.login"),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ConnectionProperty.getProperty("db.password"));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CityDbDAO java метод findAll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>public List&lt;City&gt; findAll() throws DAOException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String sql = """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SELECT c.id, c.name, c.status, c.population,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       p.id AS park_id, p.name AS park_name, p.type, p.area, p.has_water, p.build_date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FROM cities c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JOIN parks p ON p.id = c.park_id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ORDER BY c.id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""";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List&lt;City&gt; cities = new ArrayList&lt;&gt;();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try (Connection connection = builder.getConnection();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PreparedStatement statement = connection.prepareStatement(sql);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ResultSet resultSet = statement.executeQuery())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while (resultSet.next())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    cities.add(mapCity(resultSet));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return cities;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 catch (SQLException ex) {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    throw new DAOException("Cannot load cities", ex);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    }</w:t>
      </w:r>
    </w:p>
    <w:p>
      <w:pPr>
        <w:keepNext w:val="0"/>
        <w:spacing w:after="0" w:line="240" w:lineRule="auto"/>
      </w:pPr>
      <w:r>
        <w:rPr>
          <w:rFonts w:ascii="Consolas" w:hAnsi="Consolas"/>
          <w:sz w:val="16"/>
        </w:rPr>
        <w:t xml:space="preserve">    }</w:t>
      </w:r>
    </w:p>
    <w:p>
      <w:pPr>
        <w:pStyle w:val="Heading1"/>
      </w:pPr>
      <w:r>
        <w:t>Проверка работы</w:t>
      </w:r>
    </w:p>
    <w:p>
      <w:r>
        <w:t>Локальная проверка выполнена 14 октября 2026 года. Сборка завершилась без ошибок. Подтверждены: Home page 200 and UTF-8 content; Servlet city returns 200; JSP displays model data; Servlet park returns 200; Database has three seed cities; Database has three seed parks.</w:t>
      </w:r>
    </w:p>
    <w:p>
      <w:pPr>
        <w:pStyle w:val="Heading1"/>
      </w:pPr>
      <w:r>
        <w:t>Запуск</w:t>
      </w:r>
    </w:p>
    <w:p>
      <w:r>
        <w:t>В VS Code открыть папку этой лабораторной и терминал PowerShell. Выполнить .\run.ps1. Перед первым запуском выполнить .\setup_db.ps1 для подготовки тестовой базы cityparks_lab13.</w:t>
      </w:r>
    </w:p>
    <w:p>
      <w:r>
        <w:t>Адрес приложения: http://localhost:8080/lab1-13/. Перед запуском следующей веб-работы остановить текущий сервер через Ctrl+C.</w:t>
      </w:r>
    </w:p>
    <w:p>
      <w:pPr>
        <w:pStyle w:val="Heading1"/>
      </w:pPr>
      <w:r>
        <w:t>Вывод</w:t>
      </w:r>
    </w:p>
    <w:p>
      <w:r>
        <w:t>Результат программной части этого этапа получен и проверен. Подготовлены исходники, сценарий запуска и отчет для демонстрации преподавателю.</w:t>
      </w:r>
    </w:p>
    <w:p>
      <w:pPr>
        <w:pStyle w:val="Heading1"/>
      </w:pPr>
      <w:r>
        <w:t>Источники</w:t>
      </w:r>
    </w:p>
    <w:p>
      <w:r>
        <w:t>https://do.rsue.ru/mod/assign/view.php?id=129776</w:t>
      </w:r>
    </w:p>
    <w:p>
      <w:r>
        <w:t>Методические указания Moodle, оригинал УСЛОВИЕ_ОРИГИНАЛ.pdf в папке работы.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