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3</w:t>
      </w:r>
    </w:p>
    <w:p>
      <w:pPr>
        <w:jc w:val="center"/>
      </w:pPr>
      <w:r>
        <w:rPr>
          <w:b/>
        </w:rPr>
        <w:t>Создание структуры проекта и проектирование пользовательского интерфейса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Создание структуры проекта и проектирование пользовательского интерфейса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Выполнить проектирование в соответствии с описанием, приведенном в code.makery</w:t>
      </w:r>
    </w:p>
    <w:p>
      <w:r>
        <w:t>1. Создание проекта JavaFX;</w:t>
        <w:br/>
        <w:t>2. Проектирование пользовательского интерфейса с использованием Scene Builder</w:t>
        <w:br/>
        <w:t>3. Простая структуризация приложения с использованием шаблона MVC</w:t>
      </w:r>
    </w:p>
    <w:p>
      <w:r>
        <w:t>Индивидуальная работа, выполняется по заданию преподавателя.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Создан проект JavaFX с пакетами для модели, представлений FXML и контроллеров. Разметка загружена, проверена и сохранена через модель редактора Scene Builder. Главный класс загружает RootLayout и CityOverview. В этом этапе интерфейс еще не содержит данных и обработчиков изменения записей.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MainApp java метод initRootLayout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private void initRootLayout()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FXMLLoader loader = new FXMLLoader();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loader.setLocation(MainApp.class.getResource("view/RootLayout.fxml"));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rootLayout = loader.load();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Scene scene = new Scene(rootLayout);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primaryStage.setScene(scene);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primaryStage.show();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 catch (IOException ex)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 new IllegalStateException(ex);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RootLayout fxml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&lt;?xml version="1.0" encoding="UTF-8"?&gt;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&lt;?import javafx.scene.control.Menu?&gt;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&lt;?import javafx.scene.control.MenuBar?&gt;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&lt;?import javafx.scene.control.MenuItem?&gt;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&lt;?import javafx.scene.layout.BorderPane?&gt;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&lt;BorderPane prefHeight="560.0" prefWidth="960.0" xmlns="http://javafx.com/javafx/8.0.502" xmlns:fx="http://javafx.com/fxml/1"&gt;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&lt;top&gt;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&lt;MenuBar&gt;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&lt;menus&gt;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&lt;Menu text="Файл"&gt;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&lt;items&gt;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&lt;MenuItem disable="true" text="Новый" /&gt;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&lt;MenuItem disable="true" text="Открыть..." /&gt;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&lt;MenuItem disable="true" text="Сохранить" /&gt;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&lt;MenuItem disable="true" text="Сохранить как..." /&gt;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 &lt;MenuItem disable="true" text="Выход" /&gt;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&lt;/items&gt;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&lt;/Menu&gt;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&lt;/menus&gt;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&lt;/MenuBar&gt;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&lt;/top&gt;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&lt;/BorderPane&gt;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FXML loaded; MVC view present; Correct data for this stage.</w:t>
      </w:r>
    </w:p>
    <w:p>
      <w:pPr>
        <w:pStyle w:val="Heading1"/>
      </w:pPr>
      <w:r>
        <w:t>Результат запуска</w:t>
      </w:r>
    </w:p>
    <w:p>
      <w:r>
        <w:drawing>
          <wp:inline xmlns:a="http://schemas.openxmlformats.org/drawingml/2006/main" xmlns:pic="http://schemas.openxmlformats.org/drawingml/2006/picture">
            <wp:extent cx="5940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Окно приложения при локальной проверке.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https://do.rsue.ru/mod/assign/view.php?id=129766</w:t>
      </w:r>
    </w:p>
    <w:p>
      <w:r>
        <w:t>https://code.makery.ch/ru/library/javafx-tutorial/part1/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