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819"/>
        <w:gridCol w:w="4820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object.org.legal_name }}</w:t>
            </w:r>
          </w:p>
        </w:tc>
        <w:tc>
          <w:tcPr>
            <w:tcW w:w="48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30"/>
              <w:jc w:val="center"/>
              <w:rPr>
                <w:rFonts w:eastAsia="WenQuanYi Micro Hei Mono" w:cs="Liberation Mono;Courier New"/>
                <w:sz w:val="20"/>
                <w:szCs w:val="20"/>
              </w:rPr>
            </w:pPr>
            <w:r>
              <w:rPr>
                <w:rFonts w:eastAsia="WenQuanYi Micro Hei Mono" w:cs="Liberation Mono;Courier New"/>
                <w:sz w:val="20"/>
                <w:szCs w:val="20"/>
              </w:rPr>
              <w:t>{{ direction_barcode }}</w:t>
            </w:r>
          </w:p>
          <w:p>
            <w:pPr>
              <w:pStyle w:val="Style30"/>
              <w:jc w:val="center"/>
              <w:rPr>
                <w:rFonts w:eastAsia="WenQuanYi Micro Hei Mono" w:cs="Liberation Mono;Courier New"/>
                <w:sz w:val="20"/>
                <w:szCs w:val="20"/>
              </w:rPr>
            </w:pPr>
            <w:r>
              <w:rPr>
                <w:rFonts w:eastAsia="WenQuanYi Micro Hei Mono" w:cs="Liberation Mono;Courier New"/>
                <w:sz w:val="20"/>
                <w:szCs w:val="20"/>
              </w:rPr>
              <w:t>{{ object.number }}</w:t>
            </w:r>
          </w:p>
        </w:tc>
      </w:tr>
      <w:tr>
        <w:trPr>
          <w:trHeight w:val="238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(наименование организации (предприятия),</w:t>
              <w:br/>
              <w:t>форма собственности, отрасль экономики)</w:t>
            </w:r>
          </w:p>
        </w:tc>
        <w:tc>
          <w:tcPr>
            <w:tcW w:w="482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8"/>
              <w:snapToGrid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hyperlink r:id="rId2">
        <w:r>
          <w:rPr>
            <w:rStyle w:val="Style15"/>
            <w:b/>
            <w:bCs/>
            <w:color w:val="000000"/>
            <w:sz w:val="28"/>
            <w:szCs w:val="28"/>
            <w:u w:val="none"/>
          </w:rPr>
          <w:t>Направление</w:t>
        </w:r>
      </w:hyperlink>
      <w:r>
        <w:rPr>
          <w:b/>
          <w:bCs/>
          <w:color w:val="000000"/>
          <w:sz w:val="28"/>
          <w:szCs w:val="28"/>
        </w:rPr>
        <w:t xml:space="preserve"> на предварительный (периодический)</w:t>
        <w:br/>
      </w:r>
      <w:hyperlink r:id="rId3">
        <w:r>
          <w:rPr>
            <w:rStyle w:val="Style15"/>
            <w:b/>
            <w:bCs/>
            <w:color w:val="000000"/>
            <w:sz w:val="28"/>
            <w:szCs w:val="28"/>
            <w:u w:val="none"/>
          </w:rPr>
          <w:t>медицинский осмотр</w:t>
        </w:r>
      </w:hyperlink>
      <w:r>
        <w:rPr>
          <w:b/>
          <w:bCs/>
          <w:color w:val="000000"/>
          <w:sz w:val="28"/>
          <w:szCs w:val="28"/>
        </w:rPr>
        <w:t xml:space="preserve"> (обследование)</w:t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218"/>
        <w:gridCol w:w="503"/>
        <w:gridCol w:w="209"/>
        <w:gridCol w:w="7707"/>
      </w:tblGrid>
      <w:tr>
        <w:trPr/>
        <w:tc>
          <w:tcPr>
            <w:tcW w:w="172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Направляется в</w:t>
            </w:r>
          </w:p>
        </w:tc>
        <w:tc>
          <w:tcPr>
            <w:tcW w:w="7916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ООО «НазваниеПоликлиники»</w:t>
            </w:r>
          </w:p>
        </w:tc>
      </w:tr>
      <w:tr>
        <w:trPr/>
        <w:tc>
          <w:tcPr>
            <w:tcW w:w="1721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916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медицинской организации, адрес регистрации, код по ОГРН)</w:t>
            </w:r>
          </w:p>
        </w:tc>
      </w:tr>
      <w:tr>
        <w:trPr/>
        <w:tc>
          <w:tcPr>
            <w:tcW w:w="1218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1. Ф. И. О.</w:t>
            </w:r>
          </w:p>
        </w:tc>
        <w:tc>
          <w:tcPr>
            <w:tcW w:w="8419" w:type="dxa"/>
            <w:gridSpan w:val="3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object.last_name }} {{ object.first_name }} {{object.middle_name }}</w:t>
            </w:r>
          </w:p>
        </w:tc>
      </w:tr>
      <w:tr>
        <w:trPr/>
        <w:tc>
          <w:tcPr>
            <w:tcW w:w="1930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2. Дата рождения</w:t>
            </w:r>
          </w:p>
        </w:tc>
        <w:tc>
          <w:tcPr>
            <w:tcW w:w="770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object.birth }}</w:t>
            </w:r>
          </w:p>
        </w:tc>
      </w:tr>
      <w:tr>
        <w:trPr/>
        <w:tc>
          <w:tcPr>
            <w:tcW w:w="193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770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(число, месяц, год)</w:t>
            </w:r>
          </w:p>
        </w:tc>
      </w:tr>
    </w:tbl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7959"/>
      </w:tblGrid>
      <w:tr>
        <w:trPr/>
        <w:tc>
          <w:tcPr>
            <w:tcW w:w="1678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3. Вид осмотра</w:t>
            </w:r>
          </w:p>
        </w:tc>
        <w:tc>
          <w:tcPr>
            <w:tcW w:w="795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object.exam_type }}</w:t>
            </w:r>
          </w:p>
        </w:tc>
      </w:tr>
      <w:tr>
        <w:trPr/>
        <w:tc>
          <w:tcPr>
            <w:tcW w:w="1678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4. Цех, участок</w:t>
            </w:r>
          </w:p>
        </w:tc>
        <w:tc>
          <w:tcPr>
            <w:tcW w:w="795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object.shop }}</w:t>
            </w:r>
          </w:p>
        </w:tc>
      </w:tr>
    </w:tbl>
    <w:p>
      <w:pPr>
        <w:pStyle w:val="Normal"/>
        <w:jc w:val="both"/>
        <w:rPr/>
      </w:pPr>
      <w:r>
        <w:rPr/>
        <w:t>5. Вредные и (или) опасные вещества и производственные факторы:</w:t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70"/>
        <w:gridCol w:w="3"/>
        <w:gridCol w:w="6864"/>
      </w:tblGrid>
      <w:tr>
        <w:trPr/>
        <w:tc>
          <w:tcPr>
            <w:tcW w:w="2770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5.1. Приложение 1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приказа 302н </w:t>
            </w:r>
          </w:p>
        </w:tc>
        <w:tc>
          <w:tcPr>
            <w:tcW w:w="6867" w:type="dxa"/>
            <w:gridSpan w:val="2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{% for l_i in object.law_items_section_1 %}</w:t>
            </w:r>
            <w:r>
              <w:rPr/>
              <w:t xml:space="preserve">п. </w:t>
            </w:r>
            <w:r>
              <w:rPr/>
              <w:t>{{ l_i['name'] }}{% if not loop.last %},  {% endif %}{% endfor %}</w:t>
            </w:r>
          </w:p>
        </w:tc>
      </w:tr>
      <w:tr>
        <w:trPr/>
        <w:tc>
          <w:tcPr>
            <w:tcW w:w="27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(номер пункта или пунктов Перечня, перечислить)</w:t>
            </w:r>
          </w:p>
        </w:tc>
      </w:tr>
      <w:tr>
        <w:trPr/>
        <w:tc>
          <w:tcPr>
            <w:tcW w:w="2770" w:type="dxa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5.2. Приложение 1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приказа 302н </w:t>
            </w:r>
          </w:p>
        </w:tc>
        <w:tc>
          <w:tcPr>
            <w:tcW w:w="6867" w:type="dxa"/>
            <w:gridSpan w:val="2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{% for l_i in object.law_items_section_2 %}</w:t>
            </w:r>
            <w:r>
              <w:rPr/>
              <w:t xml:space="preserve">п. </w:t>
            </w:r>
            <w:r>
              <w:rPr/>
              <w:t>{{ l_i['name'] }}{% if not loop.last %},  {% endif %}{% endfor %}</w:t>
            </w:r>
          </w:p>
        </w:tc>
      </w:tr>
      <w:tr>
        <w:trPr/>
        <w:tc>
          <w:tcPr>
            <w:tcW w:w="2770" w:type="dxa"/>
            <w:tcBorders/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686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(номер пункта или пунктов Перечня, перечислить)</w:t>
            </w:r>
          </w:p>
        </w:tc>
      </w:tr>
      <w:tr>
        <w:trPr/>
        <w:tc>
          <w:tcPr>
            <w:tcW w:w="2773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jc w:val="both"/>
              <w:rPr/>
            </w:pPr>
            <w:r>
              <w:rPr/>
              <w:t>6. Профессия (должность)</w:t>
            </w:r>
          </w:p>
        </w:tc>
        <w:tc>
          <w:tcPr>
            <w:tcW w:w="686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{{ object.post }}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W w:w="9638" w:type="dxa"/>
        <w:jc w:val="left"/>
        <w:tblInd w:w="0" w:type="dxa"/>
        <w:tblBorders>
          <w:bottom w:val="single" w:sz="4" w:space="0" w:color="000000"/>
          <w:insideH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064"/>
        <w:gridCol w:w="238"/>
        <w:gridCol w:w="2701"/>
        <w:gridCol w:w="238"/>
        <w:gridCol w:w="3397"/>
      </w:tblGrid>
      <w:tr>
        <w:trPr/>
        <w:tc>
          <w:tcPr>
            <w:tcW w:w="306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701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38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3397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06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(должность</w:t>
              <w:br/>
              <w:t>уполномоченного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</w:rPr>
              <w:t>представителя)</w:t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2701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sz w:val="14"/>
                <w:szCs w:val="14"/>
              </w:rPr>
              <w:t>(подпись</w:t>
              <w:br/>
              <w:t>уполномоченного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>
              <w:rPr>
                <w:sz w:val="14"/>
                <w:szCs w:val="14"/>
              </w:rPr>
              <w:t>представителя)</w:t>
            </w:r>
          </w:p>
        </w:tc>
        <w:tc>
          <w:tcPr>
            <w:tcW w:w="238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  <w:tc>
          <w:tcPr>
            <w:tcW w:w="3397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(Ф. И. О.)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numPr>
        <w:ilvl w:val="0"/>
        <w:numId w:val="1"/>
      </w:numPr>
      <w:spacing w:before="108" w:after="108"/>
      <w:jc w:val="center"/>
      <w:outlineLvl w:val="0"/>
    </w:pPr>
    <w:rPr>
      <w:rFonts w:ascii="Arial" w:hAnsi="Arial" w:cs="Arial"/>
      <w:b/>
      <w:bCs/>
      <w:color w:val="00008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3">
    <w:name w:val="Основной шрифт абзаца"/>
    <w:qFormat/>
    <w:rPr/>
  </w:style>
  <w:style w:type="character" w:styleId="Style14">
    <w:name w:val="Символ сноски"/>
    <w:basedOn w:val="Style13"/>
    <w:qFormat/>
    <w:rPr>
      <w:vertAlign w:val="superscript"/>
    </w:rPr>
  </w:style>
  <w:style w:type="character" w:styleId="Style15">
    <w:name w:val="Интернет-ссылка"/>
    <w:basedOn w:val="Style13"/>
    <w:rPr>
      <w:color w:val="0000FF"/>
      <w:u w:val="single"/>
    </w:rPr>
  </w:style>
  <w:style w:type="character" w:styleId="Style16">
    <w:name w:val="Привязка сноски"/>
    <w:rPr>
      <w:vertAlign w:val="superscript"/>
    </w:rPr>
  </w:style>
  <w:style w:type="character" w:styleId="Style17">
    <w:name w:val="Символ концевой сноски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ListLabel1">
    <w:name w:val="ListLabel 1"/>
    <w:qFormat/>
    <w:rPr>
      <w:b/>
      <w:bCs/>
      <w:color w:val="000000"/>
      <w:sz w:val="28"/>
      <w:szCs w:val="28"/>
      <w:u w:val="none"/>
    </w:rPr>
  </w:style>
  <w:style w:type="character" w:styleId="ListLabel2">
    <w:name w:val="ListLabel 2"/>
    <w:qFormat/>
    <w:rPr>
      <w:b/>
      <w:bCs/>
      <w:color w:val="000000"/>
      <w:sz w:val="28"/>
      <w:szCs w:val="28"/>
      <w:u w:val="none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;Arial" w:hAnsi="Liberation Sans;Arial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26">
    <w:name w:val="Нормальный (таблица)"/>
    <w:basedOn w:val="Normal"/>
    <w:next w:val="Normal"/>
    <w:qFormat/>
    <w:pPr>
      <w:jc w:val="both"/>
    </w:pPr>
    <w:rPr>
      <w:rFonts w:ascii="Arial" w:hAnsi="Arial" w:cs="Arial"/>
    </w:rPr>
  </w:style>
  <w:style w:type="paragraph" w:styleId="Style27">
    <w:name w:val="Footnote Text"/>
    <w:basedOn w:val="Normal"/>
    <w:pPr/>
    <w:rPr>
      <w:sz w:val="20"/>
      <w:szCs w:val="20"/>
    </w:rPr>
  </w:style>
  <w:style w:type="paragraph" w:styleId="Style28">
    <w:name w:val="Содержимое таблицы"/>
    <w:basedOn w:val="Normal"/>
    <w:qFormat/>
    <w:pPr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;Courier New" w:hAnsi="Liberation Mono;Courier New" w:eastAsia="WenQuanYi Micro Hei Mono" w:cs="Liberation Mono;Courier New"/>
      <w:sz w:val="20"/>
      <w:szCs w:val="20"/>
    </w:rPr>
  </w:style>
  <w:style w:type="paragraph" w:styleId="Style31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anker.ru/doc/napravlenie-na-medosmotr" TargetMode="External"/><Relationship Id="rId3" Type="http://schemas.openxmlformats.org/officeDocument/2006/relationships/hyperlink" Target="https://blanker.ru/doc/napravlenie-na-medosmot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Normal.dot_x005F_x005F_x0000_</Template>
  <TotalTime>15</TotalTime>
  <Application>LibreOffice/6.0.6.2$Linux_X86_64 LibreOffice_project/00m0$Build-2</Application>
  <Pages>1</Pages>
  <Words>150</Words>
  <Characters>987</Characters>
  <CharactersWithSpaces>1110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2019-12-18T15:50:00Z</dcterms:created>
  <dc:creator/>
  <dc:description>https://blanker.ru/doc/napravlenie-na-medosmotr</dc:description>
  <dc:language>ru-RU</dc:language>
  <cp:lastModifiedBy/>
  <dcterms:modified xsi:type="dcterms:W3CDTF">2020-04-20T23:54:33Z</dcterms:modified>
  <cp:revision>7</cp:revision>
  <dc:subject/>
  <dc:title/>
</cp:coreProperties>
</file>