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1. Создание основы веб-сайта приглашения на семинар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Постановка задачи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Требуется создать веб-сайт, который дал бы возможность приглашать на семинар, а приглашенным отправлять ответы на приглашение (</w:t>
      </w:r>
      <w:proofErr w:type="spellStart"/>
      <w:r>
        <w:rPr>
          <w:sz w:val="26"/>
          <w:szCs w:val="26"/>
        </w:rPr>
        <w:t>repondez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s'il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plait</w:t>
      </w:r>
      <w:proofErr w:type="spellEnd"/>
      <w:r>
        <w:rPr>
          <w:sz w:val="26"/>
          <w:szCs w:val="26"/>
        </w:rPr>
        <w:t xml:space="preserve"> - RSVP).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Должны быть следующие основные средства: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− страница, которая отображает информацию о семинаре и форму RSVP;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− проверка достоверности для формы RSVP, которая будет отображать страницу подтверждения; </w:t>
      </w:r>
    </w:p>
    <w:p w:rsidR="007648DE" w:rsidRDefault="007648DE" w:rsidP="008343B3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− страница, на которой выводится список ответов от приглашенных</w:t>
      </w:r>
      <w:r w:rsidR="008343B3">
        <w:rPr>
          <w:sz w:val="26"/>
          <w:szCs w:val="26"/>
        </w:rPr>
        <w:t xml:space="preserve">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1629">
        <w:rPr>
          <w:b/>
          <w:bCs/>
          <w:i/>
          <w:iCs/>
          <w:sz w:val="28"/>
          <w:szCs w:val="28"/>
          <w:highlight w:val="cyan"/>
        </w:rPr>
        <w:t>Упражнение 1. Создание основы веб-сайта ASP.NET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Создание веб-сайта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этом упражнении вы создадите простой веб-сайт ASP.NET.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Запустите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Создайте веб-сайт, для этого выберите пункт </w:t>
      </w:r>
      <w:proofErr w:type="spellStart"/>
      <w:r>
        <w:rPr>
          <w:b/>
          <w:bCs/>
          <w:sz w:val="26"/>
          <w:szCs w:val="26"/>
        </w:rPr>
        <w:t>File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(Файл) – </w:t>
      </w:r>
      <w:proofErr w:type="spellStart"/>
      <w:r>
        <w:rPr>
          <w:b/>
          <w:bCs/>
          <w:sz w:val="26"/>
          <w:szCs w:val="26"/>
        </w:rPr>
        <w:t>New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(Создать) – </w:t>
      </w:r>
      <w:proofErr w:type="spellStart"/>
      <w:r>
        <w:rPr>
          <w:b/>
          <w:bCs/>
          <w:sz w:val="26"/>
          <w:szCs w:val="26"/>
        </w:rPr>
        <w:t>Web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Site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(Веб-сайт). </w:t>
      </w:r>
    </w:p>
    <w:p w:rsidR="007648DE" w:rsidRDefault="007648DE" w:rsidP="008343B3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Откроется диалоговое окно </w:t>
      </w:r>
      <w:proofErr w:type="spellStart"/>
      <w:r>
        <w:rPr>
          <w:sz w:val="26"/>
          <w:szCs w:val="26"/>
        </w:rPr>
        <w:t>New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Site</w:t>
      </w:r>
      <w:proofErr w:type="spellEnd"/>
      <w:r>
        <w:rPr>
          <w:sz w:val="26"/>
          <w:szCs w:val="26"/>
        </w:rPr>
        <w:t xml:space="preserve"> (Новый веб-сайт), создайте </w:t>
      </w:r>
      <w:proofErr w:type="spellStart"/>
      <w:r>
        <w:rPr>
          <w:b/>
          <w:bCs/>
          <w:sz w:val="26"/>
          <w:szCs w:val="26"/>
        </w:rPr>
        <w:t>Empty</w:t>
      </w:r>
      <w:proofErr w:type="spellEnd"/>
      <w:r>
        <w:rPr>
          <w:b/>
          <w:bCs/>
          <w:sz w:val="26"/>
          <w:szCs w:val="26"/>
        </w:rPr>
        <w:t xml:space="preserve"> ASP.NET </w:t>
      </w:r>
      <w:proofErr w:type="spellStart"/>
      <w:r>
        <w:rPr>
          <w:b/>
          <w:bCs/>
          <w:sz w:val="26"/>
          <w:szCs w:val="26"/>
        </w:rPr>
        <w:t>Web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Site</w:t>
      </w:r>
      <w:proofErr w:type="spellEnd"/>
      <w:r>
        <w:rPr>
          <w:b/>
          <w:bCs/>
          <w:sz w:val="26"/>
          <w:szCs w:val="26"/>
        </w:rPr>
        <w:t xml:space="preserve"> (Пустой веб-сайт) </w:t>
      </w:r>
      <w:r>
        <w:rPr>
          <w:sz w:val="26"/>
          <w:szCs w:val="26"/>
        </w:rPr>
        <w:t>с именем</w:t>
      </w:r>
      <w:r w:rsidR="008343B3">
        <w:rPr>
          <w:sz w:val="26"/>
          <w:szCs w:val="26"/>
        </w:rPr>
        <w:t xml:space="preserve"> RSVP.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Шаблон </w:t>
      </w:r>
      <w:r>
        <w:rPr>
          <w:i/>
          <w:iCs/>
          <w:sz w:val="26"/>
          <w:szCs w:val="26"/>
        </w:rPr>
        <w:t xml:space="preserve">ASP.NET </w:t>
      </w:r>
      <w:proofErr w:type="spellStart"/>
      <w:r>
        <w:rPr>
          <w:i/>
          <w:iCs/>
          <w:sz w:val="26"/>
          <w:szCs w:val="26"/>
        </w:rPr>
        <w:t>Empty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Web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Site</w:t>
      </w:r>
      <w:proofErr w:type="spellEnd"/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– простейший из всех шаблонов сайтов. Он создает сайт, содержащий лишь файл </w:t>
      </w:r>
      <w:proofErr w:type="spellStart"/>
      <w:r>
        <w:rPr>
          <w:sz w:val="26"/>
          <w:szCs w:val="26"/>
        </w:rPr>
        <w:t>Web.config</w:t>
      </w:r>
      <w:proofErr w:type="spellEnd"/>
      <w:r>
        <w:rPr>
          <w:sz w:val="26"/>
          <w:szCs w:val="26"/>
        </w:rPr>
        <w:t xml:space="preserve">, в котором находится конфигурационная информация для приложения ASP.NET.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Создание модели данных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веб-сайте будет использоваться модель данных.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Добавьте в проект класс. Для этого в контекстном меню проекта сайта выберите в контекстном меню пункт </w:t>
      </w:r>
      <w:proofErr w:type="spellStart"/>
      <w:r>
        <w:rPr>
          <w:b/>
          <w:bCs/>
          <w:sz w:val="26"/>
          <w:szCs w:val="26"/>
        </w:rPr>
        <w:t>Add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rFonts w:ascii="Wingdings" w:hAnsi="Wingdings" w:cs="Wingdings"/>
          <w:sz w:val="26"/>
          <w:szCs w:val="26"/>
        </w:rPr>
        <w:t></w:t>
      </w:r>
      <w:r>
        <w:rPr>
          <w:rFonts w:ascii="Wingdings" w:hAnsi="Wingdings" w:cs="Wingdings"/>
          <w:sz w:val="26"/>
          <w:szCs w:val="26"/>
        </w:rPr>
        <w:t></w:t>
      </w:r>
      <w:proofErr w:type="spellStart"/>
      <w:r>
        <w:rPr>
          <w:b/>
          <w:bCs/>
          <w:sz w:val="26"/>
          <w:szCs w:val="26"/>
        </w:rPr>
        <w:t>Class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(Добавить </w:t>
      </w:r>
      <w:r>
        <w:rPr>
          <w:rFonts w:ascii="Wingdings" w:hAnsi="Wingdings" w:cs="Wingdings"/>
          <w:sz w:val="26"/>
          <w:szCs w:val="26"/>
        </w:rPr>
        <w:t>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sz w:val="26"/>
          <w:szCs w:val="26"/>
        </w:rPr>
        <w:t xml:space="preserve">Класс).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Укажите в качестве имени класса </w:t>
      </w:r>
      <w:proofErr w:type="spellStart"/>
      <w:r>
        <w:rPr>
          <w:sz w:val="26"/>
          <w:szCs w:val="26"/>
        </w:rPr>
        <w:t>GuestResponse.cs</w:t>
      </w:r>
      <w:proofErr w:type="spellEnd"/>
      <w:r>
        <w:rPr>
          <w:sz w:val="26"/>
          <w:szCs w:val="26"/>
        </w:rPr>
        <w:t xml:space="preserve"> и щелкните на кнопке </w:t>
      </w: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 xml:space="preserve"> (Добавить). </w:t>
      </w:r>
      <w:proofErr w:type="gramStart"/>
      <w:r>
        <w:rPr>
          <w:sz w:val="26"/>
          <w:szCs w:val="26"/>
        </w:rPr>
        <w:t>Согласитесь</w:t>
      </w:r>
      <w:proofErr w:type="gramEnd"/>
      <w:r>
        <w:rPr>
          <w:sz w:val="26"/>
          <w:szCs w:val="26"/>
        </w:rPr>
        <w:t xml:space="preserve"> на предупреждение о помещении файла в папку </w:t>
      </w:r>
      <w:proofErr w:type="spellStart"/>
      <w:r>
        <w:rPr>
          <w:b/>
          <w:bCs/>
          <w:sz w:val="26"/>
          <w:szCs w:val="26"/>
        </w:rPr>
        <w:t>App_Code</w:t>
      </w:r>
      <w:proofErr w:type="spellEnd"/>
      <w:r>
        <w:rPr>
          <w:sz w:val="26"/>
          <w:szCs w:val="26"/>
        </w:rPr>
        <w:t xml:space="preserve">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Среда </w:t>
      </w:r>
      <w:proofErr w:type="spellStart"/>
      <w:r>
        <w:rPr>
          <w:sz w:val="26"/>
          <w:szCs w:val="26"/>
        </w:rPr>
        <w:t>Visual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создаст новый файл класса C# и откроет его для редактирования. </w:t>
      </w:r>
    </w:p>
    <w:p w:rsidR="007648DE" w:rsidRDefault="007648DE" w:rsidP="008343B3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3. Объявите в класс </w:t>
      </w:r>
      <w:proofErr w:type="spellStart"/>
      <w:r>
        <w:rPr>
          <w:b/>
          <w:bCs/>
          <w:sz w:val="26"/>
          <w:szCs w:val="26"/>
        </w:rPr>
        <w:t>GuestResponse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и в нем автоматически реализуемые свойства</w:t>
      </w:r>
      <w:r w:rsidR="008343B3">
        <w:rPr>
          <w:sz w:val="26"/>
          <w:szCs w:val="26"/>
        </w:rPr>
        <w:t xml:space="preserve">: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color w:val="2B91AE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class 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GuestResponse</w:t>
      </w:r>
      <w:proofErr w:type="spellEnd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7648DE" w:rsidRPr="007648DE" w:rsidRDefault="007648DE" w:rsidP="007648DE">
      <w:pPr>
        <w:pStyle w:val="Default"/>
        <w:ind w:firstLine="709"/>
        <w:jc w:val="both"/>
        <w:rPr>
          <w:sz w:val="26"/>
          <w:szCs w:val="26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</w:t>
      </w:r>
      <w:proofErr w:type="spellStart"/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</w:t>
      </w:r>
      <w:proofErr w:type="spellStart"/>
      <w:r w:rsidRPr="007648DE">
        <w:rPr>
          <w:rFonts w:ascii="Courier New" w:hAnsi="Courier New" w:cs="Courier New"/>
          <w:sz w:val="22"/>
          <w:szCs w:val="22"/>
          <w:lang w:val="en-US"/>
        </w:rPr>
        <w:t>GuestResponseIdId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get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set</w:t>
      </w:r>
      <w:r>
        <w:rPr>
          <w:rFonts w:ascii="Courier New" w:hAnsi="Courier New" w:cs="Courier New"/>
          <w:sz w:val="22"/>
          <w:szCs w:val="22"/>
          <w:lang w:val="en-US"/>
        </w:rPr>
        <w:t>; }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string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Name </w:t>
      </w:r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get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set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}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string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Email </w:t>
      </w:r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get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set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}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string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Phone </w:t>
      </w:r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get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set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}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public bool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? </w:t>
      </w:r>
      <w:proofErr w:type="spellStart"/>
      <w:r w:rsidRPr="007648DE">
        <w:rPr>
          <w:rFonts w:ascii="Courier New" w:hAnsi="Courier New" w:cs="Courier New"/>
          <w:sz w:val="22"/>
          <w:szCs w:val="22"/>
          <w:lang w:val="en-US"/>
        </w:rPr>
        <w:t>WillAttend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get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set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}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DateTime</w:t>
      </w:r>
      <w:proofErr w:type="spellEnd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  <w:proofErr w:type="spellStart"/>
      <w:r w:rsidRPr="007648DE">
        <w:rPr>
          <w:rFonts w:ascii="Courier New" w:hAnsi="Courier New" w:cs="Courier New"/>
          <w:sz w:val="22"/>
          <w:szCs w:val="22"/>
          <w:lang w:val="en-US"/>
        </w:rPr>
        <w:t>Rdata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 {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get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set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;} </w:t>
      </w:r>
    </w:p>
    <w:p w:rsid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Первое свойство определяет уникальное значение, в дальнейшем оно будет использовано в качестве первичного ключа. Суффикс </w:t>
      </w:r>
      <w:proofErr w:type="spellStart"/>
      <w:r>
        <w:rPr>
          <w:rFonts w:ascii="Courier New" w:hAnsi="Courier New" w:cs="Courier New"/>
          <w:sz w:val="23"/>
          <w:szCs w:val="23"/>
        </w:rPr>
        <w:t>Id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в имени требуется для генерации в базе данных первичного ключа. По умолчанию при генерации базы данных в качестве первичных ключей будут рассматриваться свойства с именами </w:t>
      </w:r>
      <w:proofErr w:type="spellStart"/>
      <w:r>
        <w:rPr>
          <w:rFonts w:ascii="Courier New" w:hAnsi="Courier New" w:cs="Courier New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6"/>
          <w:szCs w:val="26"/>
        </w:rPr>
        <w:t xml:space="preserve">или 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Имя_</w:t>
      </w:r>
      <w:proofErr w:type="gramStart"/>
      <w:r>
        <w:rPr>
          <w:rFonts w:ascii="Courier New" w:hAnsi="Courier New" w:cs="Courier New"/>
          <w:sz w:val="20"/>
          <w:szCs w:val="20"/>
        </w:rPr>
        <w:t>класса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sz w:val="20"/>
          <w:szCs w:val="20"/>
        </w:rPr>
        <w:t>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6"/>
          <w:szCs w:val="26"/>
        </w:rPr>
        <w:t xml:space="preserve">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Свойство </w:t>
      </w:r>
      <w:proofErr w:type="spellStart"/>
      <w:r>
        <w:rPr>
          <w:rFonts w:ascii="Courier New" w:hAnsi="Courier New" w:cs="Courier New"/>
          <w:sz w:val="23"/>
          <w:szCs w:val="23"/>
        </w:rPr>
        <w:t>WillAttend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определено с типом </w:t>
      </w:r>
      <w:proofErr w:type="spellStart"/>
      <w:r>
        <w:rPr>
          <w:rFonts w:ascii="Courier New" w:hAnsi="Courier New" w:cs="Courier New"/>
          <w:sz w:val="23"/>
          <w:szCs w:val="23"/>
        </w:rPr>
        <w:t>bool</w:t>
      </w:r>
      <w:proofErr w:type="spellEnd"/>
      <w:r>
        <w:rPr>
          <w:sz w:val="26"/>
          <w:szCs w:val="26"/>
        </w:rPr>
        <w:t xml:space="preserve">, допускающим </w:t>
      </w:r>
      <w:proofErr w:type="spellStart"/>
      <w:r>
        <w:rPr>
          <w:rFonts w:ascii="Courier New" w:hAnsi="Courier New" w:cs="Courier New"/>
          <w:sz w:val="23"/>
          <w:szCs w:val="23"/>
        </w:rPr>
        <w:t>null</w:t>
      </w:r>
      <w:proofErr w:type="spellEnd"/>
      <w:r>
        <w:rPr>
          <w:sz w:val="26"/>
          <w:szCs w:val="26"/>
        </w:rPr>
        <w:t xml:space="preserve">. Это означает, что свойство может принимать значения </w:t>
      </w:r>
      <w:proofErr w:type="spellStart"/>
      <w:r>
        <w:rPr>
          <w:rFonts w:ascii="Courier New" w:hAnsi="Courier New" w:cs="Courier New"/>
          <w:sz w:val="23"/>
          <w:szCs w:val="23"/>
        </w:rPr>
        <w:t>true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sz w:val="23"/>
          <w:szCs w:val="23"/>
        </w:rPr>
        <w:t>false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или </w:t>
      </w:r>
      <w:proofErr w:type="spellStart"/>
      <w:r>
        <w:rPr>
          <w:rFonts w:ascii="Courier New" w:hAnsi="Courier New" w:cs="Courier New"/>
          <w:sz w:val="23"/>
          <w:szCs w:val="23"/>
        </w:rPr>
        <w:t>null</w:t>
      </w:r>
      <w:proofErr w:type="spellEnd"/>
      <w:r>
        <w:rPr>
          <w:sz w:val="26"/>
          <w:szCs w:val="26"/>
        </w:rPr>
        <w:t xml:space="preserve">. Для представления ответов от приглашенных будут применяться экземпляры класса </w:t>
      </w:r>
      <w:proofErr w:type="spellStart"/>
      <w:r>
        <w:rPr>
          <w:rFonts w:ascii="Courier New" w:hAnsi="Courier New" w:cs="Courier New"/>
          <w:sz w:val="23"/>
          <w:szCs w:val="23"/>
        </w:rPr>
        <w:t>GuestResponse</w:t>
      </w:r>
      <w:proofErr w:type="spellEnd"/>
      <w:r>
        <w:rPr>
          <w:sz w:val="26"/>
          <w:szCs w:val="26"/>
        </w:rPr>
        <w:t xml:space="preserve">. </w:t>
      </w:r>
    </w:p>
    <w:p w:rsidR="007648DE" w:rsidRDefault="007648DE" w:rsidP="008343B3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4. Добавьте в класс два конструктора, первый по умолчанию, второй с параметрами, принимающий имя, электронный адрес, телефон и информацию о согласии, дата должна вычисляться в теле конструктора как текущее значение</w:t>
      </w:r>
      <w:r w:rsidR="008343B3">
        <w:rPr>
          <w:sz w:val="26"/>
          <w:szCs w:val="26"/>
        </w:rPr>
        <w:t xml:space="preserve">: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</w:t>
      </w:r>
      <w:proofErr w:type="spellStart"/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>GuestResponse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) { }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</w:t>
      </w:r>
      <w:proofErr w:type="spellStart"/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>GuestResponse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string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name,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string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email,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string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phone,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bool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? </w:t>
      </w:r>
      <w:proofErr w:type="spellStart"/>
      <w:r w:rsidRPr="007648DE">
        <w:rPr>
          <w:rFonts w:ascii="Courier New" w:hAnsi="Courier New" w:cs="Courier New"/>
          <w:sz w:val="22"/>
          <w:szCs w:val="22"/>
          <w:lang w:val="en-US"/>
        </w:rPr>
        <w:t>willattend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Name = name;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Email = email;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Phone = phone;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48DE">
        <w:rPr>
          <w:rFonts w:ascii="Courier New" w:hAnsi="Courier New" w:cs="Courier New"/>
          <w:sz w:val="22"/>
          <w:szCs w:val="22"/>
          <w:lang w:val="en-US"/>
        </w:rPr>
        <w:t>WillAttend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648DE">
        <w:rPr>
          <w:rFonts w:ascii="Courier New" w:hAnsi="Courier New" w:cs="Courier New"/>
          <w:sz w:val="22"/>
          <w:szCs w:val="22"/>
          <w:lang w:val="en-US"/>
        </w:rPr>
        <w:t>willattend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648DE">
        <w:rPr>
          <w:rFonts w:ascii="Courier New" w:hAnsi="Courier New" w:cs="Courier New"/>
          <w:sz w:val="22"/>
          <w:szCs w:val="22"/>
          <w:lang w:val="en-US"/>
        </w:rPr>
        <w:t>Rdata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DateTime</w:t>
      </w:r>
      <w:r w:rsidRPr="007648DE">
        <w:rPr>
          <w:rFonts w:ascii="Courier New" w:hAnsi="Courier New" w:cs="Courier New"/>
          <w:sz w:val="22"/>
          <w:szCs w:val="22"/>
          <w:lang w:val="en-US"/>
        </w:rPr>
        <w:t>.Now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:rsid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Создание хранилища данных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Созданные объекты </w:t>
      </w:r>
      <w:proofErr w:type="spellStart"/>
      <w:r>
        <w:rPr>
          <w:rFonts w:ascii="Courier New" w:hAnsi="Courier New" w:cs="Courier New"/>
          <w:sz w:val="23"/>
          <w:szCs w:val="23"/>
        </w:rPr>
        <w:t>GuestResponse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6"/>
          <w:szCs w:val="26"/>
        </w:rPr>
        <w:t xml:space="preserve">должны записываться в хранилище.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Позднее в качестве хранилища будет выступать база данных. Пока будет реализовано хранение объектов в памяти. Преимущество такого подхода связано с простотой реализации, однако следует учитывать, что данные будут теряться при каждом останове или перезапуске приложения, поэтому лучше сохранять коллекцию в файл с помощью механизма </w:t>
      </w:r>
      <w:proofErr w:type="spellStart"/>
      <w:r>
        <w:rPr>
          <w:sz w:val="26"/>
          <w:szCs w:val="26"/>
        </w:rPr>
        <w:t>сериализации</w:t>
      </w:r>
      <w:proofErr w:type="spellEnd"/>
      <w:r>
        <w:rPr>
          <w:sz w:val="26"/>
          <w:szCs w:val="26"/>
        </w:rPr>
        <w:t xml:space="preserve">. </w:t>
      </w:r>
    </w:p>
    <w:p w:rsidR="002B01BF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Чтобы определить хранилище, добавьте в папку </w:t>
      </w:r>
      <w:proofErr w:type="spellStart"/>
      <w:r>
        <w:rPr>
          <w:b/>
          <w:bCs/>
          <w:sz w:val="26"/>
          <w:szCs w:val="26"/>
        </w:rPr>
        <w:t>App_Code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новый файл класса по имени </w:t>
      </w:r>
      <w:proofErr w:type="spellStart"/>
      <w:r>
        <w:rPr>
          <w:sz w:val="26"/>
          <w:szCs w:val="26"/>
        </w:rPr>
        <w:t>ResponseRepository.cs</w:t>
      </w:r>
      <w:proofErr w:type="spellEnd"/>
      <w:r>
        <w:rPr>
          <w:sz w:val="26"/>
          <w:szCs w:val="26"/>
        </w:rPr>
        <w:t xml:space="preserve"> и поместите в него код, показанный ниже:</w:t>
      </w:r>
    </w:p>
    <w:p w:rsidR="007648DE" w:rsidRPr="00A666D0" w:rsidRDefault="002B01BF" w:rsidP="007648DE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666D0">
        <w:rPr>
          <w:color w:val="00B050"/>
          <w:sz w:val="26"/>
          <w:szCs w:val="26"/>
        </w:rPr>
        <w:t>// Ставим курсор на название проекта о обозревателе решений (там</w:t>
      </w:r>
      <w:r w:rsidR="00A666D0" w:rsidRPr="00A666D0">
        <w:rPr>
          <w:color w:val="00B050"/>
          <w:sz w:val="26"/>
          <w:szCs w:val="26"/>
        </w:rPr>
        <w:t>,</w:t>
      </w:r>
      <w:r w:rsidRPr="00A666D0">
        <w:rPr>
          <w:color w:val="00B050"/>
          <w:sz w:val="26"/>
          <w:szCs w:val="26"/>
        </w:rPr>
        <w:t xml:space="preserve"> где </w:t>
      </w:r>
      <w:r w:rsidRPr="00A666D0">
        <w:rPr>
          <w:color w:val="00B050"/>
          <w:sz w:val="26"/>
          <w:szCs w:val="26"/>
          <w:lang w:val="en-US"/>
        </w:rPr>
        <w:t>Solution</w:t>
      </w:r>
      <w:r w:rsidRPr="00A666D0">
        <w:rPr>
          <w:color w:val="00B050"/>
          <w:sz w:val="26"/>
          <w:szCs w:val="26"/>
        </w:rPr>
        <w:t xml:space="preserve"> </w:t>
      </w:r>
      <w:r w:rsidRPr="00A666D0">
        <w:rPr>
          <w:color w:val="00B050"/>
          <w:sz w:val="26"/>
          <w:szCs w:val="26"/>
          <w:lang w:val="en-US"/>
        </w:rPr>
        <w:t>Explorer</w:t>
      </w:r>
      <w:r w:rsidRPr="00A666D0">
        <w:rPr>
          <w:color w:val="00B050"/>
          <w:sz w:val="26"/>
          <w:szCs w:val="26"/>
        </w:rPr>
        <w:t xml:space="preserve"> – прямо под “</w:t>
      </w:r>
      <w:r w:rsidRPr="00A666D0">
        <w:rPr>
          <w:color w:val="00B050"/>
          <w:sz w:val="26"/>
          <w:szCs w:val="26"/>
          <w:lang w:val="en-US"/>
        </w:rPr>
        <w:t>Solution</w:t>
      </w:r>
      <w:r w:rsidRPr="00A666D0">
        <w:rPr>
          <w:color w:val="00B050"/>
          <w:sz w:val="26"/>
          <w:szCs w:val="26"/>
        </w:rPr>
        <w:t xml:space="preserve">”), нажимаем ПКМ и в выпадающем меню выбираем </w:t>
      </w:r>
      <w:r w:rsidRPr="00A666D0">
        <w:rPr>
          <w:color w:val="00B050"/>
          <w:sz w:val="26"/>
          <w:szCs w:val="26"/>
          <w:lang w:val="en-US"/>
        </w:rPr>
        <w:t>ADD</w:t>
      </w:r>
      <w:r w:rsidRPr="00A666D0">
        <w:rPr>
          <w:color w:val="00B050"/>
          <w:sz w:val="26"/>
          <w:szCs w:val="26"/>
        </w:rPr>
        <w:t xml:space="preserve">. Потом выбираем </w:t>
      </w:r>
      <w:r w:rsidRPr="00A666D0">
        <w:rPr>
          <w:color w:val="00B050"/>
          <w:sz w:val="26"/>
          <w:szCs w:val="26"/>
          <w:lang w:val="en-US"/>
        </w:rPr>
        <w:t>Class</w:t>
      </w:r>
      <w:r w:rsidRPr="00A666D0">
        <w:rPr>
          <w:color w:val="00B050"/>
          <w:sz w:val="26"/>
          <w:szCs w:val="26"/>
        </w:rPr>
        <w:t xml:space="preserve"> и определяем его название. Класс можно перетащить мышкой в указанную папку.</w:t>
      </w:r>
    </w:p>
    <w:p w:rsidR="007648DE" w:rsidRPr="002B01BF" w:rsidRDefault="007648DE" w:rsidP="007648DE">
      <w:pPr>
        <w:pStyle w:val="Default"/>
        <w:ind w:firstLine="709"/>
        <w:rPr>
          <w:sz w:val="26"/>
          <w:szCs w:val="26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>using</w:t>
      </w:r>
      <w:r w:rsidRPr="002B01BF"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</w:t>
      </w:r>
      <w:r w:rsidRPr="002B01BF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Collections</w:t>
      </w:r>
      <w:r w:rsidRPr="002B01BF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Generic</w:t>
      </w:r>
      <w:proofErr w:type="gramEnd"/>
      <w:r w:rsidRPr="002B01BF">
        <w:rPr>
          <w:rFonts w:ascii="Courier New" w:hAnsi="Courier New" w:cs="Courier New"/>
          <w:sz w:val="22"/>
          <w:szCs w:val="22"/>
        </w:rPr>
        <w:t>;</w:t>
      </w:r>
    </w:p>
    <w:p w:rsidR="007648DE" w:rsidRPr="002B01BF" w:rsidRDefault="007648DE" w:rsidP="007648DE">
      <w:pPr>
        <w:pStyle w:val="Default"/>
        <w:ind w:firstLine="709"/>
        <w:rPr>
          <w:color w:val="auto"/>
        </w:rPr>
      </w:pP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color w:val="2B91AE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class 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ResponseRepository</w:t>
      </w:r>
      <w:proofErr w:type="spellEnd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private static 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ResponseRepository</w:t>
      </w:r>
      <w:proofErr w:type="spellEnd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repository =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new </w:t>
      </w:r>
      <w:proofErr w:type="spellStart"/>
      <w:proofErr w:type="gram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ResponseRepository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);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private </w:t>
      </w:r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List</w:t>
      </w:r>
      <w:r w:rsidRPr="007648DE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GuestResponse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&gt; responses = </w:t>
      </w: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new </w:t>
      </w:r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List</w:t>
      </w:r>
      <w:r w:rsidRPr="007648DE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GuestResponse</w:t>
      </w:r>
      <w:proofErr w:type="spellEnd"/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);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static 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ResponseRepository</w:t>
      </w:r>
      <w:proofErr w:type="spellEnd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  <w:proofErr w:type="spellStart"/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>GetRepository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return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repository;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IEnumerable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GuestResponse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>GetAllResponses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)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{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return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responses;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7648DE" w:rsidRP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7648DE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public void </w:t>
      </w:r>
      <w:proofErr w:type="spellStart"/>
      <w:proofErr w:type="gramStart"/>
      <w:r w:rsidRPr="007648DE">
        <w:rPr>
          <w:rFonts w:ascii="Courier New" w:hAnsi="Courier New" w:cs="Courier New"/>
          <w:sz w:val="22"/>
          <w:szCs w:val="22"/>
          <w:lang w:val="en-US"/>
        </w:rPr>
        <w:t>AddResponse</w:t>
      </w:r>
      <w:proofErr w:type="spellEnd"/>
      <w:r w:rsidRPr="007648D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>GuestResponse</w:t>
      </w:r>
      <w:proofErr w:type="spellEnd"/>
      <w:r w:rsidRPr="007648DE">
        <w:rPr>
          <w:rFonts w:ascii="Courier New" w:hAnsi="Courier New" w:cs="Courier New"/>
          <w:color w:val="2B91AE"/>
          <w:sz w:val="22"/>
          <w:szCs w:val="22"/>
          <w:lang w:val="en-US"/>
        </w:rPr>
        <w:t xml:space="preserve"> </w:t>
      </w:r>
      <w:r w:rsidRPr="007648DE">
        <w:rPr>
          <w:rFonts w:ascii="Courier New" w:hAnsi="Courier New" w:cs="Courier New"/>
          <w:sz w:val="22"/>
          <w:szCs w:val="22"/>
          <w:lang w:val="en-US"/>
        </w:rPr>
        <w:t xml:space="preserve">response) </w:t>
      </w:r>
    </w:p>
    <w:p w:rsid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{ </w:t>
      </w:r>
    </w:p>
    <w:p w:rsid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responses.Add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response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); </w:t>
      </w:r>
    </w:p>
    <w:p w:rsid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7648DE" w:rsidRDefault="007648DE" w:rsidP="007648DE">
      <w:pPr>
        <w:pStyle w:val="Default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Хранилище обычно располагает методами для создания, чтения, обновления и удаления объектов данных (вместе называемых методами CRUD (</w:t>
      </w:r>
      <w:proofErr w:type="spellStart"/>
      <w:r>
        <w:rPr>
          <w:sz w:val="26"/>
          <w:szCs w:val="26"/>
        </w:rPr>
        <w:t>creating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reading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updating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deleting</w:t>
      </w:r>
      <w:proofErr w:type="spellEnd"/>
      <w:r>
        <w:rPr>
          <w:sz w:val="26"/>
          <w:szCs w:val="26"/>
        </w:rPr>
        <w:t xml:space="preserve"> – создание, чтение, обновление, удаление), но в этом приложении реализуется только возможность чтения всех объектов данных и добавления новых объектов данных.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F1629">
        <w:rPr>
          <w:b/>
          <w:bCs/>
          <w:i/>
          <w:iCs/>
          <w:sz w:val="28"/>
          <w:szCs w:val="28"/>
          <w:highlight w:val="cyan"/>
        </w:rPr>
        <w:t>Упражнение 2. Создание форм веб-сайта</w:t>
      </w:r>
      <w:r>
        <w:rPr>
          <w:b/>
          <w:bCs/>
          <w:i/>
          <w:iCs/>
          <w:sz w:val="28"/>
          <w:szCs w:val="28"/>
        </w:rPr>
        <w:t xml:space="preserve">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Создание основной формы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Следующий шаг заключается в создании стартовой страницы, которая содержит информацию о семинаре. </w:t>
      </w:r>
    </w:p>
    <w:p w:rsidR="007648DE" w:rsidRDefault="007648DE" w:rsidP="00A666D0">
      <w:pPr>
        <w:pStyle w:val="Default"/>
        <w:numPr>
          <w:ilvl w:val="0"/>
          <w:numId w:val="17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Добавьте в проект сайта новую форму с именем</w:t>
      </w:r>
      <w:r w:rsidR="00A666D0">
        <w:rPr>
          <w:sz w:val="26"/>
          <w:szCs w:val="26"/>
        </w:rPr>
        <w:t xml:space="preserve"> Start.aspx.</w:t>
      </w:r>
    </w:p>
    <w:p w:rsidR="00A666D0" w:rsidRPr="00A666D0" w:rsidRDefault="00A666D0" w:rsidP="00A666D0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666D0">
        <w:rPr>
          <w:color w:val="00B050"/>
          <w:sz w:val="26"/>
          <w:szCs w:val="26"/>
        </w:rPr>
        <w:t xml:space="preserve">// Ставим курсор на название проекта о обозревателе решений (там, где </w:t>
      </w:r>
      <w:proofErr w:type="spellStart"/>
      <w:r w:rsidRPr="00A666D0">
        <w:rPr>
          <w:color w:val="00B050"/>
          <w:sz w:val="26"/>
          <w:szCs w:val="26"/>
        </w:rPr>
        <w:t>Solution</w:t>
      </w:r>
      <w:proofErr w:type="spellEnd"/>
      <w:r w:rsidRPr="00A666D0">
        <w:rPr>
          <w:color w:val="00B050"/>
          <w:sz w:val="26"/>
          <w:szCs w:val="26"/>
        </w:rPr>
        <w:t xml:space="preserve"> </w:t>
      </w:r>
      <w:proofErr w:type="spellStart"/>
      <w:r w:rsidRPr="00A666D0">
        <w:rPr>
          <w:color w:val="00B050"/>
          <w:sz w:val="26"/>
          <w:szCs w:val="26"/>
        </w:rPr>
        <w:t>Explorer</w:t>
      </w:r>
      <w:proofErr w:type="spellEnd"/>
      <w:r w:rsidRPr="00A666D0">
        <w:rPr>
          <w:color w:val="00B050"/>
          <w:sz w:val="26"/>
          <w:szCs w:val="26"/>
        </w:rPr>
        <w:t xml:space="preserve"> – прямо под “Solution”), нажимаем ПКМ и в выпадающем меню выбираем ADD. Потом выбираем </w:t>
      </w:r>
      <w:r>
        <w:rPr>
          <w:color w:val="00B050"/>
          <w:sz w:val="26"/>
          <w:szCs w:val="26"/>
          <w:lang w:val="en-US"/>
        </w:rPr>
        <w:t>Web</w:t>
      </w:r>
      <w:r w:rsidRPr="00A666D0">
        <w:rPr>
          <w:color w:val="00B050"/>
          <w:sz w:val="26"/>
          <w:szCs w:val="26"/>
        </w:rPr>
        <w:t xml:space="preserve"> </w:t>
      </w:r>
      <w:r>
        <w:rPr>
          <w:color w:val="00B050"/>
          <w:sz w:val="26"/>
          <w:szCs w:val="26"/>
          <w:lang w:val="en-US"/>
        </w:rPr>
        <w:t>Form</w:t>
      </w:r>
      <w:r w:rsidRPr="00A666D0">
        <w:rPr>
          <w:color w:val="00B050"/>
          <w:sz w:val="26"/>
          <w:szCs w:val="26"/>
        </w:rPr>
        <w:t xml:space="preserve"> и определяем </w:t>
      </w:r>
      <w:r>
        <w:rPr>
          <w:color w:val="00B050"/>
          <w:sz w:val="26"/>
          <w:szCs w:val="26"/>
        </w:rPr>
        <w:t>название.</w:t>
      </w:r>
    </w:p>
    <w:p w:rsidR="007648DE" w:rsidRDefault="007648DE" w:rsidP="008343B3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2. В раздел </w:t>
      </w:r>
      <w:r>
        <w:rPr>
          <w:rFonts w:ascii="Consolas" w:hAnsi="Consolas" w:cs="Consolas"/>
          <w:sz w:val="26"/>
          <w:szCs w:val="26"/>
        </w:rPr>
        <w:t>&lt;</w:t>
      </w:r>
      <w:proofErr w:type="spellStart"/>
      <w:r>
        <w:rPr>
          <w:rFonts w:ascii="Consolas" w:hAnsi="Consolas" w:cs="Consolas"/>
          <w:sz w:val="26"/>
          <w:szCs w:val="26"/>
        </w:rPr>
        <w:t>div</w:t>
      </w:r>
      <w:proofErr w:type="spellEnd"/>
      <w:r>
        <w:rPr>
          <w:rFonts w:ascii="Consolas" w:hAnsi="Consolas" w:cs="Consolas"/>
          <w:sz w:val="26"/>
          <w:szCs w:val="26"/>
        </w:rPr>
        <w:t xml:space="preserve">&gt; </w:t>
      </w:r>
      <w:r>
        <w:rPr>
          <w:sz w:val="26"/>
          <w:szCs w:val="26"/>
        </w:rPr>
        <w:t>внесите необходимые изменения для отображения информации на форме</w:t>
      </w:r>
      <w:r w:rsidR="008343B3">
        <w:rPr>
          <w:sz w:val="26"/>
          <w:szCs w:val="26"/>
        </w:rPr>
        <w:t xml:space="preserve">: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div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div</w:t>
      </w:r>
      <w:proofErr w:type="spellEnd"/>
      <w:r>
        <w:rPr>
          <w:rFonts w:ascii="Consolas" w:hAnsi="Consolas" w:cs="Consolas"/>
          <w:color w:val="8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2"/>
          <w:szCs w:val="22"/>
        </w:rPr>
        <w:t>class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="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rek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"&gt;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</w:t>
      </w:r>
      <w:r>
        <w:rPr>
          <w:rFonts w:ascii="Consolas" w:hAnsi="Consolas" w:cs="Consolas"/>
          <w:color w:val="800000"/>
          <w:sz w:val="22"/>
          <w:szCs w:val="22"/>
        </w:rPr>
        <w:t>h</w:t>
      </w:r>
      <w:proofErr w:type="gramStart"/>
      <w:r>
        <w:rPr>
          <w:rFonts w:ascii="Consolas" w:hAnsi="Consolas" w:cs="Consolas"/>
          <w:color w:val="800000"/>
          <w:sz w:val="22"/>
          <w:szCs w:val="22"/>
        </w:rPr>
        <w:t>1</w:t>
      </w:r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sz w:val="22"/>
          <w:szCs w:val="22"/>
        </w:rPr>
        <w:t>Приглашение</w:t>
      </w:r>
      <w:proofErr w:type="gramEnd"/>
      <w:r>
        <w:rPr>
          <w:rFonts w:ascii="Consolas" w:hAnsi="Consolas" w:cs="Consolas"/>
          <w:sz w:val="22"/>
          <w:szCs w:val="22"/>
        </w:rPr>
        <w:t xml:space="preserve"> на семинар</w:t>
      </w:r>
      <w:r>
        <w:rPr>
          <w:rFonts w:ascii="Consolas" w:hAnsi="Consolas" w:cs="Consolas"/>
          <w:color w:val="0000FF"/>
          <w:sz w:val="22"/>
          <w:szCs w:val="22"/>
        </w:rPr>
        <w:t>&lt;/</w:t>
      </w:r>
      <w:r>
        <w:rPr>
          <w:rFonts w:ascii="Consolas" w:hAnsi="Consolas" w:cs="Consolas"/>
          <w:color w:val="800000"/>
          <w:sz w:val="22"/>
          <w:szCs w:val="22"/>
        </w:rPr>
        <w:t>h1</w:t>
      </w:r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</w:t>
      </w:r>
      <w:r>
        <w:rPr>
          <w:rFonts w:ascii="Consolas" w:hAnsi="Consolas" w:cs="Consolas"/>
          <w:color w:val="800000"/>
          <w:sz w:val="22"/>
          <w:szCs w:val="22"/>
        </w:rPr>
        <w:t>p</w:t>
      </w:r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sz w:val="22"/>
          <w:szCs w:val="22"/>
        </w:rPr>
        <w:t>Вы приглашены на наш семинар</w:t>
      </w:r>
      <w:r>
        <w:rPr>
          <w:rFonts w:ascii="Consolas" w:hAnsi="Consolas" w:cs="Consolas"/>
          <w:color w:val="0000FF"/>
          <w:sz w:val="22"/>
          <w:szCs w:val="22"/>
        </w:rPr>
        <w:t>&lt;/</w:t>
      </w:r>
      <w:r>
        <w:rPr>
          <w:rFonts w:ascii="Consolas" w:hAnsi="Consolas" w:cs="Consolas"/>
          <w:color w:val="800000"/>
          <w:sz w:val="22"/>
          <w:szCs w:val="22"/>
        </w:rPr>
        <w:t>p</w:t>
      </w:r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</w:t>
      </w:r>
      <w:r>
        <w:rPr>
          <w:rFonts w:ascii="Consolas" w:hAnsi="Consolas" w:cs="Consolas"/>
          <w:color w:val="800000"/>
          <w:sz w:val="22"/>
          <w:szCs w:val="22"/>
        </w:rPr>
        <w:t>p</w:t>
      </w:r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sz w:val="22"/>
          <w:szCs w:val="22"/>
        </w:rPr>
        <w:t>Подтвердите свое согласие, пройдя регистрацию</w:t>
      </w:r>
      <w:r>
        <w:rPr>
          <w:rFonts w:ascii="Consolas" w:hAnsi="Consolas" w:cs="Consolas"/>
          <w:color w:val="0000FF"/>
          <w:sz w:val="22"/>
          <w:szCs w:val="22"/>
        </w:rPr>
        <w:t>&lt;/</w:t>
      </w:r>
      <w:r>
        <w:rPr>
          <w:rFonts w:ascii="Consolas" w:hAnsi="Consolas" w:cs="Consolas"/>
          <w:color w:val="800000"/>
          <w:sz w:val="22"/>
          <w:szCs w:val="22"/>
        </w:rPr>
        <w:t>p</w:t>
      </w:r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&lt;/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div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div</w:t>
      </w:r>
      <w:proofErr w:type="spellEnd"/>
      <w:r>
        <w:rPr>
          <w:rFonts w:ascii="Consolas" w:hAnsi="Consolas" w:cs="Consolas"/>
          <w:color w:val="8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2"/>
          <w:szCs w:val="22"/>
        </w:rPr>
        <w:t>class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="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info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"&gt;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Семинар состоится 1 января 2020 года в 7.30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&lt;/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div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&lt;/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div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P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Постройте решение.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4. Задайте форму Start.aspx в качестве начальной страницы, выбрав соответствующую команду контекстного меню файла формы в обозревателе решений</w:t>
      </w:r>
      <w:r w:rsidR="00A0300E">
        <w:rPr>
          <w:color w:val="auto"/>
          <w:sz w:val="26"/>
          <w:szCs w:val="26"/>
        </w:rPr>
        <w:t>.</w:t>
      </w:r>
    </w:p>
    <w:p w:rsidR="00A0300E" w:rsidRPr="00A0300E" w:rsidRDefault="00A0300E" w:rsidP="007648DE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  <w:lang w:val="en-US"/>
        </w:rPr>
      </w:pPr>
      <w:r w:rsidRPr="00A666D0">
        <w:rPr>
          <w:color w:val="00B050"/>
          <w:sz w:val="26"/>
          <w:szCs w:val="26"/>
        </w:rPr>
        <w:t xml:space="preserve">// Ставим курсор на </w:t>
      </w:r>
      <w:r>
        <w:rPr>
          <w:color w:val="00B050"/>
          <w:sz w:val="26"/>
          <w:szCs w:val="26"/>
        </w:rPr>
        <w:t>указанную форму</w:t>
      </w:r>
      <w:r w:rsidRPr="00A0300E">
        <w:rPr>
          <w:color w:val="00B050"/>
          <w:sz w:val="26"/>
          <w:szCs w:val="26"/>
        </w:rPr>
        <w:t xml:space="preserve"> </w:t>
      </w:r>
      <w:r>
        <w:rPr>
          <w:color w:val="00B050"/>
          <w:sz w:val="26"/>
          <w:szCs w:val="26"/>
        </w:rPr>
        <w:t>в обозревателе решений</w:t>
      </w:r>
      <w:r w:rsidRPr="00A0300E">
        <w:rPr>
          <w:color w:val="00B050"/>
          <w:sz w:val="26"/>
          <w:szCs w:val="26"/>
        </w:rPr>
        <w:t>,</w:t>
      </w:r>
      <w:r>
        <w:rPr>
          <w:color w:val="00B050"/>
          <w:sz w:val="26"/>
          <w:szCs w:val="26"/>
        </w:rPr>
        <w:t xml:space="preserve"> нажимаем ПКМ. Выбираем </w:t>
      </w:r>
      <w:r>
        <w:rPr>
          <w:color w:val="00B050"/>
          <w:sz w:val="26"/>
          <w:szCs w:val="26"/>
          <w:lang w:val="en-US"/>
        </w:rPr>
        <w:t>“Set As Start Page”.</w:t>
      </w:r>
    </w:p>
    <w:p w:rsidR="007648DE" w:rsidRDefault="007648DE" w:rsidP="008343B3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5. Запустите проект, выбрав пункт </w:t>
      </w:r>
      <w:proofErr w:type="spellStart"/>
      <w:r>
        <w:rPr>
          <w:b/>
          <w:bCs/>
          <w:color w:val="auto"/>
          <w:sz w:val="26"/>
          <w:szCs w:val="26"/>
        </w:rPr>
        <w:t>Start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proofErr w:type="spellStart"/>
      <w:r>
        <w:rPr>
          <w:b/>
          <w:bCs/>
          <w:color w:val="auto"/>
          <w:sz w:val="26"/>
          <w:szCs w:val="26"/>
        </w:rPr>
        <w:t>Debugging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в меню </w:t>
      </w:r>
      <w:proofErr w:type="spellStart"/>
      <w:r>
        <w:rPr>
          <w:b/>
          <w:bCs/>
          <w:color w:val="auto"/>
          <w:sz w:val="26"/>
          <w:szCs w:val="26"/>
        </w:rPr>
        <w:t>Debug</w:t>
      </w:r>
      <w:proofErr w:type="spellEnd"/>
      <w:r>
        <w:rPr>
          <w:b/>
          <w:bCs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>и проверьте отображение стартовой страницы</w:t>
      </w:r>
      <w:r w:rsidR="008343B3">
        <w:rPr>
          <w:color w:val="auto"/>
          <w:sz w:val="26"/>
          <w:szCs w:val="26"/>
        </w:rPr>
        <w:t xml:space="preserve">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color w:val="auto"/>
          <w:sz w:val="27"/>
          <w:szCs w:val="27"/>
        </w:rPr>
      </w:pPr>
      <w:r>
        <w:rPr>
          <w:b/>
          <w:bCs/>
          <w:color w:val="auto"/>
          <w:sz w:val="27"/>
          <w:szCs w:val="27"/>
        </w:rPr>
        <w:t xml:space="preserve">Создание формы регистрации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Следующий шаг заключается в создании страницы регистрации, которая содержит информацию о клиенте, позволяющую приглашенным подготовить ответ. </w:t>
      </w:r>
    </w:p>
    <w:p w:rsidR="007648DE" w:rsidRDefault="007648DE" w:rsidP="00A666D0">
      <w:pPr>
        <w:pStyle w:val="Default"/>
        <w:numPr>
          <w:ilvl w:val="0"/>
          <w:numId w:val="18"/>
        </w:numPr>
        <w:spacing w:line="36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Добавьте в проект сайта новую форму с именем</w:t>
      </w:r>
      <w:r w:rsidR="00A666D0">
        <w:rPr>
          <w:color w:val="auto"/>
          <w:sz w:val="26"/>
          <w:szCs w:val="26"/>
        </w:rPr>
        <w:t xml:space="preserve"> Reg.aspx.</w:t>
      </w:r>
    </w:p>
    <w:p w:rsidR="00A666D0" w:rsidRPr="00A666D0" w:rsidRDefault="00A666D0" w:rsidP="00A666D0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666D0">
        <w:rPr>
          <w:color w:val="00B050"/>
          <w:sz w:val="26"/>
          <w:szCs w:val="26"/>
        </w:rPr>
        <w:t xml:space="preserve">// Ставим курсор на название проекта о обозревателе решений (там, где </w:t>
      </w:r>
      <w:proofErr w:type="spellStart"/>
      <w:r w:rsidRPr="00A666D0">
        <w:rPr>
          <w:color w:val="00B050"/>
          <w:sz w:val="26"/>
          <w:szCs w:val="26"/>
        </w:rPr>
        <w:t>Solution</w:t>
      </w:r>
      <w:proofErr w:type="spellEnd"/>
      <w:r w:rsidRPr="00A666D0">
        <w:rPr>
          <w:color w:val="00B050"/>
          <w:sz w:val="26"/>
          <w:szCs w:val="26"/>
        </w:rPr>
        <w:t xml:space="preserve"> </w:t>
      </w:r>
      <w:proofErr w:type="spellStart"/>
      <w:r w:rsidRPr="00A666D0">
        <w:rPr>
          <w:color w:val="00B050"/>
          <w:sz w:val="26"/>
          <w:szCs w:val="26"/>
        </w:rPr>
        <w:t>Explorer</w:t>
      </w:r>
      <w:proofErr w:type="spellEnd"/>
      <w:r w:rsidRPr="00A666D0">
        <w:rPr>
          <w:color w:val="00B050"/>
          <w:sz w:val="26"/>
          <w:szCs w:val="26"/>
        </w:rPr>
        <w:t xml:space="preserve"> – прямо под “</w:t>
      </w:r>
      <w:proofErr w:type="spellStart"/>
      <w:r w:rsidRPr="00A666D0">
        <w:rPr>
          <w:color w:val="00B050"/>
          <w:sz w:val="26"/>
          <w:szCs w:val="26"/>
        </w:rPr>
        <w:t>Solution</w:t>
      </w:r>
      <w:proofErr w:type="spellEnd"/>
      <w:r w:rsidRPr="00A666D0">
        <w:rPr>
          <w:color w:val="00B050"/>
          <w:sz w:val="26"/>
          <w:szCs w:val="26"/>
        </w:rPr>
        <w:t xml:space="preserve">”), нажимаем ПКМ и в выпадающем меню выбираем ADD. Потом выбираем Web Form и определяем </w:t>
      </w:r>
      <w:r>
        <w:rPr>
          <w:color w:val="00B050"/>
          <w:sz w:val="26"/>
          <w:szCs w:val="26"/>
        </w:rPr>
        <w:t>название</w:t>
      </w:r>
    </w:p>
    <w:p w:rsidR="007648DE" w:rsidRDefault="007648DE" w:rsidP="008343B3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2. Внесите необходимые изменения для отображения информации на форме</w:t>
      </w:r>
      <w:r w:rsidR="008343B3">
        <w:rPr>
          <w:color w:val="auto"/>
          <w:sz w:val="26"/>
          <w:szCs w:val="26"/>
        </w:rPr>
        <w:t xml:space="preserve">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div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  <w:highlight w:val="green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h</w:t>
      </w:r>
      <w:proofErr w:type="gramStart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1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&gt;</w:t>
      </w:r>
      <w:r w:rsidRPr="008343B3">
        <w:rPr>
          <w:rFonts w:ascii="Consolas" w:hAnsi="Consolas" w:cs="Consolas"/>
          <w:sz w:val="22"/>
          <w:szCs w:val="22"/>
          <w:highlight w:val="green"/>
        </w:rPr>
        <w:t>Приглашаем</w:t>
      </w:r>
      <w:proofErr w:type="gramEnd"/>
      <w:r w:rsidRPr="008343B3">
        <w:rPr>
          <w:rFonts w:ascii="Consolas" w:hAnsi="Consolas" w:cs="Consolas"/>
          <w:sz w:val="22"/>
          <w:szCs w:val="22"/>
          <w:highlight w:val="green"/>
        </w:rPr>
        <w:t xml:space="preserve"> на семинар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&lt;/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h1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&gt;&lt;/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t xml:space="preserve">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&lt;/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div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Добавьте серверные элементы, предназначенные для сбора информации от пользователей и кнопку для ее отправки: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7648DE" w:rsidRPr="007648DE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lang w:val="en-US"/>
        </w:rPr>
      </w:pPr>
      <w:r w:rsidRPr="007648DE">
        <w:rPr>
          <w:rFonts w:ascii="Consolas" w:hAnsi="Consolas" w:cs="Consolas"/>
          <w:color w:val="0000FF"/>
          <w:sz w:val="22"/>
          <w:szCs w:val="22"/>
          <w:lang w:val="en-US"/>
        </w:rPr>
        <w:t>&lt;</w:t>
      </w:r>
      <w:r w:rsidRPr="007648DE">
        <w:rPr>
          <w:rFonts w:ascii="Consolas" w:hAnsi="Consolas" w:cs="Consolas"/>
          <w:color w:val="800000"/>
          <w:sz w:val="22"/>
          <w:szCs w:val="22"/>
          <w:lang w:val="en-US"/>
        </w:rPr>
        <w:t>div</w:t>
      </w:r>
      <w:r w:rsidRPr="007648DE">
        <w:rPr>
          <w:rFonts w:ascii="Consolas" w:hAnsi="Consolas" w:cs="Consolas"/>
          <w:color w:val="0000FF"/>
          <w:sz w:val="22"/>
          <w:szCs w:val="22"/>
          <w:lang w:val="en-US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label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&gt;</w:t>
      </w:r>
      <w:r w:rsidRPr="008343B3">
        <w:rPr>
          <w:rFonts w:ascii="Consolas" w:hAnsi="Consolas" w:cs="Consolas"/>
          <w:sz w:val="22"/>
          <w:szCs w:val="22"/>
          <w:highlight w:val="green"/>
        </w:rPr>
        <w:t>Ваше</w:t>
      </w:r>
      <w:r w:rsidRPr="008343B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 </w:t>
      </w:r>
      <w:r w:rsidRPr="008343B3">
        <w:rPr>
          <w:rFonts w:ascii="Consolas" w:hAnsi="Consolas" w:cs="Consolas"/>
          <w:sz w:val="22"/>
          <w:szCs w:val="22"/>
          <w:highlight w:val="green"/>
        </w:rPr>
        <w:t>имя</w:t>
      </w:r>
      <w:r w:rsidRPr="008343B3">
        <w:rPr>
          <w:rFonts w:ascii="Consolas" w:hAnsi="Consolas" w:cs="Consolas"/>
          <w:sz w:val="22"/>
          <w:szCs w:val="22"/>
          <w:highlight w:val="green"/>
          <w:lang w:val="en-US"/>
        </w:rPr>
        <w:t>: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&lt;/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label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&gt;&lt;</w:t>
      </w:r>
      <w:proofErr w:type="spellStart"/>
      <w:proofErr w:type="gramStart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asp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: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TextBox</w:t>
      </w:r>
      <w:proofErr w:type="spellEnd"/>
      <w:proofErr w:type="gramEnd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 </w:t>
      </w:r>
      <w:r w:rsidRPr="008343B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ID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="name" </w:t>
      </w:r>
      <w:proofErr w:type="spellStart"/>
      <w:r w:rsidRPr="008343B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runat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="server"&gt;&lt;/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asp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: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TextBox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&lt;/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div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div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label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&gt;</w:t>
      </w:r>
      <w:r w:rsidRPr="008343B3">
        <w:rPr>
          <w:rFonts w:ascii="Consolas" w:hAnsi="Consolas" w:cs="Consolas"/>
          <w:sz w:val="22"/>
          <w:szCs w:val="22"/>
          <w:highlight w:val="green"/>
        </w:rPr>
        <w:t>Ваш</w:t>
      </w:r>
      <w:r w:rsidRPr="008343B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 email: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&lt;/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label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&gt;&lt;</w:t>
      </w:r>
      <w:proofErr w:type="spellStart"/>
      <w:proofErr w:type="gramStart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asp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: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TextBox</w:t>
      </w:r>
      <w:proofErr w:type="spellEnd"/>
      <w:proofErr w:type="gramEnd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 </w:t>
      </w:r>
      <w:r w:rsidRPr="008343B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ID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="email" </w:t>
      </w:r>
      <w:proofErr w:type="spellStart"/>
      <w:r w:rsidRPr="008343B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runat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="server"&gt;&lt;/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asp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: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TextBox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&lt;/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div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div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label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&gt;</w:t>
      </w:r>
      <w:r w:rsidRPr="008343B3">
        <w:rPr>
          <w:rFonts w:ascii="Consolas" w:hAnsi="Consolas" w:cs="Consolas"/>
          <w:sz w:val="22"/>
          <w:szCs w:val="22"/>
          <w:highlight w:val="green"/>
        </w:rPr>
        <w:t>Ваш</w:t>
      </w:r>
      <w:r w:rsidRPr="008343B3">
        <w:rPr>
          <w:rFonts w:ascii="Consolas" w:hAnsi="Consolas" w:cs="Consolas"/>
          <w:sz w:val="22"/>
          <w:szCs w:val="22"/>
          <w:highlight w:val="green"/>
          <w:lang w:val="en-US"/>
        </w:rPr>
        <w:t xml:space="preserve"> </w:t>
      </w:r>
      <w:r w:rsidRPr="008343B3">
        <w:rPr>
          <w:rFonts w:ascii="Consolas" w:hAnsi="Consolas" w:cs="Consolas"/>
          <w:sz w:val="22"/>
          <w:szCs w:val="22"/>
          <w:highlight w:val="green"/>
        </w:rPr>
        <w:t>телефон</w:t>
      </w:r>
      <w:r w:rsidRPr="008343B3">
        <w:rPr>
          <w:rFonts w:ascii="Consolas" w:hAnsi="Consolas" w:cs="Consolas"/>
          <w:sz w:val="22"/>
          <w:szCs w:val="22"/>
          <w:highlight w:val="green"/>
          <w:lang w:val="en-US"/>
        </w:rPr>
        <w:t>: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&lt;/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label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&gt;&lt;</w:t>
      </w:r>
      <w:proofErr w:type="spellStart"/>
      <w:proofErr w:type="gramStart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asp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: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TextBox</w:t>
      </w:r>
      <w:proofErr w:type="spellEnd"/>
      <w:proofErr w:type="gramEnd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 </w:t>
      </w:r>
      <w:r w:rsidRPr="008343B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ID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="phone" </w:t>
      </w:r>
      <w:proofErr w:type="spellStart"/>
      <w:r w:rsidRPr="008343B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runat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="server"&gt;&lt;/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asp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: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TextBox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&lt;/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div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div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label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&gt;</w:t>
      </w:r>
      <w:r w:rsidRPr="008343B3">
        <w:rPr>
          <w:rFonts w:ascii="Consolas" w:hAnsi="Consolas" w:cs="Consolas"/>
          <w:sz w:val="22"/>
          <w:szCs w:val="22"/>
          <w:highlight w:val="green"/>
        </w:rPr>
        <w:t xml:space="preserve">Вы будете делать </w:t>
      </w:r>
      <w:proofErr w:type="gramStart"/>
      <w:r w:rsidRPr="008343B3">
        <w:rPr>
          <w:rFonts w:ascii="Consolas" w:hAnsi="Consolas" w:cs="Consolas"/>
          <w:sz w:val="22"/>
          <w:szCs w:val="22"/>
          <w:highlight w:val="green"/>
        </w:rPr>
        <w:t>доклад?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</w:t>
      </w:r>
      <w:proofErr w:type="gramEnd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/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label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&lt;</w:t>
      </w:r>
      <w:proofErr w:type="spellStart"/>
      <w:proofErr w:type="gramStart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asp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:</w:t>
      </w:r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>CheckBox</w:t>
      </w:r>
      <w:proofErr w:type="spellEnd"/>
      <w:proofErr w:type="gramEnd"/>
      <w:r w:rsidRPr="008343B3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 </w:t>
      </w:r>
      <w:r w:rsidRPr="008343B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ID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="</w:t>
      </w:r>
      <w:proofErr w:type="spellStart"/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>CheckBoxYN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" </w:t>
      </w:r>
      <w:proofErr w:type="spellStart"/>
      <w:r w:rsidRPr="008343B3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runat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  <w:lang w:val="en-US"/>
        </w:rPr>
        <w:t xml:space="preserve">="server" /&gt;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&lt;/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div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 xml:space="preserve">&gt; </w:t>
      </w:r>
    </w:p>
    <w:p w:rsidR="007648DE" w:rsidRPr="008343B3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  <w:highlight w:val="green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div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</w:rPr>
      </w:pP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button</w:t>
      </w:r>
      <w:proofErr w:type="spellEnd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 xml:space="preserve"> </w:t>
      </w:r>
      <w:proofErr w:type="spellStart"/>
      <w:r w:rsidRPr="008343B3">
        <w:rPr>
          <w:rFonts w:ascii="Consolas" w:hAnsi="Consolas" w:cs="Consolas"/>
          <w:color w:val="FF0000"/>
          <w:sz w:val="22"/>
          <w:szCs w:val="22"/>
          <w:highlight w:val="green"/>
        </w:rPr>
        <w:t>type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="</w:t>
      </w:r>
      <w:proofErr w:type="spellStart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submit</w:t>
      </w:r>
      <w:proofErr w:type="spellEnd"/>
      <w:proofErr w:type="gramStart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"&gt;</w:t>
      </w:r>
      <w:r w:rsidRPr="008343B3">
        <w:rPr>
          <w:rFonts w:ascii="Consolas" w:hAnsi="Consolas" w:cs="Consolas"/>
          <w:sz w:val="22"/>
          <w:szCs w:val="22"/>
          <w:highlight w:val="green"/>
        </w:rPr>
        <w:t>Отправить</w:t>
      </w:r>
      <w:proofErr w:type="gramEnd"/>
      <w:r w:rsidRPr="008343B3">
        <w:rPr>
          <w:rFonts w:ascii="Consolas" w:hAnsi="Consolas" w:cs="Consolas"/>
          <w:sz w:val="22"/>
          <w:szCs w:val="22"/>
          <w:highlight w:val="green"/>
        </w:rPr>
        <w:t xml:space="preserve"> ответ на приглашение RSVP</w:t>
      </w:r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&lt;/</w:t>
      </w:r>
      <w:proofErr w:type="spellStart"/>
      <w:r w:rsidRPr="008343B3">
        <w:rPr>
          <w:rFonts w:ascii="Consolas" w:hAnsi="Consolas" w:cs="Consolas"/>
          <w:color w:val="800000"/>
          <w:sz w:val="22"/>
          <w:szCs w:val="22"/>
          <w:highlight w:val="green"/>
        </w:rPr>
        <w:t>button</w:t>
      </w:r>
      <w:proofErr w:type="spellEnd"/>
      <w:r w:rsidRPr="008343B3">
        <w:rPr>
          <w:rFonts w:ascii="Consolas" w:hAnsi="Consolas" w:cs="Consolas"/>
          <w:color w:val="0000FF"/>
          <w:sz w:val="22"/>
          <w:szCs w:val="22"/>
          <w:highlight w:val="green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t xml:space="preserve"> </w:t>
      </w:r>
    </w:p>
    <w:p w:rsidR="007648DE" w:rsidRDefault="007648DE" w:rsidP="007648DE">
      <w:pPr>
        <w:pStyle w:val="Default"/>
        <w:spacing w:line="360" w:lineRule="auto"/>
        <w:ind w:firstLine="709"/>
        <w:rPr>
          <w:rFonts w:ascii="Consolas" w:hAnsi="Consolas" w:cs="Consolas"/>
          <w:color w:val="0000F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&lt;/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div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&gt;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 w:rsidRPr="008343B3">
        <w:rPr>
          <w:sz w:val="26"/>
          <w:szCs w:val="26"/>
          <w:highlight w:val="green"/>
        </w:rPr>
        <w:t>4. Откройте страницу в браузере и посмотрите, как выглядят указанные элементы.</w:t>
      </w:r>
      <w:r>
        <w:rPr>
          <w:sz w:val="26"/>
          <w:szCs w:val="26"/>
        </w:rPr>
        <w:t xml:space="preserve">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Стилизация созданных форм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Элементы веб-формы стилизуются с применением каскадных таблиц стилей (</w:t>
      </w:r>
      <w:proofErr w:type="spellStart"/>
      <w:r>
        <w:rPr>
          <w:sz w:val="26"/>
          <w:szCs w:val="26"/>
        </w:rPr>
        <w:t>Cascading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Style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Sheets</w:t>
      </w:r>
      <w:proofErr w:type="spellEnd"/>
      <w:r>
        <w:rPr>
          <w:sz w:val="26"/>
          <w:szCs w:val="26"/>
        </w:rPr>
        <w:t xml:space="preserve"> - CSS).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Добавьте к приложению таблицу стилей с помощью команды контекстного меню </w:t>
      </w:r>
      <w:proofErr w:type="spellStart"/>
      <w:r>
        <w:rPr>
          <w:b/>
          <w:bCs/>
          <w:sz w:val="26"/>
          <w:szCs w:val="26"/>
        </w:rPr>
        <w:t>Add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rFonts w:ascii="Wingdings" w:hAnsi="Wingdings" w:cs="Wingdings"/>
          <w:sz w:val="26"/>
          <w:szCs w:val="26"/>
        </w:rPr>
        <w:t></w:t>
      </w:r>
      <w:r>
        <w:rPr>
          <w:rFonts w:ascii="Wingdings" w:hAnsi="Wingdings" w:cs="Wingdings"/>
          <w:sz w:val="26"/>
          <w:szCs w:val="26"/>
        </w:rPr>
        <w:t></w:t>
      </w:r>
      <w:proofErr w:type="spellStart"/>
      <w:r>
        <w:rPr>
          <w:b/>
          <w:bCs/>
          <w:sz w:val="26"/>
          <w:szCs w:val="26"/>
        </w:rPr>
        <w:t>StyleSheet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(Добавить </w:t>
      </w:r>
      <w:r>
        <w:rPr>
          <w:rFonts w:ascii="Wingdings" w:hAnsi="Wingdings" w:cs="Wingdings"/>
          <w:sz w:val="26"/>
          <w:szCs w:val="26"/>
        </w:rPr>
        <w:t>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sz w:val="26"/>
          <w:szCs w:val="26"/>
        </w:rPr>
        <w:t xml:space="preserve">Таблица стилей). В появившемся диалоговом окне в качестве имени укажите </w:t>
      </w:r>
      <w:proofErr w:type="spellStart"/>
      <w:r>
        <w:rPr>
          <w:sz w:val="26"/>
          <w:szCs w:val="26"/>
        </w:rPr>
        <w:t>Styles</w:t>
      </w:r>
      <w:proofErr w:type="spellEnd"/>
      <w:r>
        <w:rPr>
          <w:sz w:val="26"/>
          <w:szCs w:val="26"/>
        </w:rPr>
        <w:t xml:space="preserve"> и щелкните на кнопке OK. </w:t>
      </w:r>
    </w:p>
    <w:p w:rsidR="008343B3" w:rsidRPr="00A666D0" w:rsidRDefault="008343B3" w:rsidP="008343B3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666D0">
        <w:rPr>
          <w:color w:val="00B050"/>
          <w:sz w:val="26"/>
          <w:szCs w:val="26"/>
        </w:rPr>
        <w:t xml:space="preserve">// Ставим курсор на название проекта о обозревателе решений (там, где </w:t>
      </w:r>
      <w:proofErr w:type="spellStart"/>
      <w:r w:rsidRPr="00A666D0">
        <w:rPr>
          <w:color w:val="00B050"/>
          <w:sz w:val="26"/>
          <w:szCs w:val="26"/>
        </w:rPr>
        <w:t>Solution</w:t>
      </w:r>
      <w:proofErr w:type="spellEnd"/>
      <w:r w:rsidRPr="00A666D0">
        <w:rPr>
          <w:color w:val="00B050"/>
          <w:sz w:val="26"/>
          <w:szCs w:val="26"/>
        </w:rPr>
        <w:t xml:space="preserve"> </w:t>
      </w:r>
      <w:proofErr w:type="spellStart"/>
      <w:r w:rsidRPr="00A666D0">
        <w:rPr>
          <w:color w:val="00B050"/>
          <w:sz w:val="26"/>
          <w:szCs w:val="26"/>
        </w:rPr>
        <w:t>Explorer</w:t>
      </w:r>
      <w:proofErr w:type="spellEnd"/>
      <w:r w:rsidRPr="00A666D0">
        <w:rPr>
          <w:color w:val="00B050"/>
          <w:sz w:val="26"/>
          <w:szCs w:val="26"/>
        </w:rPr>
        <w:t xml:space="preserve"> – прямо под “</w:t>
      </w:r>
      <w:proofErr w:type="spellStart"/>
      <w:r w:rsidRPr="00A666D0">
        <w:rPr>
          <w:color w:val="00B050"/>
          <w:sz w:val="26"/>
          <w:szCs w:val="26"/>
        </w:rPr>
        <w:t>Solution</w:t>
      </w:r>
      <w:proofErr w:type="spellEnd"/>
      <w:r w:rsidRPr="00A666D0">
        <w:rPr>
          <w:color w:val="00B050"/>
          <w:sz w:val="26"/>
          <w:szCs w:val="26"/>
        </w:rPr>
        <w:t xml:space="preserve">”), нажимаем ПКМ и в выпадающем меню выбираем ADD. Потом выбираем </w:t>
      </w:r>
      <w:proofErr w:type="spellStart"/>
      <w:r w:rsidRPr="008343B3">
        <w:rPr>
          <w:color w:val="00B050"/>
          <w:sz w:val="26"/>
          <w:szCs w:val="26"/>
        </w:rPr>
        <w:t>StyleSheet</w:t>
      </w:r>
      <w:proofErr w:type="spellEnd"/>
      <w:r w:rsidR="00EB4DB9">
        <w:rPr>
          <w:color w:val="00B050"/>
          <w:sz w:val="26"/>
          <w:szCs w:val="26"/>
          <w:lang w:val="en-US"/>
        </w:rPr>
        <w:t xml:space="preserve"> </w:t>
      </w:r>
      <w:r w:rsidR="00EB4DB9">
        <w:rPr>
          <w:color w:val="00B050"/>
          <w:sz w:val="26"/>
          <w:szCs w:val="26"/>
        </w:rPr>
        <w:t>и указываем имя</w:t>
      </w:r>
      <w:r>
        <w:rPr>
          <w:color w:val="00B050"/>
          <w:sz w:val="26"/>
          <w:szCs w:val="26"/>
        </w:rPr>
        <w:t>.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color w:val="auto"/>
        </w:rPr>
      </w:pP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Среда </w:t>
      </w:r>
      <w:proofErr w:type="spellStart"/>
      <w:r>
        <w:rPr>
          <w:color w:val="auto"/>
          <w:sz w:val="26"/>
          <w:szCs w:val="26"/>
        </w:rPr>
        <w:t>Visual</w:t>
      </w:r>
      <w:proofErr w:type="spellEnd"/>
      <w:r>
        <w:rPr>
          <w:color w:val="auto"/>
          <w:sz w:val="26"/>
          <w:szCs w:val="26"/>
        </w:rPr>
        <w:t xml:space="preserve"> </w:t>
      </w:r>
      <w:proofErr w:type="spellStart"/>
      <w:r>
        <w:rPr>
          <w:color w:val="auto"/>
          <w:sz w:val="26"/>
          <w:szCs w:val="26"/>
        </w:rPr>
        <w:t>Studio</w:t>
      </w:r>
      <w:proofErr w:type="spellEnd"/>
      <w:r>
        <w:rPr>
          <w:color w:val="auto"/>
          <w:sz w:val="26"/>
          <w:szCs w:val="26"/>
        </w:rPr>
        <w:t xml:space="preserve"> добавит к проекту новый файл Styles.css.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2. Приведите содержимое этого файла в соответствие с указанным ниже: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color w:val="auto"/>
          <w:sz w:val="26"/>
          <w:szCs w:val="26"/>
        </w:rPr>
      </w:pP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h1 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margin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0px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padding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2px 0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font-size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30px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font-weight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bold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}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#form1 label 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width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120px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display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inline-block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}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#form1 input 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margin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2px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margin-left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4px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width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150px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}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#form1 select 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margin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2px 0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width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154px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}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800000"/>
          <w:sz w:val="22"/>
          <w:szCs w:val="22"/>
          <w:highlight w:val="green"/>
          <w:lang w:val="en-US"/>
        </w:rPr>
        <w:t xml:space="preserve">button[type=submit] 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{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margin-top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15px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Pr="00EB4DB9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  <w:highlight w:val="green"/>
          <w:lang w:val="en-US"/>
        </w:rPr>
      </w:pPr>
      <w:r w:rsidRPr="00EB4DB9">
        <w:rPr>
          <w:rFonts w:ascii="Courier New" w:hAnsi="Courier New" w:cs="Courier New"/>
          <w:color w:val="FF0000"/>
          <w:sz w:val="22"/>
          <w:szCs w:val="22"/>
          <w:highlight w:val="green"/>
          <w:lang w:val="en-US"/>
        </w:rPr>
        <w:t>padding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: </w:t>
      </w:r>
      <w:r w:rsidRPr="00EB4DB9">
        <w:rPr>
          <w:rFonts w:ascii="Courier New" w:hAnsi="Courier New" w:cs="Courier New"/>
          <w:color w:val="0000FF"/>
          <w:sz w:val="22"/>
          <w:szCs w:val="22"/>
          <w:highlight w:val="green"/>
          <w:lang w:val="en-US"/>
        </w:rPr>
        <w:t>5px</w:t>
      </w:r>
      <w:r w:rsidRPr="00EB4DB9">
        <w:rPr>
          <w:rFonts w:ascii="Courier New" w:hAnsi="Courier New" w:cs="Courier New"/>
          <w:sz w:val="22"/>
          <w:szCs w:val="22"/>
          <w:highlight w:val="green"/>
          <w:lang w:val="en-US"/>
        </w:rPr>
        <w:t xml:space="preserve">; </w:t>
      </w:r>
    </w:p>
    <w:p w:rsidR="007648DE" w:rsidRDefault="007648DE" w:rsidP="007648DE">
      <w:pPr>
        <w:pStyle w:val="Default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EB4DB9">
        <w:rPr>
          <w:rFonts w:ascii="Courier New" w:hAnsi="Courier New" w:cs="Courier New"/>
          <w:sz w:val="22"/>
          <w:szCs w:val="22"/>
          <w:highlight w:val="green"/>
        </w:rPr>
        <w:t>}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Добавьте элемент </w:t>
      </w:r>
      <w:proofErr w:type="spellStart"/>
      <w:r>
        <w:rPr>
          <w:rFonts w:ascii="Consolas" w:hAnsi="Consolas" w:cs="Consolas"/>
          <w:sz w:val="26"/>
          <w:szCs w:val="26"/>
        </w:rPr>
        <w:t>link</w:t>
      </w:r>
      <w:proofErr w:type="spellEnd"/>
      <w:r>
        <w:rPr>
          <w:rFonts w:ascii="Consolas" w:hAnsi="Consolas" w:cs="Consolas"/>
          <w:sz w:val="26"/>
          <w:szCs w:val="26"/>
        </w:rPr>
        <w:t xml:space="preserve"> </w:t>
      </w:r>
      <w:r>
        <w:rPr>
          <w:sz w:val="26"/>
          <w:szCs w:val="26"/>
        </w:rPr>
        <w:t xml:space="preserve">(таблица стилей CSS ассоциируется с веб-формой с помощью этого элемента) в раздел </w:t>
      </w:r>
      <w:proofErr w:type="spellStart"/>
      <w:r>
        <w:rPr>
          <w:rFonts w:ascii="Consolas" w:hAnsi="Consolas" w:cs="Consolas"/>
          <w:sz w:val="26"/>
          <w:szCs w:val="26"/>
        </w:rPr>
        <w:t>head</w:t>
      </w:r>
      <w:proofErr w:type="spellEnd"/>
      <w:r>
        <w:rPr>
          <w:rFonts w:ascii="Consolas" w:hAnsi="Consolas" w:cs="Consolas"/>
          <w:sz w:val="26"/>
          <w:szCs w:val="26"/>
        </w:rPr>
        <w:t xml:space="preserve"> </w:t>
      </w:r>
      <w:r>
        <w:rPr>
          <w:sz w:val="26"/>
          <w:szCs w:val="26"/>
        </w:rPr>
        <w:t xml:space="preserve">файлов Reg.aspx и Start.aspx: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lang w:val="en-US"/>
        </w:rPr>
      </w:pPr>
      <w:r w:rsidRPr="007648DE">
        <w:rPr>
          <w:rFonts w:ascii="Consolas" w:hAnsi="Consolas" w:cs="Consolas"/>
          <w:sz w:val="22"/>
          <w:szCs w:val="22"/>
          <w:lang w:val="en-US"/>
        </w:rPr>
        <w:t xml:space="preserve">... </w:t>
      </w:r>
      <w:bookmarkStart w:id="0" w:name="_GoBack"/>
      <w:bookmarkEnd w:id="0"/>
    </w:p>
    <w:p w:rsidR="007648DE" w:rsidRPr="007648DE" w:rsidRDefault="007648DE" w:rsidP="007648DE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lang w:val="en-US"/>
        </w:rPr>
      </w:pPr>
      <w:r w:rsidRPr="007648DE">
        <w:rPr>
          <w:rFonts w:ascii="Consolas" w:hAnsi="Consolas" w:cs="Consolas"/>
          <w:sz w:val="22"/>
          <w:szCs w:val="22"/>
          <w:lang w:val="en-US"/>
        </w:rPr>
        <w:t>&lt;</w:t>
      </w:r>
      <w:r w:rsidRPr="007648DE">
        <w:rPr>
          <w:rFonts w:ascii="Consolas" w:hAnsi="Consolas" w:cs="Consolas"/>
          <w:color w:val="800000"/>
          <w:sz w:val="22"/>
          <w:szCs w:val="22"/>
          <w:lang w:val="en-US"/>
        </w:rPr>
        <w:t xml:space="preserve">head </w:t>
      </w:r>
      <w:proofErr w:type="spellStart"/>
      <w:r w:rsidRPr="007648DE">
        <w:rPr>
          <w:rFonts w:ascii="Consolas" w:hAnsi="Consolas" w:cs="Consolas"/>
          <w:color w:val="FF0000"/>
          <w:sz w:val="22"/>
          <w:szCs w:val="22"/>
          <w:lang w:val="en-US"/>
        </w:rPr>
        <w:t>runat</w:t>
      </w:r>
      <w:proofErr w:type="spellEnd"/>
      <w:r w:rsidRPr="007648DE">
        <w:rPr>
          <w:rFonts w:ascii="Consolas" w:hAnsi="Consolas" w:cs="Consolas"/>
          <w:sz w:val="22"/>
          <w:szCs w:val="22"/>
          <w:lang w:val="en-US"/>
        </w:rPr>
        <w:t xml:space="preserve">="server"&gt;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lang w:val="en-US"/>
        </w:rPr>
      </w:pPr>
      <w:r w:rsidRPr="007648DE">
        <w:rPr>
          <w:rFonts w:ascii="Consolas" w:hAnsi="Consolas" w:cs="Consolas"/>
          <w:sz w:val="22"/>
          <w:szCs w:val="22"/>
          <w:lang w:val="en-US"/>
        </w:rPr>
        <w:t>&lt;</w:t>
      </w:r>
      <w:r w:rsidRPr="007648DE">
        <w:rPr>
          <w:rFonts w:ascii="Consolas" w:hAnsi="Consolas" w:cs="Consolas"/>
          <w:color w:val="800000"/>
          <w:sz w:val="22"/>
          <w:szCs w:val="22"/>
          <w:lang w:val="en-US"/>
        </w:rPr>
        <w:t>title</w:t>
      </w:r>
      <w:r w:rsidRPr="007648DE">
        <w:rPr>
          <w:rFonts w:ascii="Consolas" w:hAnsi="Consolas" w:cs="Consolas"/>
          <w:sz w:val="22"/>
          <w:szCs w:val="22"/>
          <w:lang w:val="en-US"/>
        </w:rPr>
        <w:t>&gt;&lt;/</w:t>
      </w:r>
      <w:r w:rsidRPr="007648DE">
        <w:rPr>
          <w:rFonts w:ascii="Consolas" w:hAnsi="Consolas" w:cs="Consolas"/>
          <w:color w:val="800000"/>
          <w:sz w:val="22"/>
          <w:szCs w:val="22"/>
          <w:lang w:val="en-US"/>
        </w:rPr>
        <w:t>title</w:t>
      </w:r>
      <w:r w:rsidRPr="007648DE">
        <w:rPr>
          <w:rFonts w:ascii="Consolas" w:hAnsi="Consolas" w:cs="Consolas"/>
          <w:sz w:val="22"/>
          <w:szCs w:val="22"/>
          <w:lang w:val="en-US"/>
        </w:rPr>
        <w:t xml:space="preserve">&gt; </w:t>
      </w:r>
    </w:p>
    <w:p w:rsidR="007648DE" w:rsidRPr="007648DE" w:rsidRDefault="007648DE" w:rsidP="007648DE">
      <w:pPr>
        <w:pStyle w:val="Default"/>
        <w:ind w:firstLine="709"/>
        <w:jc w:val="both"/>
        <w:rPr>
          <w:rFonts w:ascii="Consolas" w:hAnsi="Consolas" w:cs="Consolas"/>
          <w:sz w:val="22"/>
          <w:szCs w:val="22"/>
          <w:lang w:val="en-US"/>
        </w:rPr>
      </w:pPr>
      <w:r w:rsidRPr="00EB4DB9">
        <w:rPr>
          <w:rFonts w:ascii="Consolas" w:hAnsi="Consolas" w:cs="Consolas"/>
          <w:sz w:val="22"/>
          <w:szCs w:val="22"/>
          <w:highlight w:val="green"/>
          <w:lang w:val="en-US"/>
        </w:rPr>
        <w:t>&lt;</w:t>
      </w:r>
      <w:r w:rsidRPr="00EB4DB9">
        <w:rPr>
          <w:rFonts w:ascii="Consolas" w:hAnsi="Consolas" w:cs="Consolas"/>
          <w:color w:val="800000"/>
          <w:sz w:val="22"/>
          <w:szCs w:val="22"/>
          <w:highlight w:val="green"/>
          <w:lang w:val="en-US"/>
        </w:rPr>
        <w:t xml:space="preserve">link </w:t>
      </w:r>
      <w:proofErr w:type="spellStart"/>
      <w:r w:rsidRPr="00EB4DB9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rel</w:t>
      </w:r>
      <w:proofErr w:type="spellEnd"/>
      <w:r w:rsidRPr="00EB4DB9">
        <w:rPr>
          <w:rFonts w:ascii="Consolas" w:hAnsi="Consolas" w:cs="Consolas"/>
          <w:sz w:val="22"/>
          <w:szCs w:val="22"/>
          <w:highlight w:val="green"/>
          <w:lang w:val="en-US"/>
        </w:rPr>
        <w:t xml:space="preserve">="stylesheet" </w:t>
      </w:r>
      <w:proofErr w:type="spellStart"/>
      <w:r w:rsidRPr="00EB4DB9">
        <w:rPr>
          <w:rFonts w:ascii="Consolas" w:hAnsi="Consolas" w:cs="Consolas"/>
          <w:color w:val="FF0000"/>
          <w:sz w:val="22"/>
          <w:szCs w:val="22"/>
          <w:highlight w:val="green"/>
          <w:lang w:val="en-US"/>
        </w:rPr>
        <w:t>href</w:t>
      </w:r>
      <w:proofErr w:type="spellEnd"/>
      <w:r w:rsidRPr="00EB4DB9">
        <w:rPr>
          <w:rFonts w:ascii="Consolas" w:hAnsi="Consolas" w:cs="Consolas"/>
          <w:sz w:val="22"/>
          <w:szCs w:val="22"/>
          <w:highlight w:val="green"/>
          <w:lang w:val="en-US"/>
        </w:rPr>
        <w:t>="Styles.css" /&gt;</w:t>
      </w:r>
      <w:r w:rsidRPr="007648DE">
        <w:rPr>
          <w:rFonts w:ascii="Consolas" w:hAnsi="Consolas" w:cs="Consolas"/>
          <w:sz w:val="22"/>
          <w:szCs w:val="22"/>
          <w:lang w:val="en-US"/>
        </w:rPr>
        <w:t xml:space="preserve"> </w:t>
      </w:r>
    </w:p>
    <w:p w:rsidR="007648DE" w:rsidRDefault="007648DE" w:rsidP="007648DE">
      <w:pPr>
        <w:pStyle w:val="Default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&lt;/</w:t>
      </w:r>
      <w:proofErr w:type="spellStart"/>
      <w:r>
        <w:rPr>
          <w:rFonts w:ascii="Consolas" w:hAnsi="Consolas" w:cs="Consolas"/>
          <w:color w:val="800000"/>
          <w:sz w:val="22"/>
          <w:szCs w:val="22"/>
        </w:rPr>
        <w:t>head</w:t>
      </w:r>
      <w:proofErr w:type="spellEnd"/>
      <w:r>
        <w:rPr>
          <w:rFonts w:ascii="Consolas" w:hAnsi="Consolas" w:cs="Consolas"/>
          <w:sz w:val="22"/>
          <w:szCs w:val="22"/>
        </w:rPr>
        <w:t xml:space="preserve">&gt; </w:t>
      </w:r>
    </w:p>
    <w:p w:rsidR="007648DE" w:rsidRDefault="007648DE" w:rsidP="007648DE">
      <w:pPr>
        <w:pStyle w:val="Default"/>
        <w:ind w:firstLine="709"/>
        <w:jc w:val="both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...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Обратите внимание, что для ссылки на файл, содержащий базовые стили CSS, используется стандартный HTML-элемент. </w:t>
      </w:r>
    </w:p>
    <w:p w:rsidR="007648DE" w:rsidRDefault="007648DE" w:rsidP="007648DE">
      <w:pPr>
        <w:pStyle w:val="Default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Постройте приложение. Просмотрите влияние стилей на отображение формы в браузере. </w:t>
      </w:r>
    </w:p>
    <w:p w:rsidR="0030500C" w:rsidRDefault="0030500C" w:rsidP="007648DE">
      <w:pPr>
        <w:spacing w:after="0" w:line="360" w:lineRule="auto"/>
        <w:ind w:firstLine="709"/>
        <w:jc w:val="both"/>
      </w:pPr>
    </w:p>
    <w:sectPr w:rsidR="0030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BCC7AA"/>
    <w:multiLevelType w:val="hybridMultilevel"/>
    <w:tmpl w:val="CF4D95A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1FDBF"/>
    <w:multiLevelType w:val="hybridMultilevel"/>
    <w:tmpl w:val="463DCA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2E5448"/>
    <w:multiLevelType w:val="hybridMultilevel"/>
    <w:tmpl w:val="B75B74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1EE64C"/>
    <w:multiLevelType w:val="hybridMultilevel"/>
    <w:tmpl w:val="108EEF7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EDD687C"/>
    <w:multiLevelType w:val="hybridMultilevel"/>
    <w:tmpl w:val="BB4892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84EDA76"/>
    <w:multiLevelType w:val="hybridMultilevel"/>
    <w:tmpl w:val="90B92F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83B828F"/>
    <w:multiLevelType w:val="hybridMultilevel"/>
    <w:tmpl w:val="F1B48A1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C6FF8BD"/>
    <w:multiLevelType w:val="hybridMultilevel"/>
    <w:tmpl w:val="5E730E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3B7B238"/>
    <w:multiLevelType w:val="hybridMultilevel"/>
    <w:tmpl w:val="4F74D1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FA3B8A"/>
    <w:multiLevelType w:val="hybridMultilevel"/>
    <w:tmpl w:val="029374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2BC82F6"/>
    <w:multiLevelType w:val="hybridMultilevel"/>
    <w:tmpl w:val="824635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69D17A1"/>
    <w:multiLevelType w:val="hybridMultilevel"/>
    <w:tmpl w:val="FFE4DFF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8A71FAF"/>
    <w:multiLevelType w:val="hybridMultilevel"/>
    <w:tmpl w:val="ECBA0F9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C0E4C94"/>
    <w:multiLevelType w:val="hybridMultilevel"/>
    <w:tmpl w:val="C69CF08C"/>
    <w:lvl w:ilvl="0" w:tplc="3AFAD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2EAC74"/>
    <w:multiLevelType w:val="hybridMultilevel"/>
    <w:tmpl w:val="764958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03390A4"/>
    <w:multiLevelType w:val="hybridMultilevel"/>
    <w:tmpl w:val="84DBFC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3B909DF"/>
    <w:multiLevelType w:val="hybridMultilevel"/>
    <w:tmpl w:val="76AAC67E"/>
    <w:lvl w:ilvl="0" w:tplc="8A36C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C35FC3"/>
    <w:multiLevelType w:val="hybridMultilevel"/>
    <w:tmpl w:val="F58FFF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7"/>
  </w:num>
  <w:num w:numId="5">
    <w:abstractNumId w:val="14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5"/>
  </w:num>
  <w:num w:numId="14">
    <w:abstractNumId w:val="4"/>
  </w:num>
  <w:num w:numId="15">
    <w:abstractNumId w:val="1"/>
  </w:num>
  <w:num w:numId="16">
    <w:abstractNumId w:val="2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1A"/>
    <w:rsid w:val="002B01BF"/>
    <w:rsid w:val="0030500C"/>
    <w:rsid w:val="004F1629"/>
    <w:rsid w:val="007648DE"/>
    <w:rsid w:val="008343B3"/>
    <w:rsid w:val="00A0300E"/>
    <w:rsid w:val="00A666D0"/>
    <w:rsid w:val="00C34C1A"/>
    <w:rsid w:val="00EB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C970"/>
  <w15:chartTrackingRefBased/>
  <w15:docId w15:val="{9114225A-8DD1-4901-B520-6CFF1E1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4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2022-10-01T16:06:00Z</dcterms:created>
  <dcterms:modified xsi:type="dcterms:W3CDTF">2022-10-01T16:39:00Z</dcterms:modified>
</cp:coreProperties>
</file>