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B160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3. Применение операторов C# в коде страницы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B160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Упражнение 1. Создание итогового представления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В этом разделе вы добавите поддержку для отображения итоговых сведений по полученным ответам, чтобы можно было видеть, кто планирует выступить на семинаре с докладом. </w:t>
      </w:r>
    </w:p>
    <w:p w:rsidR="00B160A1" w:rsidRPr="00C75A98" w:rsidRDefault="00B160A1" w:rsidP="00B7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  <w:highlight w:val="green"/>
        </w:rPr>
      </w:pPr>
      <w:r w:rsidRPr="00C75A98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 xml:space="preserve">Добавьте в проект сайта новую </w:t>
      </w:r>
      <w:proofErr w:type="spellStart"/>
      <w:r w:rsidRPr="00C75A98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web</w:t>
      </w:r>
      <w:proofErr w:type="spellEnd"/>
      <w:r w:rsidRPr="00C75A98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 xml:space="preserve"> форму – Summary.aspx. </w:t>
      </w:r>
    </w:p>
    <w:p w:rsidR="00B74C10" w:rsidRPr="00B74C10" w:rsidRDefault="00B74C10" w:rsidP="00B74C10">
      <w:pPr>
        <w:pStyle w:val="Default"/>
        <w:spacing w:line="360" w:lineRule="auto"/>
        <w:ind w:firstLine="709"/>
        <w:jc w:val="both"/>
        <w:rPr>
          <w:color w:val="00B050"/>
          <w:sz w:val="26"/>
          <w:szCs w:val="26"/>
        </w:rPr>
      </w:pPr>
      <w:r w:rsidRPr="00A666D0">
        <w:rPr>
          <w:color w:val="00B050"/>
          <w:sz w:val="26"/>
          <w:szCs w:val="26"/>
        </w:rPr>
        <w:t xml:space="preserve">// Ставим курсор на название проекта о обозревателе решений (там, где 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 </w:t>
      </w:r>
      <w:proofErr w:type="spellStart"/>
      <w:r w:rsidRPr="00A666D0">
        <w:rPr>
          <w:color w:val="00B050"/>
          <w:sz w:val="26"/>
          <w:szCs w:val="26"/>
        </w:rPr>
        <w:t>Explorer</w:t>
      </w:r>
      <w:proofErr w:type="spellEnd"/>
      <w:r w:rsidRPr="00A666D0">
        <w:rPr>
          <w:color w:val="00B050"/>
          <w:sz w:val="26"/>
          <w:szCs w:val="26"/>
        </w:rPr>
        <w:t xml:space="preserve"> – прямо под “</w:t>
      </w:r>
      <w:proofErr w:type="spellStart"/>
      <w:r w:rsidRPr="00A666D0">
        <w:rPr>
          <w:color w:val="00B050"/>
          <w:sz w:val="26"/>
          <w:szCs w:val="26"/>
        </w:rPr>
        <w:t>Solution</w:t>
      </w:r>
      <w:proofErr w:type="spellEnd"/>
      <w:r w:rsidRPr="00A666D0">
        <w:rPr>
          <w:color w:val="00B050"/>
          <w:sz w:val="26"/>
          <w:szCs w:val="26"/>
        </w:rPr>
        <w:t xml:space="preserve">”), нажимаем ПКМ и в выпадающем меню выбираем ADD. Потом выбираем </w:t>
      </w:r>
      <w:r>
        <w:rPr>
          <w:color w:val="00B050"/>
          <w:sz w:val="26"/>
          <w:szCs w:val="26"/>
          <w:lang w:val="en-US"/>
        </w:rPr>
        <w:t>Web</w:t>
      </w:r>
      <w:r w:rsidRPr="00A666D0">
        <w:rPr>
          <w:color w:val="00B050"/>
          <w:sz w:val="26"/>
          <w:szCs w:val="26"/>
        </w:rPr>
        <w:t xml:space="preserve"> </w:t>
      </w:r>
      <w:r>
        <w:rPr>
          <w:color w:val="00B050"/>
          <w:sz w:val="26"/>
          <w:szCs w:val="26"/>
          <w:lang w:val="en-US"/>
        </w:rPr>
        <w:t>Form</w:t>
      </w:r>
      <w:r w:rsidRPr="00A666D0">
        <w:rPr>
          <w:color w:val="00B050"/>
          <w:sz w:val="26"/>
          <w:szCs w:val="26"/>
        </w:rPr>
        <w:t xml:space="preserve"> и определяем </w:t>
      </w:r>
      <w:r>
        <w:rPr>
          <w:color w:val="00B050"/>
          <w:sz w:val="26"/>
          <w:szCs w:val="26"/>
        </w:rPr>
        <w:t>название.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2. Приведите содержимое файла в соответствие с примером: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</w:p>
    <w:p w:rsidR="00B160A1" w:rsidRPr="00B160A1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B160A1">
        <w:rPr>
          <w:rFonts w:ascii="Consolas" w:hAnsi="Consolas" w:cs="Consolas"/>
          <w:color w:val="0000FF"/>
          <w:sz w:val="19"/>
          <w:szCs w:val="19"/>
          <w:lang w:val="en-US"/>
        </w:rPr>
        <w:t>&lt;!</w:t>
      </w:r>
      <w:r w:rsidRPr="00B160A1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B160A1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Pr="00B160A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160A1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 xml:space="preserve">html </w:t>
      </w:r>
      <w:proofErr w:type="spellStart"/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xmlns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="http://www.w3.org/1999/xhtml"&gt;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 xml:space="preserve">head </w:t>
      </w:r>
      <w:proofErr w:type="spellStart"/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runat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="server"&gt;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 xml:space="preserve">meta </w:t>
      </w:r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http-</w:t>
      </w:r>
      <w:proofErr w:type="spellStart"/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equiv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="Content-Type" </w:t>
      </w:r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content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="text/html; charset=utf-8"/&gt;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title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>Участники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>семинара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title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 xml:space="preserve">link </w:t>
      </w:r>
      <w:proofErr w:type="spellStart"/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rel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="stylesheet" </w:t>
      </w:r>
      <w:proofErr w:type="spellStart"/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href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="Styles.css" /&gt;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head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body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 xml:space="preserve">form </w:t>
      </w:r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id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="form1" </w:t>
      </w:r>
      <w:proofErr w:type="spellStart"/>
      <w:r w:rsidRPr="007F775B">
        <w:rPr>
          <w:rFonts w:ascii="Consolas" w:hAnsi="Consolas" w:cs="Consolas"/>
          <w:color w:val="FF0000"/>
          <w:sz w:val="19"/>
          <w:szCs w:val="19"/>
          <w:highlight w:val="green"/>
          <w:lang w:val="en-US"/>
        </w:rPr>
        <w:t>runat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="server"&gt;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h</w:t>
      </w:r>
      <w:proofErr w:type="gram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2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>Приглашения</w:t>
      </w:r>
      <w:proofErr w:type="gramEnd"/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h2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h</w:t>
      </w:r>
      <w:proofErr w:type="gram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3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>Выступающие</w:t>
      </w:r>
      <w:proofErr w:type="gramEnd"/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с докладом: 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h3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table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thead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tr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>Имя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Email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</w:rPr>
        <w:t>Телефон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tr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thead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tbody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tbody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r w:rsidRPr="007F775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table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div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form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7F775B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body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7F775B">
        <w:rPr>
          <w:rFonts w:ascii="Consolas" w:hAnsi="Consolas" w:cs="Consolas"/>
          <w:color w:val="800000"/>
          <w:sz w:val="19"/>
          <w:szCs w:val="19"/>
          <w:highlight w:val="green"/>
        </w:rPr>
        <w:t>html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B160A1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3. Изучите содержимое файла.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4. Внутри блока кода </w:t>
      </w:r>
      <w:r w:rsidRPr="00B160A1">
        <w:rPr>
          <w:rFonts w:ascii="Consolas" w:hAnsi="Consolas" w:cs="Consolas"/>
          <w:color w:val="000000"/>
        </w:rPr>
        <w:t>&lt;</w:t>
      </w:r>
      <w:proofErr w:type="spellStart"/>
      <w:r w:rsidRPr="00B160A1">
        <w:rPr>
          <w:rFonts w:ascii="Consolas" w:hAnsi="Consolas" w:cs="Consolas"/>
          <w:color w:val="000000"/>
        </w:rPr>
        <w:t>tbody</w:t>
      </w:r>
      <w:proofErr w:type="spellEnd"/>
      <w:r w:rsidRPr="00B160A1">
        <w:rPr>
          <w:rFonts w:ascii="Consolas" w:hAnsi="Consolas" w:cs="Consolas"/>
          <w:color w:val="000000"/>
        </w:rPr>
        <w:t>&gt; &lt;/</w:t>
      </w:r>
      <w:proofErr w:type="spellStart"/>
      <w:r w:rsidRPr="00B160A1">
        <w:rPr>
          <w:rFonts w:ascii="Consolas" w:hAnsi="Consolas" w:cs="Consolas"/>
          <w:color w:val="000000"/>
        </w:rPr>
        <w:t>tbody</w:t>
      </w:r>
      <w:proofErr w:type="spellEnd"/>
      <w:r w:rsidRPr="00B160A1">
        <w:rPr>
          <w:rFonts w:ascii="Consolas" w:hAnsi="Consolas" w:cs="Consolas"/>
          <w:color w:val="000000"/>
        </w:rPr>
        <w:t xml:space="preserve">&gt;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добавьте код C#, который обеспечит заполнение </w:t>
      </w:r>
      <w:r>
        <w:rPr>
          <w:rFonts w:ascii="Times New Roman" w:hAnsi="Times New Roman" w:cs="Times New Roman"/>
          <w:color w:val="000000"/>
          <w:sz w:val="26"/>
          <w:szCs w:val="26"/>
        </w:rPr>
        <w:t>таблицы с помощью запроса LINQ: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60A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60A1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B160A1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B160A1" w:rsidRPr="007F775B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&lt;% </w:t>
      </w:r>
      <w:proofErr w:type="spellStart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var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yesData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</w:t>
      </w:r>
      <w:proofErr w:type="spellStart"/>
      <w:r w:rsidRPr="007F775B">
        <w:rPr>
          <w:rFonts w:ascii="Consolas" w:hAnsi="Consolas" w:cs="Consolas"/>
          <w:color w:val="2B91AE"/>
          <w:sz w:val="19"/>
          <w:szCs w:val="19"/>
          <w:highlight w:val="green"/>
          <w:lang w:val="en-US"/>
        </w:rPr>
        <w:t>ResponseRepository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.GetRepository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gram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).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GetAllResponses</w:t>
      </w:r>
      <w:proofErr w:type="spellEnd"/>
      <w:proofErr w:type="gram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() </w:t>
      </w:r>
    </w:p>
    <w:p w:rsidR="00B160A1" w:rsidRPr="007F775B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.Where</w:t>
      </w:r>
      <w:proofErr w:type="gram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(r =&gt;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r.WillAttend.Value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); </w:t>
      </w:r>
    </w:p>
    <w:p w:rsidR="00B160A1" w:rsidRPr="007F775B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foreach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 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spellStart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var</w:t>
      </w:r>
      <w:proofErr w:type="spellEnd"/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 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rsvp </w:t>
      </w: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in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yesData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 { </w:t>
      </w:r>
    </w:p>
    <w:p w:rsidR="00B160A1" w:rsidRPr="007F775B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7F775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string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htmlString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= </w:t>
      </w:r>
      <w:r w:rsidRPr="007F775B">
        <w:rPr>
          <w:rFonts w:ascii="Consolas" w:hAnsi="Consolas" w:cs="Consolas"/>
          <w:color w:val="2B91AE"/>
          <w:sz w:val="19"/>
          <w:szCs w:val="19"/>
          <w:highlight w:val="green"/>
          <w:lang w:val="en-US"/>
        </w:rPr>
        <w:t>String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.Format(</w:t>
      </w:r>
      <w:r w:rsidRPr="007F775B">
        <w:rPr>
          <w:rFonts w:ascii="Consolas" w:hAnsi="Consolas" w:cs="Consolas"/>
          <w:color w:val="A21515"/>
          <w:sz w:val="19"/>
          <w:szCs w:val="19"/>
          <w:highlight w:val="green"/>
          <w:lang w:val="en-US"/>
        </w:rPr>
        <w:t>"&lt;tr&gt;&lt;td&gt;{</w:t>
      </w:r>
      <w:proofErr w:type="gramStart"/>
      <w:r w:rsidRPr="007F775B">
        <w:rPr>
          <w:rFonts w:ascii="Consolas" w:hAnsi="Consolas" w:cs="Consolas"/>
          <w:color w:val="A21515"/>
          <w:sz w:val="19"/>
          <w:szCs w:val="19"/>
          <w:highlight w:val="green"/>
          <w:lang w:val="en-US"/>
        </w:rPr>
        <w:t>0}&lt;</w:t>
      </w:r>
      <w:proofErr w:type="gramEnd"/>
      <w:r w:rsidRPr="007F775B">
        <w:rPr>
          <w:rFonts w:ascii="Consolas" w:hAnsi="Consolas" w:cs="Consolas"/>
          <w:color w:val="A21515"/>
          <w:sz w:val="19"/>
          <w:szCs w:val="19"/>
          <w:highlight w:val="green"/>
          <w:lang w:val="en-US"/>
        </w:rPr>
        <w:t>/td&gt;&lt;td&gt;{1}&lt;/td&gt;&lt;td&gt;{2}&lt;/td&gt;&lt;td&gt;{3}&lt;/td&gt;"</w:t>
      </w: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</w:p>
    <w:p w:rsidR="00B160A1" w:rsidRPr="007F775B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proofErr w:type="gram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rsvp.Name</w:t>
      </w:r>
      <w:proofErr w:type="spellEnd"/>
      <w:proofErr w:type="gram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rsvp.Email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rsvp.Phone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, 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rsvp.Rdata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); </w:t>
      </w:r>
    </w:p>
    <w:p w:rsidR="00B160A1" w:rsidRPr="007F775B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Response.Write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spellStart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htmlString</w:t>
      </w:r>
      <w:proofErr w:type="spellEnd"/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); </w:t>
      </w:r>
    </w:p>
    <w:p w:rsidR="00B160A1" w:rsidRPr="00B160A1" w:rsidRDefault="00B160A1" w:rsidP="00B44B94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775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} %&gt;</w:t>
      </w:r>
      <w:r w:rsidRPr="00B160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60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proofErr w:type="spellStart"/>
      <w:r w:rsidRPr="00B160A1">
        <w:rPr>
          <w:rFonts w:ascii="Consolas" w:hAnsi="Consolas" w:cs="Consolas"/>
          <w:color w:val="800000"/>
          <w:sz w:val="19"/>
          <w:szCs w:val="19"/>
          <w:lang w:val="en-US"/>
        </w:rPr>
        <w:t>tbody</w:t>
      </w:r>
      <w:proofErr w:type="spellEnd"/>
      <w:r w:rsidRPr="00B160A1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5.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>Изучите</w:t>
      </w:r>
      <w:r w:rsidRPr="00B160A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>данный</w:t>
      </w:r>
      <w:r w:rsidRPr="00B160A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>фрагмент</w:t>
      </w:r>
      <w:r w:rsidRPr="00B160A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В нем дополнительно применяются дескрипторы </w:t>
      </w:r>
      <w:r w:rsidRPr="00B160A1">
        <w:rPr>
          <w:rFonts w:ascii="Consolas" w:hAnsi="Consolas" w:cs="Consolas"/>
          <w:color w:val="000000"/>
          <w:sz w:val="26"/>
          <w:szCs w:val="26"/>
        </w:rPr>
        <w:t xml:space="preserve">&lt;%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Pr="00B160A1">
        <w:rPr>
          <w:rFonts w:ascii="Consolas" w:hAnsi="Consolas" w:cs="Consolas"/>
          <w:color w:val="000000"/>
          <w:sz w:val="26"/>
          <w:szCs w:val="26"/>
        </w:rPr>
        <w:t xml:space="preserve">%&gt;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для добавления динамического контента к генерируемому HTML-коду, когда браузер запрашивает данный файл. Дескрипторы </w:t>
      </w:r>
      <w:r w:rsidRPr="00B160A1">
        <w:rPr>
          <w:rFonts w:ascii="Consolas" w:hAnsi="Consolas" w:cs="Consolas"/>
          <w:color w:val="000000"/>
          <w:sz w:val="26"/>
          <w:szCs w:val="26"/>
        </w:rPr>
        <w:t xml:space="preserve">&lt;%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и </w:t>
      </w:r>
      <w:r w:rsidRPr="00B160A1">
        <w:rPr>
          <w:rFonts w:ascii="Consolas" w:hAnsi="Consolas" w:cs="Consolas"/>
          <w:color w:val="000000"/>
          <w:sz w:val="26"/>
          <w:szCs w:val="26"/>
        </w:rPr>
        <w:t xml:space="preserve">%&gt;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формально называются ограничителями сценариев серверной стороны. </w:t>
      </w:r>
    </w:p>
    <w:p w:rsidR="007F775B" w:rsidRPr="007F775B" w:rsidRDefault="007F775B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B050"/>
          <w:sz w:val="26"/>
          <w:szCs w:val="26"/>
        </w:rPr>
      </w:pPr>
      <w:r w:rsidRPr="007F775B">
        <w:rPr>
          <w:rFonts w:ascii="Times New Roman" w:hAnsi="Times New Roman" w:cs="Times New Roman"/>
          <w:color w:val="00B050"/>
          <w:sz w:val="26"/>
          <w:szCs w:val="26"/>
        </w:rPr>
        <w:t xml:space="preserve">// похоже можно писать смешанный код </w:t>
      </w:r>
      <w:r w:rsidRPr="007F775B">
        <w:rPr>
          <w:rFonts w:ascii="Times New Roman" w:hAnsi="Times New Roman" w:cs="Times New Roman"/>
          <w:color w:val="00B050"/>
          <w:sz w:val="26"/>
          <w:szCs w:val="26"/>
          <w:lang w:val="en-US"/>
        </w:rPr>
        <w:t>C</w:t>
      </w:r>
      <w:r w:rsidRPr="007F775B">
        <w:rPr>
          <w:rFonts w:ascii="Times New Roman" w:hAnsi="Times New Roman" w:cs="Times New Roman"/>
          <w:color w:val="00B050"/>
          <w:sz w:val="26"/>
          <w:szCs w:val="26"/>
        </w:rPr>
        <w:t xml:space="preserve"># и </w:t>
      </w:r>
      <w:r w:rsidRPr="007F775B">
        <w:rPr>
          <w:rFonts w:ascii="Times New Roman" w:hAnsi="Times New Roman" w:cs="Times New Roman"/>
          <w:color w:val="00B050"/>
          <w:sz w:val="26"/>
          <w:szCs w:val="26"/>
          <w:lang w:val="en-US"/>
        </w:rPr>
        <w:t>HTML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Внутри блока кода используются обычные операторы C# для генерации набора HTML-элементов, представляющих собой строки в элементе </w:t>
      </w:r>
      <w:proofErr w:type="spellStart"/>
      <w:r w:rsidRPr="00B160A1">
        <w:rPr>
          <w:rFonts w:ascii="Consolas" w:hAnsi="Consolas" w:cs="Consolas"/>
          <w:color w:val="000000"/>
          <w:sz w:val="23"/>
          <w:szCs w:val="23"/>
        </w:rPr>
        <w:t>table</w:t>
      </w:r>
      <w:proofErr w:type="spellEnd"/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, в этих строках перечислены люди, принявшие решение выступать на семинаре с докладом.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Для получения всех объектов данных из хранилища вызывается метод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ResponseRepository.GetRepository</w:t>
      </w:r>
      <w:proofErr w:type="spellEnd"/>
      <w:r w:rsidRPr="00B160A1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Start"/>
      <w:r w:rsidRPr="00B160A1">
        <w:rPr>
          <w:rFonts w:ascii="Courier New" w:hAnsi="Courier New" w:cs="Courier New"/>
          <w:color w:val="000000"/>
          <w:sz w:val="23"/>
          <w:szCs w:val="23"/>
        </w:rPr>
        <w:t>).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GetAllResponses</w:t>
      </w:r>
      <w:proofErr w:type="spellEnd"/>
      <w:proofErr w:type="gramEnd"/>
      <w:r w:rsidRPr="00B160A1">
        <w:rPr>
          <w:rFonts w:ascii="Courier New" w:hAnsi="Courier New" w:cs="Courier New"/>
          <w:color w:val="000000"/>
          <w:sz w:val="23"/>
          <w:szCs w:val="23"/>
        </w:rPr>
        <w:t>()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, а для выборки всех подтверждающих участие ответов применяется LINQ-выражение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Where</w:t>
      </w:r>
      <w:proofErr w:type="spellEnd"/>
      <w:r w:rsidRPr="00B160A1">
        <w:rPr>
          <w:rFonts w:ascii="Courier New" w:hAnsi="Courier New" w:cs="Courier New"/>
          <w:color w:val="000000"/>
          <w:sz w:val="23"/>
          <w:szCs w:val="23"/>
        </w:rPr>
        <w:t>()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Затем в цикле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foreach</w:t>
      </w:r>
      <w:proofErr w:type="spellEnd"/>
      <w:r w:rsidRPr="00B160A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выполняется запрос и генерируются HTML-строки для каждого объекта данных.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Метод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String.Format</w:t>
      </w:r>
      <w:proofErr w:type="spellEnd"/>
      <w:r w:rsidRPr="00B160A1">
        <w:rPr>
          <w:rFonts w:ascii="Courier New" w:hAnsi="Courier New" w:cs="Courier New"/>
          <w:color w:val="000000"/>
          <w:sz w:val="23"/>
          <w:szCs w:val="23"/>
        </w:rPr>
        <w:t xml:space="preserve">() 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позволяет компоновать HTML-строки, содержащие значения свойств из каждого объекта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GuestResponse</w:t>
      </w:r>
      <w:proofErr w:type="spellEnd"/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, который необходимо отобразить.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sz w:val="23"/>
          <w:szCs w:val="23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Для добавления HTML-кода в вывод, отправляемый браузеру, используется метод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Response.Write</w:t>
      </w:r>
      <w:proofErr w:type="spellEnd"/>
      <w:r w:rsidRPr="00B160A1">
        <w:rPr>
          <w:rFonts w:ascii="Courier New" w:hAnsi="Courier New" w:cs="Courier New"/>
          <w:color w:val="000000"/>
          <w:sz w:val="23"/>
          <w:szCs w:val="23"/>
        </w:rPr>
        <w:t xml:space="preserve">().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7"/>
          <w:szCs w:val="27"/>
        </w:rPr>
      </w:pPr>
      <w:r w:rsidRPr="00B160A1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Форматирование динамического HTML-кода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В файл Summary.aspx был включен элемент </w:t>
      </w:r>
      <w:proofErr w:type="spellStart"/>
      <w:r w:rsidRPr="00B160A1">
        <w:rPr>
          <w:rFonts w:ascii="Courier New" w:hAnsi="Courier New" w:cs="Courier New"/>
          <w:color w:val="000000"/>
          <w:sz w:val="23"/>
          <w:szCs w:val="23"/>
        </w:rPr>
        <w:t>link</w:t>
      </w:r>
      <w:proofErr w:type="spellEnd"/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, который импортирует файл Styles.css с содержащимися внутри него стилями.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1. Добавьте в файл Styles.css стиль для применения внутри Summary.aspx.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</w:p>
    <w:p w:rsidR="00B160A1" w:rsidRPr="00B160A1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lang w:val="en-US"/>
        </w:rPr>
      </w:pPr>
      <w:r w:rsidRPr="00B160A1">
        <w:rPr>
          <w:rFonts w:ascii="Courier New" w:hAnsi="Courier New" w:cs="Courier New"/>
          <w:color w:val="000000"/>
          <w:lang w:val="en-US"/>
        </w:rPr>
        <w:t xml:space="preserve">...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table, td, </w:t>
      </w:r>
      <w:proofErr w:type="spellStart"/>
      <w:r w:rsidRPr="00BC5BF5">
        <w:rPr>
          <w:rFonts w:ascii="Courier New" w:hAnsi="Courier New" w:cs="Courier New"/>
          <w:color w:val="000000"/>
          <w:highlight w:val="green"/>
          <w:lang w:val="en-US"/>
        </w:rPr>
        <w:t>th</w:t>
      </w:r>
      <w:proofErr w:type="spellEnd"/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 {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BC5BF5">
        <w:rPr>
          <w:rFonts w:ascii="Courier New" w:hAnsi="Courier New" w:cs="Courier New"/>
          <w:color w:val="FF0000"/>
          <w:highlight w:val="green"/>
          <w:lang w:val="en-US"/>
        </w:rPr>
        <w:t>border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: </w:t>
      </w:r>
      <w:r w:rsidRPr="00BC5BF5">
        <w:rPr>
          <w:rFonts w:ascii="Courier New" w:hAnsi="Courier New" w:cs="Courier New"/>
          <w:color w:val="0000FF"/>
          <w:highlight w:val="green"/>
          <w:lang w:val="en-US"/>
        </w:rPr>
        <w:t>thin solid black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;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BC5BF5">
        <w:rPr>
          <w:rFonts w:ascii="Courier New" w:hAnsi="Courier New" w:cs="Courier New"/>
          <w:color w:val="FF0000"/>
          <w:highlight w:val="green"/>
          <w:lang w:val="en-US"/>
        </w:rPr>
        <w:t>border-collapse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: </w:t>
      </w:r>
      <w:r w:rsidRPr="00BC5BF5">
        <w:rPr>
          <w:rFonts w:ascii="Courier New" w:hAnsi="Courier New" w:cs="Courier New"/>
          <w:color w:val="0000FF"/>
          <w:highlight w:val="green"/>
          <w:lang w:val="en-US"/>
        </w:rPr>
        <w:t>collapse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;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BC5BF5">
        <w:rPr>
          <w:rFonts w:ascii="Courier New" w:hAnsi="Courier New" w:cs="Courier New"/>
          <w:color w:val="FF0000"/>
          <w:highlight w:val="green"/>
          <w:lang w:val="en-US"/>
        </w:rPr>
        <w:t>padding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: </w:t>
      </w:r>
      <w:r w:rsidRPr="00BC5BF5">
        <w:rPr>
          <w:rFonts w:ascii="Courier New" w:hAnsi="Courier New" w:cs="Courier New"/>
          <w:color w:val="0000FF"/>
          <w:highlight w:val="green"/>
          <w:lang w:val="en-US"/>
        </w:rPr>
        <w:t>5px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;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BC5BF5">
        <w:rPr>
          <w:rFonts w:ascii="Courier New" w:hAnsi="Courier New" w:cs="Courier New"/>
          <w:color w:val="FF0000"/>
          <w:highlight w:val="green"/>
          <w:lang w:val="en-US"/>
        </w:rPr>
        <w:t>background-color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: </w:t>
      </w:r>
      <w:proofErr w:type="spellStart"/>
      <w:r w:rsidRPr="00BC5BF5">
        <w:rPr>
          <w:rFonts w:ascii="Courier New" w:hAnsi="Courier New" w:cs="Courier New"/>
          <w:color w:val="0000FF"/>
          <w:highlight w:val="green"/>
          <w:lang w:val="en-US"/>
        </w:rPr>
        <w:t>lemonchiffon</w:t>
      </w:r>
      <w:proofErr w:type="spellEnd"/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;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BC5BF5">
        <w:rPr>
          <w:rFonts w:ascii="Courier New" w:hAnsi="Courier New" w:cs="Courier New"/>
          <w:color w:val="FF0000"/>
          <w:highlight w:val="green"/>
          <w:lang w:val="en-US"/>
        </w:rPr>
        <w:t>text-align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: </w:t>
      </w:r>
      <w:r w:rsidRPr="00BC5BF5">
        <w:rPr>
          <w:rFonts w:ascii="Courier New" w:hAnsi="Courier New" w:cs="Courier New"/>
          <w:color w:val="0000FF"/>
          <w:highlight w:val="green"/>
          <w:lang w:val="en-US"/>
        </w:rPr>
        <w:t>left</w:t>
      </w:r>
      <w:r w:rsidRPr="00BC5BF5">
        <w:rPr>
          <w:rFonts w:ascii="Courier New" w:hAnsi="Courier New" w:cs="Courier New"/>
          <w:color w:val="000000"/>
          <w:highlight w:val="green"/>
          <w:lang w:val="en-US"/>
        </w:rPr>
        <w:t xml:space="preserve">; </w:t>
      </w:r>
    </w:p>
    <w:p w:rsidR="00B160A1" w:rsidRPr="00BC5BF5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</w:rPr>
      </w:pPr>
      <w:proofErr w:type="spellStart"/>
      <w:r w:rsidRPr="00BC5BF5">
        <w:rPr>
          <w:rFonts w:ascii="Courier New" w:hAnsi="Courier New" w:cs="Courier New"/>
          <w:color w:val="FF0000"/>
          <w:highlight w:val="green"/>
        </w:rPr>
        <w:t>margin</w:t>
      </w:r>
      <w:proofErr w:type="spellEnd"/>
      <w:r w:rsidRPr="00BC5BF5">
        <w:rPr>
          <w:rFonts w:ascii="Courier New" w:hAnsi="Courier New" w:cs="Courier New"/>
          <w:color w:val="000000"/>
          <w:highlight w:val="green"/>
        </w:rPr>
        <w:t xml:space="preserve">: </w:t>
      </w:r>
      <w:r w:rsidRPr="00BC5BF5">
        <w:rPr>
          <w:rFonts w:ascii="Courier New" w:hAnsi="Courier New" w:cs="Courier New"/>
          <w:color w:val="0000FF"/>
          <w:highlight w:val="green"/>
        </w:rPr>
        <w:t>10px 0</w:t>
      </w:r>
      <w:r w:rsidRPr="00BC5BF5">
        <w:rPr>
          <w:rFonts w:ascii="Courier New" w:hAnsi="Courier New" w:cs="Courier New"/>
          <w:color w:val="000000"/>
          <w:highlight w:val="green"/>
        </w:rPr>
        <w:t xml:space="preserve">;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BC5BF5">
        <w:rPr>
          <w:rFonts w:ascii="Courier New" w:hAnsi="Courier New" w:cs="Courier New"/>
          <w:color w:val="000000"/>
          <w:highlight w:val="green"/>
        </w:rPr>
        <w:t>}</w:t>
      </w:r>
    </w:p>
    <w:p w:rsidR="000F5B22" w:rsidRDefault="000F5B22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7"/>
          <w:szCs w:val="27"/>
        </w:rPr>
      </w:pP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7"/>
          <w:szCs w:val="27"/>
        </w:rPr>
      </w:pPr>
      <w:r w:rsidRPr="00B160A1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Тестирование динамического кода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160A1">
        <w:rPr>
          <w:rFonts w:ascii="Times New Roman" w:hAnsi="Times New Roman" w:cs="Times New Roman"/>
          <w:sz w:val="26"/>
          <w:szCs w:val="26"/>
        </w:rPr>
        <w:t xml:space="preserve">2. </w:t>
      </w:r>
      <w:r w:rsidRPr="002D04E9">
        <w:rPr>
          <w:rFonts w:ascii="Times New Roman" w:hAnsi="Times New Roman" w:cs="Times New Roman"/>
          <w:sz w:val="26"/>
          <w:szCs w:val="26"/>
          <w:highlight w:val="red"/>
        </w:rPr>
        <w:t>Чтобы протестировать файл Summary.aspx, откройте форму Reg.aspx в режиме просмотра в браузере и воспользуйтесь страницей регистрации для добавления данных в хранилище.</w:t>
      </w:r>
      <w:r w:rsidRPr="00B160A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160A1">
        <w:rPr>
          <w:rFonts w:ascii="Times New Roman" w:hAnsi="Times New Roman" w:cs="Times New Roman"/>
          <w:sz w:val="26"/>
          <w:szCs w:val="26"/>
        </w:rPr>
        <w:t xml:space="preserve">3. После нескольких отправок формы перейдите на URL вида "/Summary.aspx"; появится таблица с приглашенными на семинар.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160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Упражнение 2. Вызов метода из отделенного кода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160A1">
        <w:rPr>
          <w:rFonts w:ascii="Times New Roman" w:hAnsi="Times New Roman" w:cs="Times New Roman"/>
          <w:sz w:val="26"/>
          <w:szCs w:val="26"/>
        </w:rPr>
        <w:t xml:space="preserve">В этом упражнении вы примените другой подход, который предусматривает определение методов в файле отделенного кода, а затем использование фрагментов кода для вызова этих методов и вставки результатов в HTML-код, отправляемый браузеру.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B160A1">
        <w:rPr>
          <w:rFonts w:ascii="Times New Roman" w:hAnsi="Times New Roman" w:cs="Times New Roman"/>
          <w:sz w:val="26"/>
          <w:szCs w:val="26"/>
        </w:rPr>
        <w:t xml:space="preserve">1. В файле отделенного кода </w:t>
      </w:r>
      <w:proofErr w:type="spellStart"/>
      <w:r w:rsidRPr="00B160A1">
        <w:rPr>
          <w:rFonts w:ascii="Times New Roman" w:hAnsi="Times New Roman" w:cs="Times New Roman"/>
          <w:sz w:val="26"/>
          <w:szCs w:val="26"/>
        </w:rPr>
        <w:t>Summary.aspx.cs</w:t>
      </w:r>
      <w:proofErr w:type="spellEnd"/>
      <w:r w:rsidRPr="00B160A1">
        <w:rPr>
          <w:rFonts w:ascii="Times New Roman" w:hAnsi="Times New Roman" w:cs="Times New Roman"/>
          <w:sz w:val="26"/>
          <w:szCs w:val="26"/>
        </w:rPr>
        <w:t xml:space="preserve"> определите новый метод </w:t>
      </w:r>
      <w:proofErr w:type="spellStart"/>
      <w:proofErr w:type="gramStart"/>
      <w:r w:rsidRPr="00B160A1">
        <w:rPr>
          <w:rFonts w:ascii="Courier New" w:hAnsi="Courier New" w:cs="Courier New"/>
          <w:sz w:val="23"/>
          <w:szCs w:val="23"/>
        </w:rPr>
        <w:t>GetNoShowHtml</w:t>
      </w:r>
      <w:proofErr w:type="spellEnd"/>
      <w:r w:rsidRPr="00B160A1">
        <w:rPr>
          <w:rFonts w:ascii="Courier New" w:hAnsi="Courier New" w:cs="Courier New"/>
          <w:sz w:val="23"/>
          <w:szCs w:val="23"/>
        </w:rPr>
        <w:t>(</w:t>
      </w:r>
      <w:proofErr w:type="gramEnd"/>
      <w:r w:rsidRPr="00B160A1">
        <w:rPr>
          <w:rFonts w:ascii="Courier New" w:hAnsi="Courier New" w:cs="Courier New"/>
          <w:sz w:val="23"/>
          <w:szCs w:val="23"/>
        </w:rPr>
        <w:t xml:space="preserve">). </w:t>
      </w:r>
      <w:r w:rsidRPr="00B160A1">
        <w:rPr>
          <w:rFonts w:ascii="Times New Roman" w:hAnsi="Times New Roman" w:cs="Times New Roman"/>
          <w:sz w:val="26"/>
          <w:szCs w:val="26"/>
        </w:rPr>
        <w:t xml:space="preserve">Этот метод генерирует таблицу строк с теми, кто не будет выступать с докладом: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6"/>
          <w:szCs w:val="26"/>
        </w:rPr>
      </w:pP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lang w:val="en-US"/>
        </w:rPr>
      </w:pPr>
      <w:r w:rsidRPr="00B160A1">
        <w:rPr>
          <w:rFonts w:ascii="Courier New" w:hAnsi="Courier New" w:cs="Courier New"/>
          <w:color w:val="0000FF"/>
          <w:lang w:val="en-US"/>
        </w:rPr>
        <w:t xml:space="preserve">using </w:t>
      </w:r>
      <w:proofErr w:type="spellStart"/>
      <w:r w:rsidRPr="00B160A1">
        <w:rPr>
          <w:rFonts w:ascii="Courier New" w:hAnsi="Courier New" w:cs="Courier New"/>
          <w:color w:val="000000"/>
          <w:lang w:val="en-US"/>
        </w:rPr>
        <w:t>System.Text</w:t>
      </w:r>
      <w:proofErr w:type="spellEnd"/>
      <w:r w:rsidRPr="00B160A1">
        <w:rPr>
          <w:rFonts w:ascii="Courier New" w:hAnsi="Courier New" w:cs="Courier New"/>
          <w:color w:val="000000"/>
          <w:lang w:val="en-US"/>
        </w:rPr>
        <w:t xml:space="preserve">;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2B91AE"/>
          <w:lang w:val="en-US"/>
        </w:rPr>
      </w:pPr>
      <w:r w:rsidRPr="00B160A1">
        <w:rPr>
          <w:rFonts w:ascii="Courier New" w:hAnsi="Courier New" w:cs="Courier New"/>
          <w:color w:val="0000FF"/>
          <w:lang w:val="en-US"/>
        </w:rPr>
        <w:t xml:space="preserve">public partial class </w:t>
      </w:r>
      <w:proofErr w:type="gramStart"/>
      <w:r w:rsidRPr="00B160A1">
        <w:rPr>
          <w:rFonts w:ascii="Courier New" w:hAnsi="Courier New" w:cs="Courier New"/>
          <w:color w:val="2B91AE"/>
          <w:lang w:val="en-US"/>
        </w:rPr>
        <w:t xml:space="preserve">Summary </w:t>
      </w:r>
      <w:r w:rsidRPr="00B160A1">
        <w:rPr>
          <w:rFonts w:ascii="Courier New" w:hAnsi="Courier New" w:cs="Courier New"/>
          <w:color w:val="000000"/>
          <w:lang w:val="en-US"/>
        </w:rPr>
        <w:t>:</w:t>
      </w:r>
      <w:proofErr w:type="gramEnd"/>
      <w:r w:rsidRPr="00B160A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160A1">
        <w:rPr>
          <w:rFonts w:ascii="Courier New" w:hAnsi="Courier New" w:cs="Courier New"/>
          <w:color w:val="000000"/>
          <w:lang w:val="en-US"/>
        </w:rPr>
        <w:t>System.Web.UI.</w:t>
      </w:r>
      <w:r w:rsidRPr="00B160A1">
        <w:rPr>
          <w:rFonts w:ascii="Courier New" w:hAnsi="Courier New" w:cs="Courier New"/>
          <w:color w:val="2B91AE"/>
          <w:lang w:val="en-US"/>
        </w:rPr>
        <w:t>Page</w:t>
      </w:r>
      <w:proofErr w:type="spellEnd"/>
      <w:r w:rsidRPr="00B160A1">
        <w:rPr>
          <w:rFonts w:ascii="Courier New" w:hAnsi="Courier New" w:cs="Courier New"/>
          <w:color w:val="2B91AE"/>
          <w:lang w:val="en-US"/>
        </w:rPr>
        <w:t xml:space="preserve">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lang w:val="en-US"/>
        </w:rPr>
      </w:pPr>
      <w:r w:rsidRPr="00B160A1">
        <w:rPr>
          <w:rFonts w:ascii="Courier New" w:hAnsi="Courier New" w:cs="Courier New"/>
          <w:color w:val="000000"/>
          <w:lang w:val="en-US"/>
        </w:rPr>
        <w:t xml:space="preserve">{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protected string </w:t>
      </w:r>
      <w:proofErr w:type="spellStart"/>
      <w:proofErr w:type="gram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GetNoShowHtml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gram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)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{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8A73CB">
        <w:rPr>
          <w:rFonts w:ascii="Courier New" w:hAnsi="Courier New" w:cs="Courier New"/>
          <w:color w:val="2B91AE"/>
          <w:highlight w:val="green"/>
          <w:lang w:val="en-US"/>
        </w:rPr>
        <w:t>StringBuilder</w:t>
      </w:r>
      <w:proofErr w:type="spellEnd"/>
      <w:r w:rsidRPr="008A73CB">
        <w:rPr>
          <w:rFonts w:ascii="Courier New" w:hAnsi="Courier New" w:cs="Courier New"/>
          <w:color w:val="2B91AE"/>
          <w:highlight w:val="green"/>
          <w:lang w:val="en-US"/>
        </w:rPr>
        <w:t xml:space="preserve"> </w:t>
      </w:r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html = </w:t>
      </w:r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new </w:t>
      </w:r>
      <w:proofErr w:type="spellStart"/>
      <w:proofErr w:type="gramStart"/>
      <w:r w:rsidRPr="008A73CB">
        <w:rPr>
          <w:rFonts w:ascii="Courier New" w:hAnsi="Courier New" w:cs="Courier New"/>
          <w:color w:val="2B91AE"/>
          <w:highlight w:val="green"/>
          <w:lang w:val="en-US"/>
        </w:rPr>
        <w:t>StringBuilder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gram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);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8A73CB">
        <w:rPr>
          <w:rFonts w:ascii="Courier New" w:hAnsi="Courier New" w:cs="Courier New"/>
          <w:color w:val="0000FF"/>
          <w:highlight w:val="green"/>
          <w:lang w:val="en-US"/>
        </w:rPr>
        <w:t>var</w:t>
      </w:r>
      <w:proofErr w:type="spellEnd"/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 </w:t>
      </w:r>
      <w:proofErr w:type="spell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noData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 = </w:t>
      </w:r>
      <w:proofErr w:type="spellStart"/>
      <w:r w:rsidRPr="008A73CB">
        <w:rPr>
          <w:rFonts w:ascii="Courier New" w:hAnsi="Courier New" w:cs="Courier New"/>
          <w:color w:val="2B91AE"/>
          <w:highlight w:val="green"/>
          <w:lang w:val="en-US"/>
        </w:rPr>
        <w:t>ResponseRepository</w:t>
      </w:r>
      <w:r w:rsidRPr="008A73CB">
        <w:rPr>
          <w:rFonts w:ascii="Courier New" w:hAnsi="Courier New" w:cs="Courier New"/>
          <w:color w:val="000000"/>
          <w:highlight w:val="green"/>
          <w:lang w:val="en-US"/>
        </w:rPr>
        <w:t>.GetRepository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()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proofErr w:type="gram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.</w:t>
      </w:r>
      <w:proofErr w:type="spell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GetAllResponses</w:t>
      </w:r>
      <w:proofErr w:type="spellEnd"/>
      <w:proofErr w:type="gramEnd"/>
      <w:r w:rsidRPr="008A73CB">
        <w:rPr>
          <w:rFonts w:ascii="Courier New" w:hAnsi="Courier New" w:cs="Courier New"/>
          <w:color w:val="000000"/>
          <w:highlight w:val="green"/>
          <w:lang w:val="en-US"/>
        </w:rPr>
        <w:t>().Where(r =&gt; !</w:t>
      </w:r>
      <w:proofErr w:type="spell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r.WillAttend.Value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);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r w:rsidRPr="008A73CB">
        <w:rPr>
          <w:rFonts w:ascii="Courier New" w:hAnsi="Courier New" w:cs="Courier New"/>
          <w:color w:val="0000FF"/>
          <w:highlight w:val="green"/>
          <w:lang w:val="en-US"/>
        </w:rPr>
        <w:t>foreach</w:t>
      </w:r>
      <w:proofErr w:type="spellEnd"/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 </w:t>
      </w:r>
      <w:r w:rsidRPr="008A73CB">
        <w:rPr>
          <w:rFonts w:ascii="Courier New" w:hAnsi="Courier New" w:cs="Courier New"/>
          <w:color w:val="000000"/>
          <w:highlight w:val="green"/>
          <w:lang w:val="en-US"/>
        </w:rPr>
        <w:t>(</w:t>
      </w:r>
      <w:proofErr w:type="spellStart"/>
      <w:r w:rsidRPr="008A73CB">
        <w:rPr>
          <w:rFonts w:ascii="Courier New" w:hAnsi="Courier New" w:cs="Courier New"/>
          <w:color w:val="0000FF"/>
          <w:highlight w:val="green"/>
          <w:lang w:val="en-US"/>
        </w:rPr>
        <w:t>var</w:t>
      </w:r>
      <w:proofErr w:type="spellEnd"/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 </w:t>
      </w:r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rsvp </w:t>
      </w:r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in </w:t>
      </w:r>
      <w:proofErr w:type="spell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noData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)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{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proofErr w:type="gram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html.Append</w:t>
      </w:r>
      <w:proofErr w:type="gramEnd"/>
      <w:r w:rsidRPr="008A73CB">
        <w:rPr>
          <w:rFonts w:ascii="Courier New" w:hAnsi="Courier New" w:cs="Courier New"/>
          <w:color w:val="000000"/>
          <w:highlight w:val="green"/>
          <w:lang w:val="en-US"/>
        </w:rPr>
        <w:t>(</w:t>
      </w:r>
      <w:r w:rsidRPr="008A73CB">
        <w:rPr>
          <w:rFonts w:ascii="Courier New" w:hAnsi="Courier New" w:cs="Courier New"/>
          <w:color w:val="2B91AE"/>
          <w:highlight w:val="green"/>
          <w:lang w:val="en-US"/>
        </w:rPr>
        <w:t>String</w:t>
      </w:r>
      <w:r w:rsidRPr="008A73CB">
        <w:rPr>
          <w:rFonts w:ascii="Courier New" w:hAnsi="Courier New" w:cs="Courier New"/>
          <w:color w:val="000000"/>
          <w:highlight w:val="green"/>
          <w:lang w:val="en-US"/>
        </w:rPr>
        <w:t>.Format(</w:t>
      </w:r>
      <w:r w:rsidRPr="008A73CB">
        <w:rPr>
          <w:rFonts w:ascii="Courier New" w:hAnsi="Courier New" w:cs="Courier New"/>
          <w:color w:val="A21515"/>
          <w:highlight w:val="green"/>
          <w:lang w:val="en-US"/>
        </w:rPr>
        <w:t>"&lt;tr&gt;&lt;td&gt;{0}&lt;/td&gt;&lt;td&gt;{1}&lt;/td&gt;&lt;td&gt;{2}&lt;/td&gt;"</w:t>
      </w:r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proofErr w:type="spellStart"/>
      <w:proofErr w:type="gram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rsvp.Name</w:t>
      </w:r>
      <w:proofErr w:type="spellEnd"/>
      <w:proofErr w:type="gram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rsvp.Email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, </w:t>
      </w:r>
      <w:proofErr w:type="spell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rsvp.Phone</w:t>
      </w:r>
      <w:proofErr w:type="spell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));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}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  <w:lang w:val="en-US"/>
        </w:rPr>
      </w:pPr>
      <w:r w:rsidRPr="008A73CB">
        <w:rPr>
          <w:rFonts w:ascii="Courier New" w:hAnsi="Courier New" w:cs="Courier New"/>
          <w:color w:val="0000FF"/>
          <w:highlight w:val="green"/>
          <w:lang w:val="en-US"/>
        </w:rPr>
        <w:t xml:space="preserve">return </w:t>
      </w:r>
      <w:proofErr w:type="spellStart"/>
      <w:proofErr w:type="gramStart"/>
      <w:r w:rsidRPr="008A73CB">
        <w:rPr>
          <w:rFonts w:ascii="Courier New" w:hAnsi="Courier New" w:cs="Courier New"/>
          <w:color w:val="000000"/>
          <w:highlight w:val="green"/>
          <w:lang w:val="en-US"/>
        </w:rPr>
        <w:t>html.ToString</w:t>
      </w:r>
      <w:proofErr w:type="spellEnd"/>
      <w:proofErr w:type="gramEnd"/>
      <w:r w:rsidRPr="008A73CB">
        <w:rPr>
          <w:rFonts w:ascii="Courier New" w:hAnsi="Courier New" w:cs="Courier New"/>
          <w:color w:val="000000"/>
          <w:highlight w:val="green"/>
          <w:lang w:val="en-US"/>
        </w:rPr>
        <w:t xml:space="preserve">();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lang w:val="en-US"/>
        </w:rPr>
      </w:pPr>
      <w:r w:rsidRPr="008A73CB">
        <w:rPr>
          <w:rFonts w:ascii="Courier New" w:hAnsi="Courier New" w:cs="Courier New"/>
          <w:color w:val="000000"/>
          <w:highlight w:val="green"/>
          <w:lang w:val="en-US"/>
        </w:rPr>
        <w:t>}</w:t>
      </w:r>
      <w:r w:rsidRPr="00B160A1">
        <w:rPr>
          <w:rFonts w:ascii="Courier New" w:hAnsi="Courier New" w:cs="Courier New"/>
          <w:color w:val="000000"/>
          <w:lang w:val="en-US"/>
        </w:rPr>
        <w:t xml:space="preserve">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lang w:val="en-US"/>
        </w:rPr>
      </w:pPr>
      <w:r w:rsidRPr="00B160A1">
        <w:rPr>
          <w:rFonts w:ascii="Courier New" w:hAnsi="Courier New" w:cs="Courier New"/>
          <w:color w:val="000000"/>
          <w:lang w:val="en-US"/>
        </w:rPr>
        <w:t xml:space="preserve">}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</w:pP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lastRenderedPageBreak/>
        <w:t xml:space="preserve">2.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В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режиме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разметки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формы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Summary.aspx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добавьте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разметку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для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формирования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таблицы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и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вызовите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новый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метод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внутри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фрагмента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кода</w:t>
      </w: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 &lt;</w:t>
      </w:r>
      <w:proofErr w:type="spellStart"/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>tbody</w:t>
      </w:r>
      <w:proofErr w:type="spellEnd"/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>&gt; &lt;/</w:t>
      </w:r>
      <w:proofErr w:type="spellStart"/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>tbody</w:t>
      </w:r>
      <w:proofErr w:type="spellEnd"/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  <w:t xml:space="preserve">&gt;: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  <w:highlight w:val="green"/>
          <w:lang w:val="en-US"/>
        </w:rPr>
      </w:pP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</w:rPr>
      </w:pPr>
      <w:r w:rsidRPr="008A73CB">
        <w:rPr>
          <w:rFonts w:ascii="Courier New" w:hAnsi="Courier New" w:cs="Courier New"/>
          <w:color w:val="000000"/>
          <w:highlight w:val="green"/>
        </w:rPr>
        <w:t xml:space="preserve">...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</w:rPr>
        <w:t>table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&lt;</w:t>
      </w:r>
      <w:r w:rsidRPr="008A73CB">
        <w:rPr>
          <w:rFonts w:ascii="Consolas" w:hAnsi="Consolas" w:cs="Consolas"/>
          <w:color w:val="800000"/>
          <w:sz w:val="19"/>
          <w:szCs w:val="19"/>
          <w:highlight w:val="green"/>
        </w:rPr>
        <w:t>h</w:t>
      </w:r>
      <w:proofErr w:type="gramStart"/>
      <w:r w:rsidRPr="008A73CB">
        <w:rPr>
          <w:rFonts w:ascii="Consolas" w:hAnsi="Consolas" w:cs="Consolas"/>
          <w:color w:val="800000"/>
          <w:sz w:val="19"/>
          <w:szCs w:val="19"/>
          <w:highlight w:val="green"/>
        </w:rPr>
        <w:t>3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A73CB">
        <w:rPr>
          <w:rFonts w:ascii="Consolas" w:hAnsi="Consolas" w:cs="Consolas"/>
          <w:color w:val="000000"/>
          <w:sz w:val="19"/>
          <w:szCs w:val="19"/>
          <w:highlight w:val="green"/>
        </w:rPr>
        <w:t>Участники</w:t>
      </w:r>
      <w:proofErr w:type="gramEnd"/>
      <w:r w:rsidRPr="008A73CB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без доклада: 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r w:rsidRPr="008A73CB">
        <w:rPr>
          <w:rFonts w:ascii="Consolas" w:hAnsi="Consolas" w:cs="Consolas"/>
          <w:color w:val="800000"/>
          <w:sz w:val="19"/>
          <w:szCs w:val="19"/>
          <w:highlight w:val="green"/>
        </w:rPr>
        <w:t>h3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table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thead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tr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8A73CB">
        <w:rPr>
          <w:rFonts w:ascii="Consolas" w:hAnsi="Consolas" w:cs="Consolas"/>
          <w:color w:val="000000"/>
          <w:sz w:val="19"/>
          <w:szCs w:val="19"/>
          <w:highlight w:val="green"/>
        </w:rPr>
        <w:t>Имя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  <w:bookmarkStart w:id="0" w:name="_GoBack"/>
      <w:bookmarkEnd w:id="0"/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8A73C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Email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  <w:r w:rsidRPr="008A73CB">
        <w:rPr>
          <w:rFonts w:ascii="Consolas" w:hAnsi="Consolas" w:cs="Consolas"/>
          <w:color w:val="000000"/>
          <w:sz w:val="19"/>
          <w:szCs w:val="19"/>
          <w:highlight w:val="green"/>
        </w:rPr>
        <w:t>Телефон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tr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FF"/>
          <w:sz w:val="26"/>
          <w:szCs w:val="26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thead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&gt;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tbody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&lt;%</w:t>
      </w: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= </w:t>
      </w:r>
      <w:proofErr w:type="spellStart"/>
      <w:proofErr w:type="gramStart"/>
      <w:r w:rsidRPr="008A73C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GetNoShowHtml</w:t>
      </w:r>
      <w:proofErr w:type="spellEnd"/>
      <w:r w:rsidRPr="008A73C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gramEnd"/>
      <w:r w:rsidRPr="008A73CB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)%&gt;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  <w:lang w:val="en-US"/>
        </w:rPr>
        <w:t>tbody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nsolas" w:hAnsi="Consolas" w:cs="Consolas"/>
          <w:color w:val="0000FF"/>
          <w:sz w:val="19"/>
          <w:szCs w:val="19"/>
          <w:highlight w:val="green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r w:rsidRPr="008A73CB">
        <w:rPr>
          <w:rFonts w:ascii="Consolas" w:hAnsi="Consolas" w:cs="Consolas"/>
          <w:color w:val="800000"/>
          <w:sz w:val="19"/>
          <w:szCs w:val="19"/>
          <w:highlight w:val="green"/>
        </w:rPr>
        <w:t>table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Courier New" w:hAnsi="Courier New" w:cs="Courier New"/>
          <w:color w:val="000000"/>
          <w:highlight w:val="green"/>
        </w:rPr>
      </w:pPr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&lt;/</w:t>
      </w:r>
      <w:proofErr w:type="spellStart"/>
      <w:proofErr w:type="gramStart"/>
      <w:r w:rsidRPr="008A73CB">
        <w:rPr>
          <w:rFonts w:ascii="Consolas" w:hAnsi="Consolas" w:cs="Consolas"/>
          <w:color w:val="800000"/>
          <w:sz w:val="19"/>
          <w:szCs w:val="19"/>
          <w:highlight w:val="green"/>
        </w:rPr>
        <w:t>body</w:t>
      </w:r>
      <w:proofErr w:type="spellEnd"/>
      <w:r w:rsidRPr="008A73CB">
        <w:rPr>
          <w:rFonts w:ascii="Consolas" w:hAnsi="Consolas" w:cs="Consolas"/>
          <w:color w:val="0000FF"/>
          <w:sz w:val="19"/>
          <w:szCs w:val="19"/>
          <w:highlight w:val="green"/>
        </w:rPr>
        <w:t>&gt;</w:t>
      </w:r>
      <w:r w:rsidRPr="008A73CB">
        <w:rPr>
          <w:rFonts w:ascii="Courier New" w:hAnsi="Courier New" w:cs="Courier New"/>
          <w:color w:val="000000"/>
          <w:highlight w:val="green"/>
        </w:rPr>
        <w:t>&lt;</w:t>
      </w:r>
      <w:proofErr w:type="gramEnd"/>
      <w:r w:rsidRPr="008A73CB">
        <w:rPr>
          <w:rFonts w:ascii="Courier New" w:hAnsi="Courier New" w:cs="Courier New"/>
          <w:color w:val="000000"/>
          <w:highlight w:val="green"/>
        </w:rPr>
        <w:t>/</w:t>
      </w:r>
      <w:proofErr w:type="spellStart"/>
      <w:r w:rsidRPr="008A73CB">
        <w:rPr>
          <w:rFonts w:ascii="Courier New" w:hAnsi="Courier New" w:cs="Courier New"/>
          <w:color w:val="000000"/>
          <w:highlight w:val="green"/>
        </w:rPr>
        <w:t>html</w:t>
      </w:r>
      <w:proofErr w:type="spellEnd"/>
      <w:r w:rsidRPr="008A73CB">
        <w:rPr>
          <w:rFonts w:ascii="Courier New" w:hAnsi="Courier New" w:cs="Courier New"/>
          <w:color w:val="000000"/>
          <w:highlight w:val="green"/>
        </w:rPr>
        <w:t xml:space="preserve">&gt; </w:t>
      </w:r>
    </w:p>
    <w:p w:rsidR="00B160A1" w:rsidRPr="008A73CB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  <w:highlight w:val="green"/>
        </w:rPr>
      </w:pP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 xml:space="preserve">В этом примере применяется фрагмент кода с открывающим дескриптором &lt;%=. Это сообщает ASP.NET о необходимости вставки результата выполнения метода в вывод, отправляемый браузеру, что представляет собой более аккуратный и читабельный подход, чем включение кода непосредственно в страницу. Генерируется такой же HTML-код, что и с помощью предыдущего фрагмента кода, но только в данном случае получается таблица строк для людей, которые не выступают с докладом. </w:t>
      </w:r>
    </w:p>
    <w:p w:rsidR="00B160A1" w:rsidRPr="00B160A1" w:rsidRDefault="00B160A1" w:rsidP="00B160A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6"/>
          <w:szCs w:val="26"/>
        </w:rPr>
      </w:pPr>
      <w:r w:rsidRPr="008A73CB">
        <w:rPr>
          <w:rFonts w:ascii="Times New Roman" w:hAnsi="Times New Roman" w:cs="Times New Roman"/>
          <w:color w:val="000000"/>
          <w:sz w:val="26"/>
          <w:szCs w:val="26"/>
          <w:highlight w:val="green"/>
        </w:rPr>
        <w:t>3. Протестируйте работу форм. После нескольких отправок формы перейдите на URL вида "/Summary.aspx" и проверьте таблицу с людьми, выступающими и не выступающими на семинаре с докладом.</w:t>
      </w:r>
      <w:r w:rsidRPr="00B160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396CCA" w:rsidRDefault="00396CCA" w:rsidP="00B160A1">
      <w:pPr>
        <w:spacing w:after="0" w:line="360" w:lineRule="auto"/>
        <w:ind w:firstLine="709"/>
        <w:jc w:val="both"/>
        <w:outlineLvl w:val="0"/>
      </w:pPr>
    </w:p>
    <w:p w:rsidR="00B160A1" w:rsidRDefault="008A73CB" w:rsidP="00B160A1">
      <w:pPr>
        <w:spacing w:after="0" w:line="360" w:lineRule="auto"/>
        <w:ind w:firstLine="709"/>
        <w:jc w:val="both"/>
        <w:outlineLvl w:val="0"/>
      </w:pPr>
      <w:r w:rsidRPr="008A73CB">
        <w:rPr>
          <w:highlight w:val="green"/>
        </w:rPr>
        <w:t>Выполнено</w:t>
      </w:r>
    </w:p>
    <w:sectPr w:rsidR="00B1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BCC7AA"/>
    <w:multiLevelType w:val="hybridMultilevel"/>
    <w:tmpl w:val="CF4D95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C1FDBF"/>
    <w:multiLevelType w:val="hybridMultilevel"/>
    <w:tmpl w:val="463DCA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2E5448"/>
    <w:multiLevelType w:val="hybridMultilevel"/>
    <w:tmpl w:val="B75B74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A1EE64C"/>
    <w:multiLevelType w:val="hybridMultilevel"/>
    <w:tmpl w:val="108EEF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DD687C"/>
    <w:multiLevelType w:val="hybridMultilevel"/>
    <w:tmpl w:val="BB48920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84EDA76"/>
    <w:multiLevelType w:val="hybridMultilevel"/>
    <w:tmpl w:val="90B92F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83B828F"/>
    <w:multiLevelType w:val="hybridMultilevel"/>
    <w:tmpl w:val="F1B48A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C6FF8BD"/>
    <w:multiLevelType w:val="hybridMultilevel"/>
    <w:tmpl w:val="5E730E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3B7B238"/>
    <w:multiLevelType w:val="hybridMultilevel"/>
    <w:tmpl w:val="4F74D1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FA3B8A"/>
    <w:multiLevelType w:val="hybridMultilevel"/>
    <w:tmpl w:val="029374E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BC82F6"/>
    <w:multiLevelType w:val="hybridMultilevel"/>
    <w:tmpl w:val="824635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9D17A1"/>
    <w:multiLevelType w:val="hybridMultilevel"/>
    <w:tmpl w:val="FFE4DFF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0075A10"/>
    <w:multiLevelType w:val="hybridMultilevel"/>
    <w:tmpl w:val="AA1803C2"/>
    <w:lvl w:ilvl="0" w:tplc="AFC00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A71FAF"/>
    <w:multiLevelType w:val="hybridMultilevel"/>
    <w:tmpl w:val="ECBA0F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0E4C94"/>
    <w:multiLevelType w:val="hybridMultilevel"/>
    <w:tmpl w:val="C69CF08C"/>
    <w:lvl w:ilvl="0" w:tplc="3AFAD1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2EAC74"/>
    <w:multiLevelType w:val="hybridMultilevel"/>
    <w:tmpl w:val="7649588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03390A4"/>
    <w:multiLevelType w:val="hybridMultilevel"/>
    <w:tmpl w:val="84DBFC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3B909DF"/>
    <w:multiLevelType w:val="hybridMultilevel"/>
    <w:tmpl w:val="76AAC67E"/>
    <w:lvl w:ilvl="0" w:tplc="8A36C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C35FC3"/>
    <w:multiLevelType w:val="hybridMultilevel"/>
    <w:tmpl w:val="F58FFF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7"/>
  </w:num>
  <w:num w:numId="5">
    <w:abstractNumId w:val="15"/>
  </w:num>
  <w:num w:numId="6">
    <w:abstractNumId w:val="8"/>
  </w:num>
  <w:num w:numId="7">
    <w:abstractNumId w:val="6"/>
  </w:num>
  <w:num w:numId="8">
    <w:abstractNumId w:val="13"/>
  </w:num>
  <w:num w:numId="9">
    <w:abstractNumId w:val="0"/>
  </w:num>
  <w:num w:numId="10">
    <w:abstractNumId w:val="9"/>
  </w:num>
  <w:num w:numId="11">
    <w:abstractNumId w:val="3"/>
  </w:num>
  <w:num w:numId="12">
    <w:abstractNumId w:val="16"/>
  </w:num>
  <w:num w:numId="13">
    <w:abstractNumId w:val="5"/>
  </w:num>
  <w:num w:numId="14">
    <w:abstractNumId w:val="4"/>
  </w:num>
  <w:num w:numId="15">
    <w:abstractNumId w:val="1"/>
  </w:num>
  <w:num w:numId="16">
    <w:abstractNumId w:val="2"/>
  </w:num>
  <w:num w:numId="17">
    <w:abstractNumId w:val="17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A"/>
    <w:rsid w:val="000A254F"/>
    <w:rsid w:val="000F5B22"/>
    <w:rsid w:val="00131D89"/>
    <w:rsid w:val="001D0987"/>
    <w:rsid w:val="002B01BF"/>
    <w:rsid w:val="002D04E9"/>
    <w:rsid w:val="0030500C"/>
    <w:rsid w:val="00386727"/>
    <w:rsid w:val="00396CCA"/>
    <w:rsid w:val="004C3430"/>
    <w:rsid w:val="004F1629"/>
    <w:rsid w:val="006133F9"/>
    <w:rsid w:val="007648DE"/>
    <w:rsid w:val="007F775B"/>
    <w:rsid w:val="008343B3"/>
    <w:rsid w:val="008A0132"/>
    <w:rsid w:val="008A73CB"/>
    <w:rsid w:val="008E7BD4"/>
    <w:rsid w:val="00A0300E"/>
    <w:rsid w:val="00A666D0"/>
    <w:rsid w:val="00B160A1"/>
    <w:rsid w:val="00B30729"/>
    <w:rsid w:val="00B44B94"/>
    <w:rsid w:val="00B74C10"/>
    <w:rsid w:val="00BC5BF5"/>
    <w:rsid w:val="00C34C1A"/>
    <w:rsid w:val="00C75A98"/>
    <w:rsid w:val="00EB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215F"/>
  <w15:chartTrackingRefBased/>
  <w15:docId w15:val="{9114225A-8DD1-4901-B520-6CFF1E16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48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31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2022-10-01T16:06:00Z</dcterms:created>
  <dcterms:modified xsi:type="dcterms:W3CDTF">2022-10-01T20:43:00Z</dcterms:modified>
</cp:coreProperties>
</file>