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3AA5253E" w:rsidR="00FE3483" w:rsidRPr="007B09E3" w:rsidRDefault="000B0FF5" w:rsidP="007B09E3">
      <w:pPr>
        <w:pStyle w:val="Heading1"/>
        <w:spacing w:before="0" w:after="0" w:line="276" w:lineRule="auto"/>
        <w:rPr>
          <w:rFonts w:ascii="Calibri" w:hAnsi="Calibri" w:cs="Calibri"/>
          <w:sz w:val="20"/>
          <w:szCs w:val="20"/>
        </w:rPr>
      </w:pPr>
      <w:r>
        <w:rPr>
          <w:rFonts w:ascii="Calibri" w:hAnsi="Calibri" w:cs="Calibri"/>
          <w:sz w:val="20"/>
          <w:szCs w:val="20"/>
        </w:rPr>
        <w:t>Backend T</w:t>
      </w:r>
      <w:r w:rsidR="00FE3483" w:rsidRPr="007B09E3">
        <w:rPr>
          <w:rFonts w:ascii="Calibri" w:hAnsi="Calibri" w:cs="Calibri"/>
          <w:sz w:val="20"/>
          <w:szCs w:val="20"/>
        </w:rPr>
        <w:t>echnology</w:t>
      </w:r>
    </w:p>
    <w:p w14:paraId="38D261BC" w14:textId="77777777" w:rsidR="005E7D19" w:rsidRPr="002502E7" w:rsidRDefault="005E7D19" w:rsidP="005E7D19">
      <w:pPr>
        <w:pStyle w:val="ListParagraph"/>
        <w:spacing w:after="0" w:line="276" w:lineRule="auto"/>
        <w:rPr>
          <w:rFonts w:ascii="Calibri" w:hAnsi="Calibri" w:cs="Calibri"/>
          <w:sz w:val="20"/>
          <w:szCs w:val="20"/>
        </w:rPr>
      </w:pPr>
    </w:p>
    <w:p w14:paraId="43DAF5C2" w14:textId="4C0901D5" w:rsidR="00F73BE7" w:rsidRPr="007B09E3" w:rsidRDefault="00F73BE7" w:rsidP="007B09E3">
      <w:pPr>
        <w:pStyle w:val="Heading1"/>
        <w:spacing w:before="0" w:after="0" w:line="276" w:lineRule="auto"/>
        <w:rPr>
          <w:rFonts w:ascii="Calibri" w:hAnsi="Calibri" w:cs="Calibri"/>
          <w:sz w:val="20"/>
          <w:szCs w:val="20"/>
        </w:rPr>
      </w:pPr>
      <w:r w:rsidRPr="007B09E3">
        <w:rPr>
          <w:rFonts w:ascii="Calibri" w:hAnsi="Calibri" w:cs="Calibri"/>
          <w:sz w:val="20"/>
          <w:szCs w:val="20"/>
        </w:rPr>
        <w:t>Backend Technology</w:t>
      </w:r>
    </w:p>
    <w:p w14:paraId="3CCFCB77" w14:textId="66529127" w:rsidR="00C56C2C" w:rsidRPr="000F19FD" w:rsidRDefault="00C56C2C" w:rsidP="007B09E3">
      <w:pPr>
        <w:spacing w:after="0" w:line="276" w:lineRule="auto"/>
        <w:rPr>
          <w:rFonts w:ascii="Calibri" w:hAnsi="Calibri" w:cs="Calibri"/>
          <w:b/>
          <w:bCs/>
          <w:sz w:val="20"/>
          <w:szCs w:val="20"/>
          <w:u w:val="single"/>
        </w:rPr>
      </w:pPr>
      <w:r w:rsidRPr="000F19FD">
        <w:rPr>
          <w:rFonts w:ascii="Calibri" w:hAnsi="Calibri" w:cs="Calibri"/>
          <w:b/>
          <w:bCs/>
          <w:sz w:val="20"/>
          <w:szCs w:val="20"/>
          <w:u w:val="single"/>
        </w:rPr>
        <w:t>Wafer Test</w:t>
      </w:r>
    </w:p>
    <w:p w14:paraId="03CD398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 also known as wafer probe or electrical die sorting (EDS), is a quality control process in semiconductor manufacturing where each die on a wafer is electrically tested before packaging.</w:t>
      </w:r>
    </w:p>
    <w:p w14:paraId="7325AD5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 xml:space="preserve">It helps manufacturers identify good and bad dies </w:t>
      </w:r>
      <w:proofErr w:type="gramStart"/>
      <w:r w:rsidRPr="007B09E3">
        <w:rPr>
          <w:rFonts w:ascii="Calibri" w:hAnsi="Calibri" w:cs="Calibri"/>
          <w:sz w:val="20"/>
          <w:szCs w:val="20"/>
        </w:rPr>
        <w:t>early—saving</w:t>
      </w:r>
      <w:proofErr w:type="gramEnd"/>
      <w:r w:rsidRPr="007B09E3">
        <w:rPr>
          <w:rFonts w:ascii="Calibri" w:hAnsi="Calibri" w:cs="Calibri"/>
          <w:sz w:val="20"/>
          <w:szCs w:val="20"/>
        </w:rPr>
        <w:t xml:space="preserve"> cost by avoiding packaging defective ones.</w:t>
      </w:r>
    </w:p>
    <w:p w14:paraId="0778AC25"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5491DBBB">
          <v:rect id="_x0000_i1080" style="width:0;height:1.5pt" o:hralign="center" o:hrstd="t" o:hr="t" fillcolor="#a0a0a0" stroked="f"/>
        </w:pict>
      </w:r>
    </w:p>
    <w:p w14:paraId="3B70B586"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When It Happens</w:t>
      </w:r>
    </w:p>
    <w:p w14:paraId="43DE0642" w14:textId="072DB5EB"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testing is performed after wafer fabrication (when all circuits are built on the wafer) and before dicing and packaging.</w:t>
      </w:r>
    </w:p>
    <w:p w14:paraId="37A2EBAB" w14:textId="0248F2DD"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How It Works</w:t>
      </w:r>
    </w:p>
    <w:p w14:paraId="0037C2DC"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The wafer is loaded onto a prober station.</w:t>
      </w:r>
    </w:p>
    <w:p w14:paraId="763B2D30"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A probe card with tiny needle-like contacts touches each die’s bonding pads.</w:t>
      </w:r>
    </w:p>
    <w:p w14:paraId="57417E47"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Test patterns are applied by Automatic Test Equipment (ATE) to measure:</w:t>
      </w:r>
    </w:p>
    <w:p w14:paraId="06964AFB"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Logic functions</w:t>
      </w:r>
    </w:p>
    <w:p w14:paraId="4EC722D9"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Memory access</w:t>
      </w:r>
    </w:p>
    <w:p w14:paraId="4890CA5B"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Voltage/current characteristics</w:t>
      </w:r>
    </w:p>
    <w:p w14:paraId="75AFD1A2"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Timing</w:t>
      </w:r>
    </w:p>
    <w:p w14:paraId="750A261D"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Pass/fail results are stored and used to create a wafer map.</w:t>
      </w:r>
    </w:p>
    <w:p w14:paraId="5D365BC5" w14:textId="77777777" w:rsidR="00C56C2C" w:rsidRPr="007B09E3" w:rsidRDefault="00C56C2C" w:rsidP="007B09E3">
      <w:pPr>
        <w:spacing w:after="0" w:line="276" w:lineRule="auto"/>
        <w:rPr>
          <w:rFonts w:ascii="Calibri" w:hAnsi="Calibri" w:cs="Calibri"/>
          <w:sz w:val="20"/>
          <w:szCs w:val="20"/>
        </w:rPr>
      </w:pPr>
    </w:p>
    <w:p w14:paraId="66A3AF23"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Why Wafer Test Is Important</w:t>
      </w:r>
    </w:p>
    <w:p w14:paraId="3082B0BA"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Avoids wasting packaging cost on bad dies</w:t>
      </w:r>
    </w:p>
    <w:p w14:paraId="20C28F56"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Helps detect process issues (e.g. contamination, lithography defects)</w:t>
      </w:r>
    </w:p>
    <w:p w14:paraId="63019FD2"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Enables yield analysis and process optimization</w:t>
      </w:r>
    </w:p>
    <w:p w14:paraId="505D235D"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Essential for multi-chip modules and stacked die applications</w:t>
      </w:r>
    </w:p>
    <w:p w14:paraId="20228C17"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C7243E7">
          <v:rect id="_x0000_i1082" style="width:0;height:1.5pt" o:hralign="center" o:hrstd="t" o:hr="t" fillcolor="#a0a0a0" stroked="f"/>
        </w:pict>
      </w:r>
    </w:p>
    <w:p w14:paraId="68651802"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4865"/>
      </w:tblGrid>
      <w:tr w:rsidR="00C56C2C" w:rsidRPr="007B09E3" w14:paraId="186068C8" w14:textId="77777777" w:rsidTr="00C56C2C">
        <w:trPr>
          <w:tblHeader/>
          <w:tblCellSpacing w:w="15" w:type="dxa"/>
        </w:trPr>
        <w:tc>
          <w:tcPr>
            <w:tcW w:w="0" w:type="auto"/>
            <w:vAlign w:val="center"/>
            <w:hideMark/>
          </w:tcPr>
          <w:p w14:paraId="0956F3C6"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vAlign w:val="center"/>
            <w:hideMark/>
          </w:tcPr>
          <w:p w14:paraId="67D2ADB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Description</w:t>
            </w:r>
          </w:p>
        </w:tc>
      </w:tr>
      <w:tr w:rsidR="00C56C2C" w:rsidRPr="007B09E3" w14:paraId="6ED473C3" w14:textId="77777777" w:rsidTr="00C56C2C">
        <w:trPr>
          <w:tblCellSpacing w:w="15" w:type="dxa"/>
        </w:trPr>
        <w:tc>
          <w:tcPr>
            <w:tcW w:w="0" w:type="auto"/>
            <w:vAlign w:val="center"/>
            <w:hideMark/>
          </w:tcPr>
          <w:p w14:paraId="45A085D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What</w:t>
            </w:r>
          </w:p>
        </w:tc>
        <w:tc>
          <w:tcPr>
            <w:tcW w:w="0" w:type="auto"/>
            <w:vAlign w:val="center"/>
            <w:hideMark/>
          </w:tcPr>
          <w:p w14:paraId="3A3A6F8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Electrical testing of individual dies on a wafer</w:t>
            </w:r>
          </w:p>
        </w:tc>
      </w:tr>
      <w:tr w:rsidR="00C56C2C" w:rsidRPr="007B09E3" w14:paraId="77921E66" w14:textId="77777777" w:rsidTr="00C56C2C">
        <w:trPr>
          <w:tblCellSpacing w:w="15" w:type="dxa"/>
        </w:trPr>
        <w:tc>
          <w:tcPr>
            <w:tcW w:w="0" w:type="auto"/>
            <w:vAlign w:val="center"/>
            <w:hideMark/>
          </w:tcPr>
          <w:p w14:paraId="676A001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When</w:t>
            </w:r>
          </w:p>
        </w:tc>
        <w:tc>
          <w:tcPr>
            <w:tcW w:w="0" w:type="auto"/>
            <w:vAlign w:val="center"/>
            <w:hideMark/>
          </w:tcPr>
          <w:p w14:paraId="68935789"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After fabrication, before dicing and packaging</w:t>
            </w:r>
          </w:p>
        </w:tc>
      </w:tr>
      <w:tr w:rsidR="00C56C2C" w:rsidRPr="007B09E3" w14:paraId="0D6935F8" w14:textId="77777777" w:rsidTr="00C56C2C">
        <w:trPr>
          <w:tblCellSpacing w:w="15" w:type="dxa"/>
        </w:trPr>
        <w:tc>
          <w:tcPr>
            <w:tcW w:w="0" w:type="auto"/>
            <w:vAlign w:val="center"/>
            <w:hideMark/>
          </w:tcPr>
          <w:p w14:paraId="3BA52405"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Why</w:t>
            </w:r>
          </w:p>
        </w:tc>
        <w:tc>
          <w:tcPr>
            <w:tcW w:w="0" w:type="auto"/>
            <w:vAlign w:val="center"/>
            <w:hideMark/>
          </w:tcPr>
          <w:p w14:paraId="49639C1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 detect faulty dies early and improve yield</w:t>
            </w:r>
          </w:p>
        </w:tc>
      </w:tr>
      <w:tr w:rsidR="00C56C2C" w:rsidRPr="007B09E3" w14:paraId="5F8ED082" w14:textId="77777777" w:rsidTr="00C56C2C">
        <w:trPr>
          <w:tblCellSpacing w:w="15" w:type="dxa"/>
        </w:trPr>
        <w:tc>
          <w:tcPr>
            <w:tcW w:w="0" w:type="auto"/>
            <w:vAlign w:val="center"/>
            <w:hideMark/>
          </w:tcPr>
          <w:p w14:paraId="1848235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Tools Used</w:t>
            </w:r>
          </w:p>
        </w:tc>
        <w:tc>
          <w:tcPr>
            <w:tcW w:w="0" w:type="auto"/>
            <w:vAlign w:val="center"/>
            <w:hideMark/>
          </w:tcPr>
          <w:p w14:paraId="22819070"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Prober station, probe card, automatic test equipment (ATE)</w:t>
            </w:r>
          </w:p>
        </w:tc>
      </w:tr>
      <w:tr w:rsidR="00C56C2C" w:rsidRPr="007B09E3" w14:paraId="4160342E" w14:textId="77777777" w:rsidTr="00C56C2C">
        <w:trPr>
          <w:tblCellSpacing w:w="15" w:type="dxa"/>
        </w:trPr>
        <w:tc>
          <w:tcPr>
            <w:tcW w:w="0" w:type="auto"/>
            <w:vAlign w:val="center"/>
            <w:hideMark/>
          </w:tcPr>
          <w:p w14:paraId="04E1F16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Output</w:t>
            </w:r>
          </w:p>
        </w:tc>
        <w:tc>
          <w:tcPr>
            <w:tcW w:w="0" w:type="auto"/>
            <w:vAlign w:val="center"/>
            <w:hideMark/>
          </w:tcPr>
          <w:p w14:paraId="6AF7D982"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map with good/bad die info</w:t>
            </w:r>
          </w:p>
        </w:tc>
      </w:tr>
    </w:tbl>
    <w:p w14:paraId="33D0EE21" w14:textId="77777777" w:rsidR="00C56C2C" w:rsidRPr="007B09E3" w:rsidRDefault="00C56C2C" w:rsidP="007B09E3">
      <w:pPr>
        <w:spacing w:after="0" w:line="276" w:lineRule="auto"/>
        <w:rPr>
          <w:rFonts w:ascii="Calibri" w:hAnsi="Calibri" w:cs="Calibri"/>
          <w:sz w:val="20"/>
          <w:szCs w:val="20"/>
        </w:rPr>
      </w:pPr>
    </w:p>
    <w:p w14:paraId="300C8BEE" w14:textId="77777777" w:rsidR="00C56C2C" w:rsidRPr="007B09E3" w:rsidRDefault="00C56C2C" w:rsidP="007B09E3">
      <w:pPr>
        <w:spacing w:after="0" w:line="276" w:lineRule="auto"/>
        <w:rPr>
          <w:rFonts w:ascii="Calibri" w:hAnsi="Calibri" w:cs="Calibri"/>
          <w:sz w:val="20"/>
          <w:szCs w:val="20"/>
        </w:rPr>
      </w:pPr>
    </w:p>
    <w:p w14:paraId="4212E3F4" w14:textId="77777777" w:rsidR="00F73BE7" w:rsidRPr="00562CDE" w:rsidRDefault="00F73BE7" w:rsidP="007B09E3">
      <w:pPr>
        <w:spacing w:after="0" w:line="276" w:lineRule="auto"/>
        <w:rPr>
          <w:rFonts w:ascii="Calibri" w:hAnsi="Calibri" w:cs="Calibri"/>
          <w:b/>
          <w:bCs/>
          <w:sz w:val="20"/>
          <w:szCs w:val="20"/>
          <w:u w:val="single"/>
        </w:rPr>
      </w:pPr>
      <w:r w:rsidRPr="00562CDE">
        <w:rPr>
          <w:rFonts w:ascii="Calibri" w:hAnsi="Calibri" w:cs="Calibri"/>
          <w:b/>
          <w:bCs/>
          <w:sz w:val="20"/>
          <w:szCs w:val="20"/>
          <w:u w:val="single"/>
        </w:rPr>
        <w:t>What Is a Wafer Map?</w:t>
      </w:r>
    </w:p>
    <w:p w14:paraId="69BFD54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A wafer map is a visual representation of the layout and test results of individual dies on a semiconductor wafer. It is used primarily in manufacturing and test processes to:</w:t>
      </w:r>
    </w:p>
    <w:p w14:paraId="7F65726F" w14:textId="472CE46F"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Track which dies passed or failed</w:t>
      </w:r>
    </w:p>
    <w:p w14:paraId="71E3F944" w14:textId="7990183C"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Locate defects</w:t>
      </w:r>
    </w:p>
    <w:p w14:paraId="66307FC9" w14:textId="204446B0"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Guide die picking during packaging</w:t>
      </w:r>
    </w:p>
    <w:p w14:paraId="6DA321C7" w14:textId="765893FE"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 Why It’s Important</w:t>
      </w:r>
    </w:p>
    <w:p w14:paraId="2653AE6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During wafer fabrication, each wafer contains hundreds to thousands of dies. After electrical testing (wafer sort), a wafer map helps:</w:t>
      </w:r>
    </w:p>
    <w:p w14:paraId="7355860B" w14:textId="0D2A0023"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Visualize die performance</w:t>
      </w:r>
    </w:p>
    <w:p w14:paraId="330446CA" w14:textId="75451387"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Identify patterns of defects</w:t>
      </w:r>
    </w:p>
    <w:p w14:paraId="461C7159" w14:textId="210BA0A5"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Select known-good dies (KGD) for packaging</w:t>
      </w:r>
    </w:p>
    <w:p w14:paraId="707FD235" w14:textId="77777777" w:rsidR="00F73BE7" w:rsidRPr="007B09E3" w:rsidRDefault="00F73BE7" w:rsidP="007B09E3">
      <w:pPr>
        <w:pStyle w:val="ListParagraph"/>
        <w:spacing w:after="0" w:line="276" w:lineRule="auto"/>
        <w:ind w:left="0"/>
        <w:rPr>
          <w:rFonts w:ascii="Calibri" w:hAnsi="Calibri" w:cs="Calibri"/>
          <w:sz w:val="20"/>
          <w:szCs w:val="20"/>
        </w:rPr>
      </w:pPr>
    </w:p>
    <w:p w14:paraId="7D0C74E9" w14:textId="2FABE513" w:rsidR="00F73BE7" w:rsidRPr="007B09E3" w:rsidRDefault="00F73BE7" w:rsidP="007B09E3">
      <w:pPr>
        <w:pStyle w:val="ListParagraph"/>
        <w:spacing w:after="0" w:line="276" w:lineRule="auto"/>
        <w:ind w:left="0"/>
        <w:rPr>
          <w:rFonts w:ascii="Calibri" w:hAnsi="Calibri" w:cs="Calibri"/>
          <w:sz w:val="20"/>
          <w:szCs w:val="20"/>
        </w:rPr>
      </w:pPr>
      <w:r w:rsidRPr="007B09E3">
        <w:rPr>
          <w:rFonts w:ascii="Calibri" w:hAnsi="Calibri" w:cs="Calibri"/>
          <w:sz w:val="20"/>
          <w:szCs w:val="20"/>
        </w:rPr>
        <w:t xml:space="preserve"> Key Features of a Wafer Map</w:t>
      </w:r>
    </w:p>
    <w:p w14:paraId="1F3CDD8F" w14:textId="77777777" w:rsidR="00F73BE7" w:rsidRPr="007B09E3" w:rsidRDefault="00F73BE7" w:rsidP="007B09E3">
      <w:pPr>
        <w:spacing w:after="0" w:line="276" w:lineRule="auto"/>
        <w:rPr>
          <w:rFonts w:ascii="Calibri" w:hAnsi="Calibri" w:cs="Calibri"/>
          <w:sz w:val="20"/>
          <w:szCs w:val="20"/>
        </w:rPr>
      </w:pPr>
    </w:p>
    <w:tbl>
      <w:tblPr>
        <w:tblStyle w:val="TableGrid"/>
        <w:tblW w:w="0" w:type="auto"/>
        <w:tblLook w:val="04A0" w:firstRow="1" w:lastRow="0" w:firstColumn="1" w:lastColumn="0" w:noHBand="0" w:noVBand="1"/>
      </w:tblPr>
      <w:tblGrid>
        <w:gridCol w:w="2551"/>
        <w:gridCol w:w="2542"/>
        <w:gridCol w:w="2236"/>
      </w:tblGrid>
      <w:tr w:rsidR="00F73BE7" w:rsidRPr="007B09E3" w14:paraId="46547132" w14:textId="77777777">
        <w:tc>
          <w:tcPr>
            <w:tcW w:w="3236" w:type="dxa"/>
          </w:tcPr>
          <w:p w14:paraId="781C2E97" w14:textId="2810689F"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Element</w:t>
            </w:r>
          </w:p>
        </w:tc>
        <w:tc>
          <w:tcPr>
            <w:tcW w:w="3237" w:type="dxa"/>
          </w:tcPr>
          <w:p w14:paraId="6C344B97" w14:textId="38512F8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Description</w:t>
            </w:r>
          </w:p>
        </w:tc>
        <w:tc>
          <w:tcPr>
            <w:tcW w:w="3237" w:type="dxa"/>
          </w:tcPr>
          <w:p w14:paraId="2D44E00F" w14:textId="77777777" w:rsidR="00F73BE7" w:rsidRPr="007B09E3" w:rsidRDefault="00F73BE7" w:rsidP="007B09E3">
            <w:pPr>
              <w:spacing w:line="276" w:lineRule="auto"/>
              <w:rPr>
                <w:rFonts w:ascii="Calibri" w:hAnsi="Calibri" w:cs="Calibri"/>
                <w:sz w:val="20"/>
                <w:szCs w:val="20"/>
              </w:rPr>
            </w:pPr>
          </w:p>
        </w:tc>
      </w:tr>
      <w:tr w:rsidR="00F73BE7" w:rsidRPr="007B09E3" w14:paraId="7A7D3E42" w14:textId="77777777">
        <w:tc>
          <w:tcPr>
            <w:tcW w:w="3236" w:type="dxa"/>
          </w:tcPr>
          <w:p w14:paraId="30876B86" w14:textId="707B03D8"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Grid Layout</w:t>
            </w:r>
          </w:p>
        </w:tc>
        <w:tc>
          <w:tcPr>
            <w:tcW w:w="3237" w:type="dxa"/>
          </w:tcPr>
          <w:p w14:paraId="5634BDC8" w14:textId="60396522"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Each cell represents a die location</w:t>
            </w:r>
          </w:p>
        </w:tc>
        <w:tc>
          <w:tcPr>
            <w:tcW w:w="3237" w:type="dxa"/>
          </w:tcPr>
          <w:p w14:paraId="40619426" w14:textId="77777777" w:rsidR="00F73BE7" w:rsidRPr="007B09E3" w:rsidRDefault="00F73BE7" w:rsidP="007B09E3">
            <w:pPr>
              <w:spacing w:line="276" w:lineRule="auto"/>
              <w:rPr>
                <w:rFonts w:ascii="Calibri" w:hAnsi="Calibri" w:cs="Calibri"/>
                <w:sz w:val="20"/>
                <w:szCs w:val="20"/>
              </w:rPr>
            </w:pPr>
          </w:p>
        </w:tc>
      </w:tr>
      <w:tr w:rsidR="00F73BE7" w:rsidRPr="007B09E3" w14:paraId="25975D95" w14:textId="77777777">
        <w:tc>
          <w:tcPr>
            <w:tcW w:w="3236" w:type="dxa"/>
          </w:tcPr>
          <w:p w14:paraId="31CA5C9E" w14:textId="4D6B3AA3" w:rsidR="00F73BE7" w:rsidRPr="007B09E3" w:rsidRDefault="00F73BE7" w:rsidP="007B09E3">
            <w:pPr>
              <w:spacing w:line="276" w:lineRule="auto"/>
              <w:rPr>
                <w:rFonts w:ascii="Calibri" w:hAnsi="Calibri" w:cs="Calibri"/>
                <w:sz w:val="20"/>
                <w:szCs w:val="20"/>
              </w:rPr>
            </w:pPr>
            <w:proofErr w:type="spellStart"/>
            <w:r w:rsidRPr="007B09E3">
              <w:rPr>
                <w:rFonts w:ascii="Calibri" w:hAnsi="Calibri" w:cs="Calibri"/>
                <w:sz w:val="20"/>
                <w:szCs w:val="20"/>
              </w:rPr>
              <w:t>Color</w:t>
            </w:r>
            <w:proofErr w:type="spellEnd"/>
            <w:r w:rsidRPr="007B09E3">
              <w:rPr>
                <w:rFonts w:ascii="Calibri" w:hAnsi="Calibri" w:cs="Calibri"/>
                <w:sz w:val="20"/>
                <w:szCs w:val="20"/>
              </w:rPr>
              <w:t xml:space="preserve"> codes</w:t>
            </w:r>
          </w:p>
        </w:tc>
        <w:tc>
          <w:tcPr>
            <w:tcW w:w="3237" w:type="dxa"/>
          </w:tcPr>
          <w:p w14:paraId="3B4FEFF1" w14:textId="796DB58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Show die test results (e.g., pass = green, fail = red)</w:t>
            </w:r>
          </w:p>
        </w:tc>
        <w:tc>
          <w:tcPr>
            <w:tcW w:w="3237" w:type="dxa"/>
          </w:tcPr>
          <w:p w14:paraId="5FBDF1F2" w14:textId="77777777" w:rsidR="00F73BE7" w:rsidRPr="007B09E3" w:rsidRDefault="00F73BE7" w:rsidP="007B09E3">
            <w:pPr>
              <w:spacing w:line="276" w:lineRule="auto"/>
              <w:rPr>
                <w:rFonts w:ascii="Calibri" w:hAnsi="Calibri" w:cs="Calibri"/>
                <w:sz w:val="20"/>
                <w:szCs w:val="20"/>
              </w:rPr>
            </w:pPr>
          </w:p>
          <w:p w14:paraId="04B4C287" w14:textId="77777777" w:rsidR="00F73BE7" w:rsidRPr="007B09E3" w:rsidRDefault="00F73BE7" w:rsidP="007B09E3">
            <w:pPr>
              <w:spacing w:line="276" w:lineRule="auto"/>
              <w:rPr>
                <w:rFonts w:ascii="Calibri" w:hAnsi="Calibri" w:cs="Calibri"/>
                <w:sz w:val="20"/>
                <w:szCs w:val="20"/>
              </w:rPr>
            </w:pPr>
          </w:p>
        </w:tc>
      </w:tr>
      <w:tr w:rsidR="00F73BE7" w:rsidRPr="007B09E3" w14:paraId="0A34BE3C" w14:textId="77777777">
        <w:tc>
          <w:tcPr>
            <w:tcW w:w="3236" w:type="dxa"/>
          </w:tcPr>
          <w:p w14:paraId="5E60AEFD" w14:textId="18F25EAE"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Bin codes</w:t>
            </w:r>
          </w:p>
        </w:tc>
        <w:tc>
          <w:tcPr>
            <w:tcW w:w="3237" w:type="dxa"/>
          </w:tcPr>
          <w:p w14:paraId="3E25F747" w14:textId="2472C5A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Numeric or symbolic codes indicating different test outcomes or die categories</w:t>
            </w:r>
          </w:p>
        </w:tc>
        <w:tc>
          <w:tcPr>
            <w:tcW w:w="3237" w:type="dxa"/>
          </w:tcPr>
          <w:p w14:paraId="518C30B0" w14:textId="77777777" w:rsidR="00F73BE7" w:rsidRPr="007B09E3" w:rsidRDefault="00F73BE7" w:rsidP="007B09E3">
            <w:pPr>
              <w:spacing w:line="276" w:lineRule="auto"/>
              <w:rPr>
                <w:rFonts w:ascii="Calibri" w:hAnsi="Calibri" w:cs="Calibri"/>
                <w:sz w:val="20"/>
                <w:szCs w:val="20"/>
              </w:rPr>
            </w:pPr>
          </w:p>
        </w:tc>
      </w:tr>
      <w:tr w:rsidR="00F73BE7" w:rsidRPr="007B09E3" w14:paraId="497C6849" w14:textId="77777777">
        <w:tc>
          <w:tcPr>
            <w:tcW w:w="3236" w:type="dxa"/>
          </w:tcPr>
          <w:p w14:paraId="3EE0CB9C" w14:textId="06FA3B6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Die coordinates</w:t>
            </w:r>
          </w:p>
        </w:tc>
        <w:tc>
          <w:tcPr>
            <w:tcW w:w="3237" w:type="dxa"/>
          </w:tcPr>
          <w:p w14:paraId="50EFEB6C" w14:textId="44B98D0A"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X-Y positions for reference or pick-and-place systems</w:t>
            </w:r>
          </w:p>
        </w:tc>
        <w:tc>
          <w:tcPr>
            <w:tcW w:w="3237" w:type="dxa"/>
          </w:tcPr>
          <w:p w14:paraId="1F278094" w14:textId="77777777" w:rsidR="00F73BE7" w:rsidRPr="007B09E3" w:rsidRDefault="00F73BE7" w:rsidP="007B09E3">
            <w:pPr>
              <w:spacing w:line="276" w:lineRule="auto"/>
              <w:rPr>
                <w:rFonts w:ascii="Calibri" w:hAnsi="Calibri" w:cs="Calibri"/>
                <w:sz w:val="20"/>
                <w:szCs w:val="20"/>
              </w:rPr>
            </w:pPr>
          </w:p>
        </w:tc>
      </w:tr>
      <w:tr w:rsidR="00F73BE7" w:rsidRPr="007B09E3" w14:paraId="049FB5D9" w14:textId="77777777">
        <w:tc>
          <w:tcPr>
            <w:tcW w:w="3236" w:type="dxa"/>
          </w:tcPr>
          <w:p w14:paraId="5FE7C843" w14:textId="1B0CCC36"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Edge exclusion zones</w:t>
            </w:r>
          </w:p>
        </w:tc>
        <w:tc>
          <w:tcPr>
            <w:tcW w:w="3237" w:type="dxa"/>
          </w:tcPr>
          <w:p w14:paraId="59FA9D69" w14:textId="7E0FF735"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Often show dies at wafer edges that are not tested or are marked unusable</w:t>
            </w:r>
          </w:p>
        </w:tc>
        <w:tc>
          <w:tcPr>
            <w:tcW w:w="3237" w:type="dxa"/>
          </w:tcPr>
          <w:p w14:paraId="7E75B4A2" w14:textId="77777777" w:rsidR="00F73BE7" w:rsidRPr="007B09E3" w:rsidRDefault="00F73BE7" w:rsidP="007B09E3">
            <w:pPr>
              <w:spacing w:line="276" w:lineRule="auto"/>
              <w:rPr>
                <w:rFonts w:ascii="Calibri" w:hAnsi="Calibri" w:cs="Calibri"/>
                <w:sz w:val="20"/>
                <w:szCs w:val="20"/>
              </w:rPr>
            </w:pPr>
          </w:p>
        </w:tc>
      </w:tr>
    </w:tbl>
    <w:p w14:paraId="7E8E4F12" w14:textId="77777777" w:rsidR="00F73BE7" w:rsidRPr="007B09E3" w:rsidRDefault="00F73BE7" w:rsidP="007B09E3">
      <w:pPr>
        <w:spacing w:after="0" w:line="276" w:lineRule="auto"/>
        <w:rPr>
          <w:rFonts w:ascii="Calibri" w:hAnsi="Calibri" w:cs="Calibri"/>
          <w:sz w:val="20"/>
          <w:szCs w:val="20"/>
        </w:rPr>
      </w:pPr>
    </w:p>
    <w:p w14:paraId="4C35457D" w14:textId="561E8BEB" w:rsidR="00F73BE7" w:rsidRPr="007B09E3" w:rsidRDefault="00F73BE7" w:rsidP="007B09E3">
      <w:pPr>
        <w:spacing w:after="0" w:line="276" w:lineRule="auto"/>
        <w:rPr>
          <w:rFonts w:ascii="Calibri" w:hAnsi="Calibri" w:cs="Calibri"/>
          <w:sz w:val="20"/>
          <w:szCs w:val="20"/>
        </w:rPr>
      </w:pPr>
    </w:p>
    <w:p w14:paraId="2BC63E45" w14:textId="77777777" w:rsidR="00F73BE7" w:rsidRPr="007B09E3" w:rsidRDefault="00F73BE7" w:rsidP="007B09E3">
      <w:pPr>
        <w:spacing w:after="0" w:line="276" w:lineRule="auto"/>
        <w:rPr>
          <w:rFonts w:ascii="Calibri" w:hAnsi="Calibri" w:cs="Calibri"/>
          <w:sz w:val="20"/>
          <w:szCs w:val="20"/>
        </w:rPr>
      </w:pPr>
    </w:p>
    <w:p w14:paraId="6F4FAA64" w14:textId="77777777" w:rsidR="00F73BE7" w:rsidRPr="007B09E3" w:rsidRDefault="00F73BE7" w:rsidP="007B09E3">
      <w:pPr>
        <w:pStyle w:val="Heading2"/>
        <w:spacing w:before="0" w:after="0" w:line="276" w:lineRule="auto"/>
        <w:rPr>
          <w:rFonts w:ascii="Calibri" w:hAnsi="Calibri" w:cs="Calibri"/>
          <w:sz w:val="20"/>
          <w:szCs w:val="20"/>
        </w:rPr>
      </w:pPr>
      <w:r w:rsidRPr="007B09E3">
        <w:rPr>
          <w:rFonts w:ascii="Calibri" w:hAnsi="Calibri" w:cs="Calibri"/>
          <w:sz w:val="20"/>
          <w:szCs w:val="20"/>
        </w:rPr>
        <w:t>Sawing Methods</w:t>
      </w:r>
    </w:p>
    <w:p w14:paraId="5E48A98D" w14:textId="1DF0473C" w:rsidR="00F73BE7" w:rsidRPr="007B09E3" w:rsidRDefault="00F73BE7" w:rsidP="00E43D10">
      <w:pPr>
        <w:pStyle w:val="Heading3"/>
        <w:numPr>
          <w:ilvl w:val="0"/>
          <w:numId w:val="6"/>
        </w:numPr>
        <w:spacing w:before="0" w:after="0" w:line="276" w:lineRule="auto"/>
        <w:ind w:left="0"/>
        <w:rPr>
          <w:rFonts w:ascii="Calibri" w:hAnsi="Calibri" w:cs="Calibri"/>
          <w:sz w:val="20"/>
          <w:szCs w:val="20"/>
        </w:rPr>
      </w:pPr>
      <w:r w:rsidRPr="007B09E3">
        <w:rPr>
          <w:rStyle w:val="Heading2Char"/>
          <w:rFonts w:ascii="Calibri" w:hAnsi="Calibri" w:cs="Calibri"/>
          <w:sz w:val="20"/>
          <w:szCs w:val="20"/>
        </w:rPr>
        <w:t>Laser cut</w:t>
      </w:r>
      <w:r w:rsidRPr="007B09E3">
        <w:rPr>
          <w:rFonts w:ascii="Calibri" w:hAnsi="Calibri" w:cs="Calibri"/>
          <w:sz w:val="20"/>
          <w:szCs w:val="20"/>
        </w:rPr>
        <w:t>: </w:t>
      </w:r>
    </w:p>
    <w:p w14:paraId="249D5D5E"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1a.  What Is Stealth Dicing?</w:t>
      </w:r>
    </w:p>
    <w:p w14:paraId="44139C2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lastRenderedPageBreak/>
        <w:t>Stealth dicing is an advanced wafer singulation (dicing) technology used in semiconductor manufacturing to separate individual dies (chips) from a wafer without physically cutting through the surface. Instead, it uses a focused laser beam to create an internal layer of weakness deep inside the wafer, allowing the wafer to be broken along those lines later.</w:t>
      </w:r>
    </w:p>
    <w:p w14:paraId="3F59E55F"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286806E3">
          <v:rect id="_x0000_i1083" style="width:0;height:1.5pt" o:hralign="center" o:hrstd="t" o:hr="t" fillcolor="#a0a0a0" stroked="f"/>
        </w:pict>
      </w:r>
    </w:p>
    <w:p w14:paraId="76C1549C" w14:textId="69C6D8A3"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Key Concept</w:t>
      </w:r>
    </w:p>
    <w:p w14:paraId="71D7E27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Unlike traditional blade or laser dicing, stealth dicing doesn’t cut from the top. It modifies the crystal structure inside the wafer, typically using an infrared laser that passes through the surface and focuses </w:t>
      </w:r>
      <w:proofErr w:type="gramStart"/>
      <w:r w:rsidRPr="007B09E3">
        <w:rPr>
          <w:rFonts w:ascii="Calibri" w:hAnsi="Calibri" w:cs="Calibri"/>
          <w:sz w:val="20"/>
          <w:szCs w:val="20"/>
        </w:rPr>
        <w:t>at</w:t>
      </w:r>
      <w:proofErr w:type="gramEnd"/>
      <w:r w:rsidRPr="007B09E3">
        <w:rPr>
          <w:rFonts w:ascii="Calibri" w:hAnsi="Calibri" w:cs="Calibri"/>
          <w:sz w:val="20"/>
          <w:szCs w:val="20"/>
        </w:rPr>
        <w:t xml:space="preserve"> a specific depth.</w:t>
      </w:r>
    </w:p>
    <w:p w14:paraId="02183B44" w14:textId="77777777" w:rsidR="00F73BE7" w:rsidRPr="007B09E3" w:rsidRDefault="00F73BE7" w:rsidP="007B09E3">
      <w:pPr>
        <w:spacing w:after="0" w:line="276" w:lineRule="auto"/>
        <w:rPr>
          <w:rFonts w:ascii="Calibri" w:hAnsi="Calibri" w:cs="Calibri"/>
          <w:sz w:val="20"/>
          <w:szCs w:val="20"/>
        </w:rPr>
      </w:pPr>
    </w:p>
    <w:p w14:paraId="76A6443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w:t>
      </w:r>
      <w:proofErr w:type="gramStart"/>
      <w:r w:rsidRPr="007B09E3">
        <w:rPr>
          <w:rFonts w:ascii="Calibri" w:hAnsi="Calibri" w:cs="Calibri"/>
          <w:sz w:val="20"/>
          <w:szCs w:val="20"/>
        </w:rPr>
        <w:t>b.Grooving</w:t>
      </w:r>
      <w:proofErr w:type="gramEnd"/>
      <w:r w:rsidRPr="007B09E3">
        <w:rPr>
          <w:rFonts w:ascii="Calibri" w:hAnsi="Calibri" w:cs="Calibri"/>
          <w:sz w:val="20"/>
          <w:szCs w:val="20"/>
        </w:rPr>
        <w:t>:</w:t>
      </w:r>
    </w:p>
    <w:p w14:paraId="6392F740"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1c: full cut</w:t>
      </w:r>
    </w:p>
    <w:p w14:paraId="18242EF0" w14:textId="77777777" w:rsidR="00F73BE7" w:rsidRPr="007B09E3" w:rsidRDefault="00F73BE7" w:rsidP="007B09E3">
      <w:pPr>
        <w:spacing w:after="0" w:line="276" w:lineRule="auto"/>
        <w:rPr>
          <w:rFonts w:ascii="Calibri" w:hAnsi="Calibri" w:cs="Calibri"/>
          <w:sz w:val="20"/>
          <w:szCs w:val="20"/>
        </w:rPr>
      </w:pPr>
    </w:p>
    <w:p w14:paraId="3F297B1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2: Plasma dicing: Plasma dicing is a dry etching technique used in semiconductor manufacturing to </w:t>
      </w:r>
      <w:proofErr w:type="spellStart"/>
      <w:r w:rsidRPr="007B09E3">
        <w:rPr>
          <w:rFonts w:ascii="Calibri" w:hAnsi="Calibri" w:cs="Calibri"/>
          <w:sz w:val="20"/>
          <w:szCs w:val="20"/>
        </w:rPr>
        <w:t>singulate</w:t>
      </w:r>
      <w:proofErr w:type="spellEnd"/>
      <w:r w:rsidRPr="007B09E3">
        <w:rPr>
          <w:rFonts w:ascii="Calibri" w:hAnsi="Calibri" w:cs="Calibri"/>
          <w:sz w:val="20"/>
          <w:szCs w:val="20"/>
        </w:rPr>
        <w:t xml:space="preserve"> (cut) individual dies from a wafer using a reactive plasma. It replaces traditional blade dicing and laser dicing by using chemical etching instead of mechanical or thermal cutting.  Key Concept</w:t>
      </w:r>
    </w:p>
    <w:p w14:paraId="3564DDC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Instead of physically sawing or melting through the wafer, plasma dicing uses reactive ions in a plasma chamber to etch narrow trenches in the wafer along the dicing streets (scribe lines), cleanly separating the dies.</w:t>
      </w:r>
    </w:p>
    <w:p w14:paraId="799CF7C0"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39DCFE38">
          <v:rect id="_x0000_i1084" style="width:0;height:1.5pt" o:hralign="center" o:hrstd="t" o:hr="t" fillcolor="#a0a0a0" stroked="f"/>
        </w:pict>
      </w:r>
    </w:p>
    <w:p w14:paraId="15D98680"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Plasma Dicing Works</w:t>
      </w:r>
    </w:p>
    <w:p w14:paraId="550998D1"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Photolithography: A masking layer (e.g. photoresist or metal) is applied and patterned to define the dicing lines.</w:t>
      </w:r>
      <w:r w:rsidRPr="007B09E3">
        <w:rPr>
          <w:rFonts w:ascii="Calibri" w:hAnsi="Calibri" w:cs="Calibri"/>
          <w:sz w:val="20"/>
          <w:szCs w:val="20"/>
        </w:rPr>
        <w:br/>
      </w:r>
      <w:r w:rsidRPr="007B09E3">
        <w:rPr>
          <w:rFonts w:ascii="Calibri" w:hAnsi="Calibri" w:cs="Calibri"/>
          <w:sz w:val="20"/>
          <w:szCs w:val="20"/>
        </w:rPr>
        <w:br/>
      </w:r>
    </w:p>
    <w:p w14:paraId="6C386C3B"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Deep Reactive Ion Etching (DRIE): The wafer is placed into a plasma etching chamber.</w:t>
      </w:r>
      <w:r w:rsidRPr="007B09E3">
        <w:rPr>
          <w:rFonts w:ascii="Calibri" w:hAnsi="Calibri" w:cs="Calibri"/>
          <w:sz w:val="20"/>
          <w:szCs w:val="20"/>
        </w:rPr>
        <w:br/>
      </w:r>
      <w:r w:rsidRPr="007B09E3">
        <w:rPr>
          <w:rFonts w:ascii="Calibri" w:hAnsi="Calibri" w:cs="Calibri"/>
          <w:sz w:val="20"/>
          <w:szCs w:val="20"/>
        </w:rPr>
        <w:br/>
      </w:r>
    </w:p>
    <w:p w14:paraId="4B9CF943"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Etch Process: A reactive plasma (like SF₆, O₂, or Cl₂) removes silicon or other wafer materials along the patterned lines.</w:t>
      </w:r>
      <w:r w:rsidRPr="007B09E3">
        <w:rPr>
          <w:rFonts w:ascii="Calibri" w:hAnsi="Calibri" w:cs="Calibri"/>
          <w:sz w:val="20"/>
          <w:szCs w:val="20"/>
        </w:rPr>
        <w:br/>
      </w:r>
      <w:r w:rsidRPr="007B09E3">
        <w:rPr>
          <w:rFonts w:ascii="Calibri" w:hAnsi="Calibri" w:cs="Calibri"/>
          <w:sz w:val="20"/>
          <w:szCs w:val="20"/>
        </w:rPr>
        <w:br/>
      </w:r>
    </w:p>
    <w:p w14:paraId="6013537C"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Wafer Singulation: Once the etching goes completely through the wafer, the dies are released.</w:t>
      </w:r>
      <w:r w:rsidRPr="007B09E3">
        <w:rPr>
          <w:rFonts w:ascii="Calibri" w:hAnsi="Calibri" w:cs="Calibri"/>
          <w:sz w:val="20"/>
          <w:szCs w:val="20"/>
        </w:rPr>
        <w:br/>
      </w:r>
      <w:r w:rsidRPr="007B09E3">
        <w:rPr>
          <w:rFonts w:ascii="Calibri" w:hAnsi="Calibri" w:cs="Calibri"/>
          <w:sz w:val="20"/>
          <w:szCs w:val="20"/>
        </w:rPr>
        <w:br/>
      </w:r>
    </w:p>
    <w:p w14:paraId="60769536"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E117652">
          <v:rect id="_x0000_i1085" style="width:0;height:1.5pt" o:hralign="center" o:hrstd="t" o:hr="t" fillcolor="#a0a0a0" stroked="f"/>
        </w:pict>
      </w:r>
    </w:p>
    <w:p w14:paraId="4047184D"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Suitable For:</w:t>
      </w:r>
    </w:p>
    <w:p w14:paraId="027C1A18" w14:textId="6964AD26"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Thick or thin wafers</w:t>
      </w:r>
    </w:p>
    <w:p w14:paraId="6E01AF35" w14:textId="5E5639E8"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MEMS, CMOS sensors, power devices</w:t>
      </w:r>
    </w:p>
    <w:p w14:paraId="51AB6FB4" w14:textId="4E1AF81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Wafers on tape or carrier substrate</w:t>
      </w:r>
    </w:p>
    <w:p w14:paraId="63D9B230" w14:textId="3289436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Materials like Silicon (Si), Silicon Carbide (</w:t>
      </w:r>
      <w:proofErr w:type="spellStart"/>
      <w:r w:rsidRPr="007B09E3">
        <w:rPr>
          <w:rFonts w:ascii="Calibri" w:hAnsi="Calibri" w:cs="Calibri"/>
          <w:sz w:val="20"/>
          <w:szCs w:val="20"/>
        </w:rPr>
        <w:t>SiC</w:t>
      </w:r>
      <w:proofErr w:type="spellEnd"/>
      <w:r w:rsidRPr="007B09E3">
        <w:rPr>
          <w:rFonts w:ascii="Calibri" w:hAnsi="Calibri" w:cs="Calibri"/>
          <w:sz w:val="20"/>
          <w:szCs w:val="20"/>
        </w:rPr>
        <w:t xml:space="preserve">), </w:t>
      </w:r>
      <w:proofErr w:type="spellStart"/>
      <w:r w:rsidRPr="007B09E3">
        <w:rPr>
          <w:rFonts w:ascii="Calibri" w:hAnsi="Calibri" w:cs="Calibri"/>
          <w:sz w:val="20"/>
          <w:szCs w:val="20"/>
        </w:rPr>
        <w:t>GaN</w:t>
      </w:r>
      <w:proofErr w:type="spellEnd"/>
      <w:r w:rsidRPr="007B09E3">
        <w:rPr>
          <w:rFonts w:ascii="Calibri" w:hAnsi="Calibri" w:cs="Calibri"/>
          <w:sz w:val="20"/>
          <w:szCs w:val="20"/>
        </w:rPr>
        <w:t>, and more</w:t>
      </w:r>
    </w:p>
    <w:p w14:paraId="3195D80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3. Mechanical blade: </w:t>
      </w:r>
    </w:p>
    <w:p w14:paraId="2D069A5D" w14:textId="77777777" w:rsidR="00206BDC" w:rsidRPr="007B09E3" w:rsidRDefault="00206BDC" w:rsidP="007B09E3">
      <w:pPr>
        <w:spacing w:after="0" w:line="276" w:lineRule="auto"/>
        <w:rPr>
          <w:rFonts w:ascii="Calibri" w:hAnsi="Calibri" w:cs="Calibri"/>
          <w:sz w:val="20"/>
          <w:szCs w:val="20"/>
        </w:rPr>
      </w:pPr>
    </w:p>
    <w:p w14:paraId="4DCE39E3" w14:textId="1617E05A"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Are Quantization Errors?</w:t>
      </w:r>
    </w:p>
    <w:p w14:paraId="7B8F9C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 (or quantization noise) occurs when a continuous signal is converted into a digital (discrete) signal, and the process introduces small errors due to rounding or approximation.</w:t>
      </w:r>
    </w:p>
    <w:p w14:paraId="4F6339E0" w14:textId="07EF25EB" w:rsidR="00F73BE7" w:rsidRPr="007B09E3" w:rsidRDefault="00F73BE7" w:rsidP="007B09E3">
      <w:pPr>
        <w:spacing w:after="0" w:line="276" w:lineRule="auto"/>
        <w:rPr>
          <w:rFonts w:ascii="Calibri" w:hAnsi="Calibri" w:cs="Calibri"/>
          <w:sz w:val="20"/>
          <w:szCs w:val="20"/>
        </w:rPr>
      </w:pPr>
    </w:p>
    <w:p w14:paraId="2CB03066" w14:textId="7C97434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 Simple Terms:</w:t>
      </w:r>
    </w:p>
    <w:p w14:paraId="7E3D93B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Quantization error is the difference between the actual </w:t>
      </w:r>
      <w:proofErr w:type="spellStart"/>
      <w:r w:rsidRPr="007B09E3">
        <w:rPr>
          <w:rFonts w:ascii="Calibri" w:hAnsi="Calibri" w:cs="Calibri"/>
          <w:sz w:val="20"/>
          <w:szCs w:val="20"/>
        </w:rPr>
        <w:t>analog</w:t>
      </w:r>
      <w:proofErr w:type="spellEnd"/>
      <w:r w:rsidRPr="007B09E3">
        <w:rPr>
          <w:rFonts w:ascii="Calibri" w:hAnsi="Calibri" w:cs="Calibri"/>
          <w:sz w:val="20"/>
          <w:szCs w:val="20"/>
        </w:rPr>
        <w:t xml:space="preserve"> value and the nearest digital value it's mapped to during Analog-to-Digital Conversion (ADC).</w:t>
      </w:r>
    </w:p>
    <w:p w14:paraId="1B58CB71" w14:textId="715CA811" w:rsidR="00F73BE7" w:rsidRPr="007B09E3" w:rsidRDefault="00F73BE7" w:rsidP="007B09E3">
      <w:pPr>
        <w:spacing w:after="0" w:line="276" w:lineRule="auto"/>
        <w:rPr>
          <w:rFonts w:ascii="Calibri" w:hAnsi="Calibri" w:cs="Calibri"/>
          <w:sz w:val="20"/>
          <w:szCs w:val="20"/>
        </w:rPr>
      </w:pPr>
    </w:p>
    <w:p w14:paraId="3881808C" w14:textId="14A5C23C"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Example:</w:t>
      </w:r>
    </w:p>
    <w:p w14:paraId="10944F2F" w14:textId="62B3683F" w:rsidR="00F73BE7" w:rsidRPr="007B09E3" w:rsidRDefault="00F73BE7" w:rsidP="007B09E3">
      <w:pPr>
        <w:tabs>
          <w:tab w:val="num" w:pos="720"/>
        </w:tabs>
        <w:spacing w:after="0" w:line="276" w:lineRule="auto"/>
        <w:rPr>
          <w:rFonts w:ascii="Calibri" w:hAnsi="Calibri" w:cs="Calibri"/>
          <w:sz w:val="20"/>
          <w:szCs w:val="20"/>
        </w:rPr>
      </w:pPr>
      <w:r w:rsidRPr="007B09E3">
        <w:rPr>
          <w:rFonts w:ascii="Calibri" w:hAnsi="Calibri" w:cs="Calibri"/>
          <w:sz w:val="20"/>
          <w:szCs w:val="20"/>
        </w:rPr>
        <w:t xml:space="preserve">Suppose an </w:t>
      </w:r>
      <w:proofErr w:type="spellStart"/>
      <w:r w:rsidRPr="007B09E3">
        <w:rPr>
          <w:rFonts w:ascii="Calibri" w:hAnsi="Calibri" w:cs="Calibri"/>
          <w:sz w:val="20"/>
          <w:szCs w:val="20"/>
        </w:rPr>
        <w:t>analog</w:t>
      </w:r>
      <w:proofErr w:type="spellEnd"/>
      <w:r w:rsidRPr="007B09E3">
        <w:rPr>
          <w:rFonts w:ascii="Calibri" w:hAnsi="Calibri" w:cs="Calibri"/>
          <w:sz w:val="20"/>
          <w:szCs w:val="20"/>
        </w:rPr>
        <w:t xml:space="preserve"> signal value is 2.74 V.</w:t>
      </w:r>
      <w:r w:rsidR="00206BDC" w:rsidRPr="007B09E3">
        <w:rPr>
          <w:rFonts w:ascii="Calibri" w:hAnsi="Calibri" w:cs="Calibri"/>
          <w:sz w:val="20"/>
          <w:szCs w:val="20"/>
        </w:rPr>
        <w:t xml:space="preserve"> </w:t>
      </w:r>
      <w:r w:rsidRPr="007B09E3">
        <w:rPr>
          <w:rFonts w:ascii="Calibri" w:hAnsi="Calibri" w:cs="Calibri"/>
          <w:sz w:val="20"/>
          <w:szCs w:val="20"/>
        </w:rPr>
        <w:t>If your ADC can only represent values in steps of 0.5 V, it might round to 2.5 V or 3.0 V.</w:t>
      </w:r>
      <w:r w:rsidRPr="007B09E3">
        <w:rPr>
          <w:rFonts w:ascii="Calibri" w:hAnsi="Calibri" w:cs="Calibri"/>
          <w:sz w:val="20"/>
          <w:szCs w:val="20"/>
        </w:rPr>
        <w:br/>
        <w:t>The difference (e.g., 0.24 V) is the quantization error.</w:t>
      </w:r>
      <w:r w:rsidRPr="007B09E3">
        <w:rPr>
          <w:rFonts w:ascii="Calibri" w:hAnsi="Calibri" w:cs="Calibri"/>
          <w:sz w:val="20"/>
          <w:szCs w:val="20"/>
        </w:rPr>
        <w:br/>
      </w:r>
      <w:r w:rsidRPr="007B09E3">
        <w:rPr>
          <w:rFonts w:ascii="Calibri" w:hAnsi="Calibri" w:cs="Calibri"/>
          <w:sz w:val="20"/>
          <w:szCs w:val="20"/>
        </w:rPr>
        <w:br/>
      </w:r>
    </w:p>
    <w:p w14:paraId="24AE89D4"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06372E0">
          <v:rect id="_x0000_i1086" style="width:0;height:1.5pt" o:hralign="center" o:hrstd="t" o:hr="t" fillcolor="#a0a0a0" stroked="f"/>
        </w:pict>
      </w:r>
    </w:p>
    <w:p w14:paraId="56EA55FE"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Happens:</w:t>
      </w:r>
    </w:p>
    <w:p w14:paraId="36181D0D" w14:textId="4B910920" w:rsidR="00F73BE7" w:rsidRPr="007B09E3" w:rsidRDefault="00F73BE7" w:rsidP="00E43D10">
      <w:pPr>
        <w:numPr>
          <w:ilvl w:val="0"/>
          <w:numId w:val="4"/>
        </w:numPr>
        <w:spacing w:after="0" w:line="276" w:lineRule="auto"/>
        <w:ind w:left="0"/>
        <w:rPr>
          <w:rFonts w:ascii="Calibri" w:hAnsi="Calibri" w:cs="Calibri"/>
          <w:sz w:val="20"/>
          <w:szCs w:val="20"/>
        </w:rPr>
      </w:pPr>
      <w:r w:rsidRPr="007B09E3">
        <w:rPr>
          <w:rFonts w:ascii="Calibri" w:hAnsi="Calibri" w:cs="Calibri"/>
          <w:sz w:val="20"/>
          <w:szCs w:val="20"/>
        </w:rPr>
        <w:t>In ADC (Analog-to-Digital Converters)</w:t>
      </w:r>
      <w:r w:rsidRPr="007B09E3">
        <w:rPr>
          <w:rFonts w:ascii="Calibri" w:hAnsi="Calibri" w:cs="Calibri"/>
          <w:sz w:val="20"/>
          <w:szCs w:val="20"/>
        </w:rPr>
        <w:br/>
        <w:t>In digital audio, video, image processing</w:t>
      </w:r>
      <w:r w:rsidRPr="007B09E3">
        <w:rPr>
          <w:rFonts w:ascii="Calibri" w:hAnsi="Calibri" w:cs="Calibri"/>
          <w:sz w:val="20"/>
          <w:szCs w:val="20"/>
        </w:rPr>
        <w:br/>
      </w:r>
      <w:r w:rsidRPr="007B09E3">
        <w:rPr>
          <w:rFonts w:ascii="Calibri" w:hAnsi="Calibri" w:cs="Calibri"/>
          <w:sz w:val="20"/>
          <w:szCs w:val="20"/>
        </w:rPr>
        <w:br/>
      </w:r>
    </w:p>
    <w:p w14:paraId="561F515D" w14:textId="4DCDC520" w:rsidR="00F73BE7" w:rsidRPr="007B09E3" w:rsidRDefault="00F73BE7" w:rsidP="00E43D10">
      <w:pPr>
        <w:numPr>
          <w:ilvl w:val="0"/>
          <w:numId w:val="4"/>
        </w:numPr>
        <w:spacing w:after="0" w:line="276" w:lineRule="auto"/>
        <w:ind w:left="0"/>
        <w:rPr>
          <w:rFonts w:ascii="Calibri" w:hAnsi="Calibri" w:cs="Calibri"/>
          <w:sz w:val="20"/>
          <w:szCs w:val="20"/>
        </w:rPr>
      </w:pPr>
      <w:r w:rsidRPr="007B09E3">
        <w:rPr>
          <w:rFonts w:ascii="Calibri" w:hAnsi="Calibri" w:cs="Calibri"/>
          <w:sz w:val="20"/>
          <w:szCs w:val="20"/>
        </w:rPr>
        <w:t>In digital control systems and signal processing</w:t>
      </w:r>
    </w:p>
    <w:p w14:paraId="2AAC338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Minimizing Quantization Error</w:t>
      </w:r>
    </w:p>
    <w:p w14:paraId="2B41A28D" w14:textId="080AC1CD"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Increase ADC resolution (e.g., from 8-bit to 12-bit)</w:t>
      </w:r>
    </w:p>
    <w:p w14:paraId="1005D344" w14:textId="2CC1B8B3"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Use dithering (adding noise to randomize error)</w:t>
      </w:r>
    </w:p>
    <w:p w14:paraId="4A869B96" w14:textId="4B0301FD"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Filter the signal before conversion</w:t>
      </w:r>
    </w:p>
    <w:p w14:paraId="290BB910" w14:textId="5F9CEED4"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Use oversampling and averaging</w:t>
      </w:r>
    </w:p>
    <w:p w14:paraId="41C7600C"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0033C48">
          <v:rect id="_x0000_i1087" style="width:0;height:1.5pt" o:hralign="center" o:hrstd="t" o:hr="t" fillcolor="#a0a0a0" stroked="f"/>
        </w:pict>
      </w:r>
    </w:p>
    <w:p w14:paraId="18BC7FE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822"/>
        <w:gridCol w:w="4808"/>
      </w:tblGrid>
      <w:tr w:rsidR="00F73BE7" w:rsidRPr="007B09E3" w14:paraId="05B26191" w14:textId="77777777" w:rsidTr="00F73BE7">
        <w:trPr>
          <w:trHeight w:val="515"/>
        </w:trPr>
        <w:tc>
          <w:tcPr>
            <w:tcW w:w="0" w:type="auto"/>
            <w:tcMar>
              <w:top w:w="100" w:type="dxa"/>
              <w:left w:w="100" w:type="dxa"/>
              <w:bottom w:w="100" w:type="dxa"/>
              <w:right w:w="100" w:type="dxa"/>
            </w:tcMar>
            <w:hideMark/>
          </w:tcPr>
          <w:p w14:paraId="1283AF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lastRenderedPageBreak/>
              <w:t>Feature</w:t>
            </w:r>
          </w:p>
        </w:tc>
        <w:tc>
          <w:tcPr>
            <w:tcW w:w="0" w:type="auto"/>
            <w:tcMar>
              <w:top w:w="100" w:type="dxa"/>
              <w:left w:w="100" w:type="dxa"/>
              <w:bottom w:w="100" w:type="dxa"/>
              <w:right w:w="100" w:type="dxa"/>
            </w:tcMar>
            <w:hideMark/>
          </w:tcPr>
          <w:p w14:paraId="60DFD31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w:t>
            </w:r>
          </w:p>
        </w:tc>
      </w:tr>
      <w:tr w:rsidR="00F73BE7" w:rsidRPr="007B09E3" w14:paraId="3CF58641" w14:textId="77777777" w:rsidTr="00F73BE7">
        <w:trPr>
          <w:trHeight w:val="515"/>
        </w:trPr>
        <w:tc>
          <w:tcPr>
            <w:tcW w:w="0" w:type="auto"/>
            <w:tcMar>
              <w:top w:w="100" w:type="dxa"/>
              <w:left w:w="100" w:type="dxa"/>
              <w:bottom w:w="100" w:type="dxa"/>
              <w:right w:w="100" w:type="dxa"/>
            </w:tcMar>
            <w:hideMark/>
          </w:tcPr>
          <w:p w14:paraId="2755B85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w:t>
            </w:r>
          </w:p>
        </w:tc>
        <w:tc>
          <w:tcPr>
            <w:tcW w:w="0" w:type="auto"/>
            <w:tcMar>
              <w:top w:w="100" w:type="dxa"/>
              <w:left w:w="100" w:type="dxa"/>
              <w:bottom w:w="100" w:type="dxa"/>
              <w:right w:w="100" w:type="dxa"/>
            </w:tcMar>
            <w:hideMark/>
          </w:tcPr>
          <w:p w14:paraId="1E8DB215"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Error from mapping a continuous signal to discrete levels</w:t>
            </w:r>
          </w:p>
        </w:tc>
      </w:tr>
      <w:tr w:rsidR="00F73BE7" w:rsidRPr="007B09E3" w14:paraId="332C0BA5" w14:textId="77777777" w:rsidTr="00F73BE7">
        <w:trPr>
          <w:trHeight w:val="515"/>
        </w:trPr>
        <w:tc>
          <w:tcPr>
            <w:tcW w:w="0" w:type="auto"/>
            <w:tcMar>
              <w:top w:w="100" w:type="dxa"/>
              <w:left w:w="100" w:type="dxa"/>
              <w:bottom w:w="100" w:type="dxa"/>
              <w:right w:w="100" w:type="dxa"/>
            </w:tcMar>
            <w:hideMark/>
          </w:tcPr>
          <w:p w14:paraId="322C2F0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Cause</w:t>
            </w:r>
          </w:p>
        </w:tc>
        <w:tc>
          <w:tcPr>
            <w:tcW w:w="0" w:type="auto"/>
            <w:tcMar>
              <w:top w:w="100" w:type="dxa"/>
              <w:left w:w="100" w:type="dxa"/>
              <w:bottom w:w="100" w:type="dxa"/>
              <w:right w:w="100" w:type="dxa"/>
            </w:tcMar>
            <w:hideMark/>
          </w:tcPr>
          <w:p w14:paraId="6415CB7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Rounding during </w:t>
            </w:r>
            <w:proofErr w:type="spellStart"/>
            <w:r w:rsidRPr="007B09E3">
              <w:rPr>
                <w:rFonts w:ascii="Calibri" w:hAnsi="Calibri" w:cs="Calibri"/>
                <w:sz w:val="20"/>
                <w:szCs w:val="20"/>
              </w:rPr>
              <w:t>analog</w:t>
            </w:r>
            <w:proofErr w:type="spellEnd"/>
            <w:r w:rsidRPr="007B09E3">
              <w:rPr>
                <w:rFonts w:ascii="Calibri" w:hAnsi="Calibri" w:cs="Calibri"/>
                <w:sz w:val="20"/>
                <w:szCs w:val="20"/>
              </w:rPr>
              <w:t>-to-digital conversion</w:t>
            </w:r>
          </w:p>
        </w:tc>
      </w:tr>
      <w:tr w:rsidR="00F73BE7" w:rsidRPr="007B09E3" w14:paraId="6CC14C5E" w14:textId="77777777" w:rsidTr="00F73BE7">
        <w:trPr>
          <w:trHeight w:val="515"/>
        </w:trPr>
        <w:tc>
          <w:tcPr>
            <w:tcW w:w="0" w:type="auto"/>
            <w:tcMar>
              <w:top w:w="100" w:type="dxa"/>
              <w:left w:w="100" w:type="dxa"/>
              <w:bottom w:w="100" w:type="dxa"/>
              <w:right w:w="100" w:type="dxa"/>
            </w:tcMar>
            <w:hideMark/>
          </w:tcPr>
          <w:p w14:paraId="3BC78A3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Effect</w:t>
            </w:r>
          </w:p>
        </w:tc>
        <w:tc>
          <w:tcPr>
            <w:tcW w:w="0" w:type="auto"/>
            <w:tcMar>
              <w:top w:w="100" w:type="dxa"/>
              <w:left w:w="100" w:type="dxa"/>
              <w:bottom w:w="100" w:type="dxa"/>
              <w:right w:w="100" w:type="dxa"/>
            </w:tcMar>
            <w:hideMark/>
          </w:tcPr>
          <w:p w14:paraId="710F231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Loss of detail, added noise</w:t>
            </w:r>
          </w:p>
        </w:tc>
      </w:tr>
      <w:tr w:rsidR="00F73BE7" w:rsidRPr="007B09E3" w14:paraId="01993698" w14:textId="77777777" w:rsidTr="00F73BE7">
        <w:trPr>
          <w:trHeight w:val="515"/>
        </w:trPr>
        <w:tc>
          <w:tcPr>
            <w:tcW w:w="0" w:type="auto"/>
            <w:tcMar>
              <w:top w:w="100" w:type="dxa"/>
              <w:left w:w="100" w:type="dxa"/>
              <w:bottom w:w="100" w:type="dxa"/>
              <w:right w:w="100" w:type="dxa"/>
            </w:tcMar>
            <w:hideMark/>
          </w:tcPr>
          <w:p w14:paraId="4E9BA27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Control</w:t>
            </w:r>
          </w:p>
        </w:tc>
        <w:tc>
          <w:tcPr>
            <w:tcW w:w="0" w:type="auto"/>
            <w:tcMar>
              <w:top w:w="100" w:type="dxa"/>
              <w:left w:w="100" w:type="dxa"/>
              <w:bottom w:w="100" w:type="dxa"/>
              <w:right w:w="100" w:type="dxa"/>
            </w:tcMar>
            <w:hideMark/>
          </w:tcPr>
          <w:p w14:paraId="43B493DC"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Use higher resolution ADCs, dithering, filtering</w:t>
            </w:r>
          </w:p>
        </w:tc>
      </w:tr>
    </w:tbl>
    <w:p w14:paraId="6DD0064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Let me know if you'd like a diagram or formula for calculating signal-to-quantization-noise ratio (SQNR).</w:t>
      </w:r>
    </w:p>
    <w:p w14:paraId="12148EE6" w14:textId="5172C993" w:rsidR="00206BDC" w:rsidRPr="007B09E3" w:rsidRDefault="00F73BE7" w:rsidP="00562CDE">
      <w:pPr>
        <w:spacing w:after="0" w:line="276" w:lineRule="auto"/>
        <w:rPr>
          <w:rFonts w:ascii="Calibri" w:hAnsi="Calibri" w:cs="Calibri"/>
          <w:sz w:val="20"/>
          <w:szCs w:val="20"/>
        </w:rPr>
      </w:pPr>
      <w:r w:rsidRPr="007B09E3">
        <w:rPr>
          <w:rFonts w:ascii="Calibri" w:hAnsi="Calibri" w:cs="Calibri"/>
          <w:sz w:val="20"/>
          <w:szCs w:val="20"/>
        </w:rPr>
        <w:br/>
      </w:r>
      <w:r w:rsidRPr="007B09E3">
        <w:rPr>
          <w:rFonts w:ascii="Calibri" w:hAnsi="Calibri" w:cs="Calibri"/>
          <w:sz w:val="20"/>
          <w:szCs w:val="20"/>
        </w:rPr>
        <w:br/>
      </w:r>
      <w:r w:rsidRPr="007B09E3">
        <w:rPr>
          <w:rFonts w:ascii="Calibri" w:hAnsi="Calibri" w:cs="Calibri"/>
          <w:sz w:val="20"/>
          <w:szCs w:val="20"/>
        </w:rPr>
        <w:br/>
      </w:r>
    </w:p>
    <w:p w14:paraId="017E83B2" w14:textId="77777777" w:rsidR="00206BDC" w:rsidRPr="007B09E3" w:rsidRDefault="00206BDC" w:rsidP="007B09E3">
      <w:pPr>
        <w:spacing w:after="0" w:line="276" w:lineRule="auto"/>
        <w:rPr>
          <w:rFonts w:ascii="Calibri" w:hAnsi="Calibri" w:cs="Calibri"/>
          <w:sz w:val="20"/>
          <w:szCs w:val="20"/>
        </w:rPr>
      </w:pPr>
    </w:p>
    <w:p w14:paraId="5A46BF35" w14:textId="77777777" w:rsidR="00206BDC" w:rsidRPr="007B09E3" w:rsidRDefault="00206BDC" w:rsidP="007B09E3">
      <w:pPr>
        <w:spacing w:after="0" w:line="276" w:lineRule="auto"/>
        <w:rPr>
          <w:rFonts w:ascii="Calibri" w:hAnsi="Calibri" w:cs="Calibri"/>
          <w:sz w:val="20"/>
          <w:szCs w:val="20"/>
        </w:rPr>
      </w:pPr>
    </w:p>
    <w:p w14:paraId="29CA0CCB" w14:textId="314E2696" w:rsidR="00206BDC" w:rsidRPr="007B09E3" w:rsidRDefault="00AB0E73" w:rsidP="007B09E3">
      <w:pPr>
        <w:pStyle w:val="Heading2"/>
        <w:spacing w:before="0" w:after="0" w:line="276" w:lineRule="auto"/>
        <w:rPr>
          <w:rFonts w:ascii="Calibri" w:hAnsi="Calibri" w:cs="Calibri"/>
          <w:sz w:val="20"/>
          <w:szCs w:val="20"/>
        </w:rPr>
      </w:pPr>
      <w:r w:rsidRPr="00562CDE">
        <w:rPr>
          <w:rFonts w:ascii="Calibri" w:hAnsi="Calibri" w:cs="Calibri"/>
          <w:b/>
          <w:bCs/>
          <w:sz w:val="20"/>
          <w:szCs w:val="20"/>
          <w:u w:val="single"/>
        </w:rPr>
        <w:t xml:space="preserve">4: </w:t>
      </w:r>
      <w:r w:rsidR="00206BDC" w:rsidRPr="00562CDE">
        <w:rPr>
          <w:rFonts w:ascii="Calibri" w:hAnsi="Calibri" w:cs="Calibri"/>
          <w:b/>
          <w:bCs/>
          <w:sz w:val="20"/>
          <w:szCs w:val="20"/>
          <w:u w:val="single"/>
        </w:rPr>
        <w:t>Moulding:</w:t>
      </w:r>
      <w:r w:rsidR="00206BDC" w:rsidRPr="007B09E3">
        <w:rPr>
          <w:rFonts w:ascii="Calibri" w:hAnsi="Calibri" w:cs="Calibri"/>
          <w:sz w:val="20"/>
          <w:szCs w:val="20"/>
        </w:rPr>
        <w:t xml:space="preserve"> </w:t>
      </w:r>
      <w:r w:rsidRPr="007B09E3">
        <w:rPr>
          <w:rFonts w:ascii="Calibri" w:hAnsi="Calibri" w:cs="Calibri"/>
          <w:sz w:val="20"/>
          <w:szCs w:val="20"/>
        </w:rPr>
        <w:t xml:space="preserve"> </w:t>
      </w:r>
    </w:p>
    <w:p w14:paraId="46568A66"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Moulding is a backend semiconductor process where a protective encapsulant (usually a plastic or epoxy resin) is applied around the die (chip), wire bonds, and part of the substrate or lead frame. This protects the package from:</w:t>
      </w:r>
    </w:p>
    <w:p w14:paraId="65294727" w14:textId="51108922" w:rsidR="00206BDC" w:rsidRPr="007B09E3" w:rsidRDefault="00206BDC" w:rsidP="00E43D10">
      <w:pPr>
        <w:numPr>
          <w:ilvl w:val="0"/>
          <w:numId w:val="9"/>
        </w:numPr>
        <w:spacing w:after="0" w:line="276" w:lineRule="auto"/>
        <w:ind w:left="0"/>
        <w:rPr>
          <w:rFonts w:ascii="Calibri" w:hAnsi="Calibri" w:cs="Calibri"/>
          <w:sz w:val="20"/>
          <w:szCs w:val="20"/>
        </w:rPr>
      </w:pPr>
      <w:r w:rsidRPr="007B09E3">
        <w:rPr>
          <w:rFonts w:ascii="Calibri" w:hAnsi="Calibri" w:cs="Calibri"/>
          <w:sz w:val="20"/>
          <w:szCs w:val="20"/>
        </w:rPr>
        <w:t>Mechanical damage, Moisture and corrosion, Contaminants and chemicals</w:t>
      </w:r>
    </w:p>
    <w:p w14:paraId="7B9BA248" w14:textId="77777777" w:rsidR="00206BDC" w:rsidRPr="007B09E3" w:rsidRDefault="00206BDC" w:rsidP="00E43D10">
      <w:pPr>
        <w:numPr>
          <w:ilvl w:val="0"/>
          <w:numId w:val="9"/>
        </w:numPr>
        <w:spacing w:after="0" w:line="276" w:lineRule="auto"/>
        <w:ind w:left="0"/>
        <w:rPr>
          <w:rFonts w:ascii="Calibri" w:hAnsi="Calibri" w:cs="Calibri"/>
          <w:sz w:val="20"/>
          <w:szCs w:val="20"/>
        </w:rPr>
      </w:pPr>
      <w:r w:rsidRPr="007B09E3">
        <w:rPr>
          <w:rFonts w:ascii="Calibri" w:hAnsi="Calibri" w:cs="Calibri"/>
          <w:sz w:val="20"/>
          <w:szCs w:val="20"/>
        </w:rPr>
        <w:t>Thermal and environmental stress</w:t>
      </w:r>
    </w:p>
    <w:p w14:paraId="1CAD9719" w14:textId="77777777" w:rsidR="00206BD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22482F97">
          <v:rect id="_x0000_i1090" style="width:0;height:1.5pt" o:hralign="center" o:hrstd="t" o:hr="t" fillcolor="#a0a0a0" stroked="f"/>
        </w:pict>
      </w:r>
    </w:p>
    <w:p w14:paraId="4A8A6622" w14:textId="77777777" w:rsidR="00206BDC" w:rsidRPr="007B09E3" w:rsidRDefault="00206BD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Fits in the Process:</w:t>
      </w:r>
    </w:p>
    <w:p w14:paraId="3A7D0E34"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Wafer is diced into individual dies</w:t>
      </w:r>
    </w:p>
    <w:p w14:paraId="6A96B149"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Dies are mounted on substrates or lead frames</w:t>
      </w:r>
    </w:p>
    <w:p w14:paraId="321C39E7"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Wires are bonded between die and package leads</w:t>
      </w:r>
    </w:p>
    <w:p w14:paraId="7FE61A79"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Moulding step – encapsulation with resin</w:t>
      </w:r>
    </w:p>
    <w:p w14:paraId="39927FB4"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Final processes: trimming, marking, testing, etc.</w:t>
      </w:r>
    </w:p>
    <w:p w14:paraId="51EC488D" w14:textId="77777777" w:rsidR="0094525A" w:rsidRPr="007B09E3" w:rsidRDefault="0094525A" w:rsidP="007B09E3">
      <w:pPr>
        <w:spacing w:after="0" w:line="276" w:lineRule="auto"/>
        <w:rPr>
          <w:rFonts w:ascii="Calibri" w:hAnsi="Calibri" w:cs="Calibri"/>
          <w:sz w:val="20"/>
          <w:szCs w:val="20"/>
        </w:rPr>
      </w:pPr>
    </w:p>
    <w:p w14:paraId="5F6AA129" w14:textId="77777777" w:rsidR="0094525A" w:rsidRPr="007B09E3" w:rsidRDefault="0094525A" w:rsidP="007B09E3">
      <w:pPr>
        <w:pStyle w:val="Heading4"/>
        <w:spacing w:before="0" w:after="0" w:line="276" w:lineRule="auto"/>
        <w:rPr>
          <w:rFonts w:ascii="Calibri" w:hAnsi="Calibri" w:cs="Calibri"/>
          <w:sz w:val="20"/>
          <w:szCs w:val="20"/>
        </w:rPr>
      </w:pPr>
      <w:r w:rsidRPr="007B09E3">
        <w:rPr>
          <w:rFonts w:ascii="Calibri" w:hAnsi="Calibri" w:cs="Calibri"/>
          <w:sz w:val="20"/>
          <w:szCs w:val="20"/>
        </w:rPr>
        <w:t>Why Are Chips Called "Die"?</w:t>
      </w:r>
    </w:p>
    <w:p w14:paraId="18B57884"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A "die" (</w:t>
      </w:r>
      <w:proofErr w:type="gramStart"/>
      <w:r w:rsidRPr="007B09E3">
        <w:rPr>
          <w:rFonts w:ascii="Calibri" w:hAnsi="Calibri" w:cs="Calibri"/>
          <w:sz w:val="20"/>
          <w:szCs w:val="20"/>
        </w:rPr>
        <w:t>plural:</w:t>
      </w:r>
      <w:proofErr w:type="gramEnd"/>
      <w:r w:rsidRPr="007B09E3">
        <w:rPr>
          <w:rFonts w:ascii="Calibri" w:hAnsi="Calibri" w:cs="Calibri"/>
          <w:sz w:val="20"/>
          <w:szCs w:val="20"/>
        </w:rPr>
        <w:t xml:space="preserve"> dies or dice) is an individual rectangular piece of silicon that contains a complete integrated circuit (IC). It's what you get after a wafer is fabricated and then diced (cut) into many small pieces.</w:t>
      </w:r>
    </w:p>
    <w:p w14:paraId="764496F6"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So, each cut piece of silicon that contains one functioning circuit is called a die.</w:t>
      </w:r>
    </w:p>
    <w:p w14:paraId="22D702E4" w14:textId="77777777" w:rsidR="0094525A" w:rsidRPr="007B09E3" w:rsidRDefault="0094525A" w:rsidP="007B09E3">
      <w:pPr>
        <w:pStyle w:val="Heading3"/>
        <w:spacing w:before="0" w:after="0" w:line="276" w:lineRule="auto"/>
        <w:rPr>
          <w:rFonts w:ascii="Calibri" w:hAnsi="Calibri" w:cs="Calibri"/>
          <w:sz w:val="20"/>
          <w:szCs w:val="20"/>
        </w:rPr>
      </w:pPr>
    </w:p>
    <w:p w14:paraId="7172400B" w14:textId="4F76FD0F"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What Are </w:t>
      </w:r>
      <w:r w:rsidRPr="007B09E3">
        <w:rPr>
          <w:rStyle w:val="Strong"/>
          <w:rFonts w:ascii="Calibri" w:hAnsi="Calibri" w:cs="Calibri"/>
          <w:b w:val="0"/>
          <w:bCs w:val="0"/>
          <w:sz w:val="20"/>
          <w:szCs w:val="20"/>
        </w:rPr>
        <w:t>Wire Bonds</w:t>
      </w:r>
      <w:r w:rsidRPr="007B09E3">
        <w:rPr>
          <w:rFonts w:ascii="Calibri" w:hAnsi="Calibri" w:cs="Calibri"/>
          <w:sz w:val="20"/>
          <w:szCs w:val="20"/>
        </w:rPr>
        <w:t>?</w:t>
      </w:r>
    </w:p>
    <w:p w14:paraId="470FDDA8"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Style w:val="Strong"/>
          <w:rFonts w:ascii="Calibri" w:eastAsiaTheme="majorEastAsia" w:hAnsi="Calibri" w:cs="Calibri"/>
          <w:b w:val="0"/>
          <w:bCs w:val="0"/>
          <w:sz w:val="20"/>
          <w:szCs w:val="20"/>
        </w:rPr>
        <w:t>Wire bonds</w:t>
      </w:r>
      <w:r w:rsidRPr="007B09E3">
        <w:rPr>
          <w:rFonts w:ascii="Calibri" w:hAnsi="Calibri" w:cs="Calibri"/>
          <w:sz w:val="20"/>
          <w:szCs w:val="20"/>
        </w:rPr>
        <w:t xml:space="preserve"> are </w:t>
      </w:r>
      <w:r w:rsidRPr="007B09E3">
        <w:rPr>
          <w:rStyle w:val="Strong"/>
          <w:rFonts w:ascii="Calibri" w:eastAsiaTheme="majorEastAsia" w:hAnsi="Calibri" w:cs="Calibri"/>
          <w:b w:val="0"/>
          <w:bCs w:val="0"/>
          <w:sz w:val="20"/>
          <w:szCs w:val="20"/>
        </w:rPr>
        <w:t>tiny metal wires</w:t>
      </w:r>
      <w:r w:rsidRPr="007B09E3">
        <w:rPr>
          <w:rFonts w:ascii="Calibri" w:hAnsi="Calibri" w:cs="Calibri"/>
          <w:sz w:val="20"/>
          <w:szCs w:val="20"/>
        </w:rPr>
        <w:t xml:space="preserve"> used to </w:t>
      </w:r>
      <w:r w:rsidRPr="007B09E3">
        <w:rPr>
          <w:rStyle w:val="Strong"/>
          <w:rFonts w:ascii="Calibri" w:eastAsiaTheme="majorEastAsia" w:hAnsi="Calibri" w:cs="Calibri"/>
          <w:b w:val="0"/>
          <w:bCs w:val="0"/>
          <w:sz w:val="20"/>
          <w:szCs w:val="20"/>
        </w:rPr>
        <w:t>electrically connect</w:t>
      </w:r>
      <w:r w:rsidRPr="007B09E3">
        <w:rPr>
          <w:rFonts w:ascii="Calibri" w:hAnsi="Calibri" w:cs="Calibri"/>
          <w:sz w:val="20"/>
          <w:szCs w:val="20"/>
        </w:rPr>
        <w:t xml:space="preserve"> the </w:t>
      </w:r>
      <w:r w:rsidRPr="007B09E3">
        <w:rPr>
          <w:rStyle w:val="Strong"/>
          <w:rFonts w:ascii="Calibri" w:eastAsiaTheme="majorEastAsia" w:hAnsi="Calibri" w:cs="Calibri"/>
          <w:b w:val="0"/>
          <w:bCs w:val="0"/>
          <w:sz w:val="20"/>
          <w:szCs w:val="20"/>
        </w:rPr>
        <w:t>semiconductor die (chip)</w:t>
      </w:r>
      <w:r w:rsidRPr="007B09E3">
        <w:rPr>
          <w:rFonts w:ascii="Calibri" w:hAnsi="Calibri" w:cs="Calibri"/>
          <w:sz w:val="20"/>
          <w:szCs w:val="20"/>
        </w:rPr>
        <w:t xml:space="preserve"> to the </w:t>
      </w:r>
      <w:r w:rsidRPr="007B09E3">
        <w:rPr>
          <w:rStyle w:val="Strong"/>
          <w:rFonts w:ascii="Calibri" w:eastAsiaTheme="majorEastAsia" w:hAnsi="Calibri" w:cs="Calibri"/>
          <w:b w:val="0"/>
          <w:bCs w:val="0"/>
          <w:sz w:val="20"/>
          <w:szCs w:val="20"/>
        </w:rPr>
        <w:t>external leads</w:t>
      </w:r>
      <w:r w:rsidRPr="007B09E3">
        <w:rPr>
          <w:rFonts w:ascii="Calibri" w:hAnsi="Calibri" w:cs="Calibri"/>
          <w:sz w:val="20"/>
          <w:szCs w:val="20"/>
        </w:rPr>
        <w:t xml:space="preserve"> of a package or to a </w:t>
      </w:r>
      <w:r w:rsidRPr="007B09E3">
        <w:rPr>
          <w:rStyle w:val="Strong"/>
          <w:rFonts w:ascii="Calibri" w:eastAsiaTheme="majorEastAsia" w:hAnsi="Calibri" w:cs="Calibri"/>
          <w:b w:val="0"/>
          <w:bCs w:val="0"/>
          <w:sz w:val="20"/>
          <w:szCs w:val="20"/>
        </w:rPr>
        <w:t>substrate</w:t>
      </w:r>
      <w:r w:rsidRPr="007B09E3">
        <w:rPr>
          <w:rFonts w:ascii="Calibri" w:hAnsi="Calibri" w:cs="Calibri"/>
          <w:sz w:val="20"/>
          <w:szCs w:val="20"/>
        </w:rPr>
        <w:t xml:space="preserve">. It is a key step in the </w:t>
      </w:r>
      <w:r w:rsidRPr="007B09E3">
        <w:rPr>
          <w:rStyle w:val="Strong"/>
          <w:rFonts w:ascii="Calibri" w:eastAsiaTheme="majorEastAsia" w:hAnsi="Calibri" w:cs="Calibri"/>
          <w:b w:val="0"/>
          <w:bCs w:val="0"/>
          <w:sz w:val="20"/>
          <w:szCs w:val="20"/>
        </w:rPr>
        <w:t>backend semiconductor packaging</w:t>
      </w:r>
      <w:r w:rsidRPr="007B09E3">
        <w:rPr>
          <w:rFonts w:ascii="Calibri" w:hAnsi="Calibri" w:cs="Calibri"/>
          <w:sz w:val="20"/>
          <w:szCs w:val="20"/>
        </w:rPr>
        <w:t xml:space="preserve"> process.</w:t>
      </w:r>
    </w:p>
    <w:p w14:paraId="46B75304"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Wire bonding enables the chip to communicate with the outside world—allowing power, signals, and data to flow in and out of the integrated circuit (IC).</w:t>
      </w:r>
    </w:p>
    <w:p w14:paraId="01F8AA42" w14:textId="235B0E17" w:rsidR="00AB0E73" w:rsidRPr="007B09E3" w:rsidRDefault="00AB0E73" w:rsidP="007B09E3">
      <w:pPr>
        <w:spacing w:after="0" w:line="276" w:lineRule="auto"/>
        <w:rPr>
          <w:rFonts w:ascii="Calibri" w:hAnsi="Calibri" w:cs="Calibri"/>
          <w:sz w:val="20"/>
          <w:szCs w:val="20"/>
        </w:rPr>
      </w:pPr>
    </w:p>
    <w:p w14:paraId="3BA8455F" w14:textId="2D33AC08"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 Where It Happens</w:t>
      </w:r>
    </w:p>
    <w:p w14:paraId="417A2B79"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 xml:space="preserve">Wire bonding is done </w:t>
      </w:r>
      <w:r w:rsidRPr="007B09E3">
        <w:rPr>
          <w:rStyle w:val="Strong"/>
          <w:rFonts w:ascii="Calibri" w:eastAsiaTheme="majorEastAsia" w:hAnsi="Calibri" w:cs="Calibri"/>
          <w:b w:val="0"/>
          <w:bCs w:val="0"/>
          <w:sz w:val="20"/>
          <w:szCs w:val="20"/>
        </w:rPr>
        <w:t>after the die is attached</w:t>
      </w:r>
      <w:r w:rsidRPr="007B09E3">
        <w:rPr>
          <w:rFonts w:ascii="Calibri" w:hAnsi="Calibri" w:cs="Calibri"/>
          <w:sz w:val="20"/>
          <w:szCs w:val="20"/>
        </w:rPr>
        <w:t xml:space="preserve"> to the substrate or lead frame, and </w:t>
      </w:r>
      <w:r w:rsidRPr="007B09E3">
        <w:rPr>
          <w:rStyle w:val="Strong"/>
          <w:rFonts w:ascii="Calibri" w:eastAsiaTheme="majorEastAsia" w:hAnsi="Calibri" w:cs="Calibri"/>
          <w:b w:val="0"/>
          <w:bCs w:val="0"/>
          <w:sz w:val="20"/>
          <w:szCs w:val="20"/>
        </w:rPr>
        <w:t>before moulding</w:t>
      </w:r>
      <w:r w:rsidRPr="007B09E3">
        <w:rPr>
          <w:rFonts w:ascii="Calibri" w:hAnsi="Calibri" w:cs="Calibri"/>
          <w:sz w:val="20"/>
          <w:szCs w:val="20"/>
        </w:rPr>
        <w:t xml:space="preserve"> (encapsulation).</w:t>
      </w:r>
    </w:p>
    <w:p w14:paraId="06E2A943" w14:textId="48753156" w:rsidR="00AB0E73" w:rsidRPr="007B09E3" w:rsidRDefault="00AB0E73" w:rsidP="007B09E3">
      <w:pPr>
        <w:spacing w:after="0" w:line="276" w:lineRule="auto"/>
        <w:rPr>
          <w:rFonts w:ascii="Calibri" w:hAnsi="Calibri" w:cs="Calibri"/>
          <w:sz w:val="20"/>
          <w:szCs w:val="20"/>
        </w:rPr>
      </w:pPr>
    </w:p>
    <w:p w14:paraId="40841CD2" w14:textId="785E29D0"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Main Types of Wire Bonding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110"/>
        <w:gridCol w:w="2193"/>
      </w:tblGrid>
      <w:tr w:rsidR="00AB0E73" w:rsidRPr="007B09E3" w14:paraId="3E9384CF" w14:textId="77777777" w:rsidTr="00AB0E73">
        <w:trPr>
          <w:tblHeader/>
          <w:tblCellSpacing w:w="15" w:type="dxa"/>
        </w:trPr>
        <w:tc>
          <w:tcPr>
            <w:tcW w:w="0" w:type="auto"/>
            <w:vAlign w:val="center"/>
            <w:hideMark/>
          </w:tcPr>
          <w:p w14:paraId="275287F2"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Type</w:t>
            </w:r>
          </w:p>
        </w:tc>
        <w:tc>
          <w:tcPr>
            <w:tcW w:w="0" w:type="auto"/>
            <w:vAlign w:val="center"/>
            <w:hideMark/>
          </w:tcPr>
          <w:p w14:paraId="243618B8"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Description</w:t>
            </w:r>
          </w:p>
        </w:tc>
        <w:tc>
          <w:tcPr>
            <w:tcW w:w="0" w:type="auto"/>
            <w:vAlign w:val="center"/>
            <w:hideMark/>
          </w:tcPr>
          <w:p w14:paraId="4A5F2176"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 xml:space="preserve">When </w:t>
            </w:r>
            <w:proofErr w:type="gramStart"/>
            <w:r w:rsidRPr="007B09E3">
              <w:rPr>
                <w:rFonts w:ascii="Calibri" w:hAnsi="Calibri" w:cs="Calibri"/>
                <w:sz w:val="20"/>
                <w:szCs w:val="20"/>
              </w:rPr>
              <w:t>Used</w:t>
            </w:r>
            <w:proofErr w:type="gramEnd"/>
          </w:p>
        </w:tc>
      </w:tr>
      <w:tr w:rsidR="00AB0E73" w:rsidRPr="007B09E3" w14:paraId="4B26320A" w14:textId="77777777" w:rsidTr="00AB0E73">
        <w:trPr>
          <w:tblCellSpacing w:w="15" w:type="dxa"/>
        </w:trPr>
        <w:tc>
          <w:tcPr>
            <w:tcW w:w="0" w:type="auto"/>
            <w:vAlign w:val="center"/>
            <w:hideMark/>
          </w:tcPr>
          <w:p w14:paraId="3C5AC3FA"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Ball Bonding</w:t>
            </w:r>
          </w:p>
        </w:tc>
        <w:tc>
          <w:tcPr>
            <w:tcW w:w="0" w:type="auto"/>
            <w:vAlign w:val="center"/>
            <w:hideMark/>
          </w:tcPr>
          <w:p w14:paraId="011D324E"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a small ball at one end of the wire (common with gold wires)</w:t>
            </w:r>
          </w:p>
        </w:tc>
        <w:tc>
          <w:tcPr>
            <w:tcW w:w="0" w:type="auto"/>
            <w:vAlign w:val="center"/>
            <w:hideMark/>
          </w:tcPr>
          <w:p w14:paraId="581F7DB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 speed and fine-pitch connections</w:t>
            </w:r>
          </w:p>
        </w:tc>
      </w:tr>
      <w:tr w:rsidR="00AB0E73" w:rsidRPr="007B09E3" w14:paraId="7CD0BCB4" w14:textId="77777777" w:rsidTr="00AB0E73">
        <w:trPr>
          <w:tblCellSpacing w:w="15" w:type="dxa"/>
        </w:trPr>
        <w:tc>
          <w:tcPr>
            <w:tcW w:w="0" w:type="auto"/>
            <w:vAlign w:val="center"/>
            <w:hideMark/>
          </w:tcPr>
          <w:p w14:paraId="135A9229"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Wedge Bonding</w:t>
            </w:r>
          </w:p>
        </w:tc>
        <w:tc>
          <w:tcPr>
            <w:tcW w:w="0" w:type="auto"/>
            <w:vAlign w:val="center"/>
            <w:hideMark/>
          </w:tcPr>
          <w:p w14:paraId="14A5F1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 xml:space="preserve">Wedge-shaped bond made by pressing wire onto the surface (common with </w:t>
            </w:r>
            <w:proofErr w:type="spellStart"/>
            <w:r w:rsidRPr="007B09E3">
              <w:rPr>
                <w:rFonts w:ascii="Calibri" w:hAnsi="Calibri" w:cs="Calibri"/>
                <w:sz w:val="20"/>
                <w:szCs w:val="20"/>
              </w:rPr>
              <w:t>aluminum</w:t>
            </w:r>
            <w:proofErr w:type="spellEnd"/>
            <w:r w:rsidRPr="007B09E3">
              <w:rPr>
                <w:rFonts w:ascii="Calibri" w:hAnsi="Calibri" w:cs="Calibri"/>
                <w:sz w:val="20"/>
                <w:szCs w:val="20"/>
              </w:rPr>
              <w:t xml:space="preserve"> wires)</w:t>
            </w:r>
          </w:p>
        </w:tc>
        <w:tc>
          <w:tcPr>
            <w:tcW w:w="0" w:type="auto"/>
            <w:vAlign w:val="center"/>
            <w:hideMark/>
          </w:tcPr>
          <w:p w14:paraId="3D262E7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Often used for power devices</w:t>
            </w:r>
          </w:p>
        </w:tc>
      </w:tr>
      <w:tr w:rsidR="00AB0E73" w:rsidRPr="007B09E3" w14:paraId="62B8FC05" w14:textId="77777777" w:rsidTr="00AB0E73">
        <w:trPr>
          <w:tblCellSpacing w:w="15" w:type="dxa"/>
        </w:trPr>
        <w:tc>
          <w:tcPr>
            <w:tcW w:w="0" w:type="auto"/>
            <w:vAlign w:val="center"/>
            <w:hideMark/>
          </w:tcPr>
          <w:p w14:paraId="6EE437CE"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Ribbon Bonding</w:t>
            </w:r>
          </w:p>
        </w:tc>
        <w:tc>
          <w:tcPr>
            <w:tcW w:w="0" w:type="auto"/>
            <w:vAlign w:val="center"/>
            <w:hideMark/>
          </w:tcPr>
          <w:p w14:paraId="443DC1C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flat ribbon-shaped wire</w:t>
            </w:r>
          </w:p>
        </w:tc>
        <w:tc>
          <w:tcPr>
            <w:tcW w:w="0" w:type="auto"/>
            <w:vAlign w:val="center"/>
            <w:hideMark/>
          </w:tcPr>
          <w:p w14:paraId="103F2D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high-current or RF applications</w:t>
            </w:r>
          </w:p>
        </w:tc>
      </w:tr>
    </w:tbl>
    <w:p w14:paraId="763E53A7" w14:textId="77777777" w:rsidR="00206BDC" w:rsidRPr="007B09E3" w:rsidRDefault="00206BDC" w:rsidP="007B09E3">
      <w:pPr>
        <w:spacing w:after="0" w:line="276" w:lineRule="auto"/>
        <w:rPr>
          <w:rFonts w:ascii="Calibri" w:hAnsi="Calibri" w:cs="Calibri"/>
          <w:sz w:val="20"/>
          <w:szCs w:val="20"/>
        </w:rPr>
      </w:pPr>
    </w:p>
    <w:p w14:paraId="2DCA0B3E" w14:textId="77777777" w:rsidR="00AA29E4" w:rsidRPr="007B09E3" w:rsidRDefault="00AA29E4" w:rsidP="007B09E3">
      <w:pPr>
        <w:spacing w:after="0" w:line="276" w:lineRule="auto"/>
        <w:rPr>
          <w:rFonts w:ascii="Calibri" w:hAnsi="Calibri" w:cs="Calibri"/>
          <w:sz w:val="20"/>
          <w:szCs w:val="20"/>
        </w:rPr>
      </w:pPr>
    </w:p>
    <w:p w14:paraId="6AA45F4A" w14:textId="1D36D0BE" w:rsidR="00AA29E4" w:rsidRPr="007B09E3" w:rsidRDefault="00AA29E4" w:rsidP="007B09E3">
      <w:pPr>
        <w:pStyle w:val="Heading1"/>
        <w:spacing w:after="0" w:line="276" w:lineRule="auto"/>
        <w:rPr>
          <w:rFonts w:ascii="Calibri" w:hAnsi="Calibri" w:cs="Calibri"/>
          <w:sz w:val="20"/>
          <w:szCs w:val="20"/>
        </w:rPr>
      </w:pPr>
      <w:r w:rsidRPr="007B09E3">
        <w:rPr>
          <w:rFonts w:ascii="Calibri" w:hAnsi="Calibri" w:cs="Calibri"/>
          <w:sz w:val="20"/>
          <w:szCs w:val="20"/>
        </w:rPr>
        <w:t>SENSOR CHARACTERISTICS &amp; SELECTION</w:t>
      </w:r>
    </w:p>
    <w:p w14:paraId="2F3E94C4" w14:textId="71E9E485" w:rsidR="00AA29E4" w:rsidRPr="007B09E3" w:rsidRDefault="00AA29E4" w:rsidP="007B09E3">
      <w:pPr>
        <w:pStyle w:val="Heading2"/>
        <w:spacing w:after="0" w:line="276" w:lineRule="auto"/>
        <w:rPr>
          <w:rFonts w:ascii="Calibri" w:hAnsi="Calibri" w:cs="Calibri"/>
          <w:sz w:val="20"/>
          <w:szCs w:val="20"/>
        </w:rPr>
      </w:pPr>
      <w:r w:rsidRPr="007B09E3">
        <w:rPr>
          <w:rFonts w:ascii="Calibri" w:hAnsi="Calibri" w:cs="Calibri"/>
          <w:sz w:val="20"/>
          <w:szCs w:val="20"/>
        </w:rPr>
        <w:t>Sensor Characteristics &amp; Terminology</w:t>
      </w:r>
    </w:p>
    <w:p w14:paraId="416EC30C"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In semiconductor manufacturing, sensor sensitivity refers to the ability of a sensor to detect and measure small changes in a physical or chemical parameter (e.g., temperature, pressure, gas concentration, particle count, or electrical properties) during the fabrication process. High sensitivity ensures precise monitoring and control, which is critical for maintaining yield, quality, and process consistency.</w:t>
      </w:r>
    </w:p>
    <w:p w14:paraId="513D7BB3"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Key Aspects of Sensor Sensitivity in Semiconductor Manufacturing:</w:t>
      </w:r>
    </w:p>
    <w:p w14:paraId="3EBF61C9"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lastRenderedPageBreak/>
        <w:t>Detection Threshold</w:t>
      </w:r>
    </w:p>
    <w:p w14:paraId="4943418A" w14:textId="78425245" w:rsidR="00AA29E4" w:rsidRPr="000F19FD" w:rsidRDefault="00AA29E4" w:rsidP="000F19FD">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The smallest change in a parameter that a sensor can reliably detect (e.g., detecting minute temperature fluctuations in a rapid thermal processing (RTP) chamber).</w:t>
      </w:r>
    </w:p>
    <w:p w14:paraId="343636F5"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Signal-to-Noise Ratio (SNR)</w:t>
      </w:r>
    </w:p>
    <w:p w14:paraId="1EE71718"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High sensitivity requires minimizing electronic noise to distinguish true signals from background interference.</w:t>
      </w:r>
    </w:p>
    <w:p w14:paraId="226DAF24"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Example: In plasma etch monitoring, sensors must distinguish subtle changes in optical emission spectra despite plasma noise.</w:t>
      </w:r>
    </w:p>
    <w:p w14:paraId="64E4AD20"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Response Time</w:t>
      </w:r>
    </w:p>
    <w:p w14:paraId="33D2958B"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A sensitive sensor must react quickly to process variations (e.g., gas flow sensors in CVD/ALD chambers must adjust in milliseconds to prevent film non-uniformity).</w:t>
      </w:r>
    </w:p>
    <w:p w14:paraId="002041A2" w14:textId="77777777" w:rsidR="00AA29E4" w:rsidRPr="007B09E3" w:rsidRDefault="00AA29E4" w:rsidP="007B09E3">
      <w:pPr>
        <w:spacing w:after="0" w:line="276" w:lineRule="auto"/>
        <w:rPr>
          <w:rFonts w:ascii="Calibri" w:hAnsi="Calibri" w:cs="Calibri"/>
          <w:sz w:val="20"/>
          <w:szCs w:val="20"/>
        </w:rPr>
      </w:pPr>
    </w:p>
    <w:p w14:paraId="65A928C3"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in semiconductor manufacturing refers to the smallest detectable change in the physical quantity that a sensor can reliably measure. It defines the sensor’s measurement granularity—how finely it can distinguish between small variations in parameters such as temperature, pressure, chemical composition, etc.</w:t>
      </w:r>
    </w:p>
    <w:p w14:paraId="258DA35F" w14:textId="77777777" w:rsidR="007D0F8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DD814F6">
          <v:rect id="_x0000_i1093" style="width:0;height:1.5pt" o:hralign="center" o:hrstd="t" o:hr="t" fillcolor="#a0a0a0" stroked="f"/>
        </w:pict>
      </w:r>
    </w:p>
    <w:p w14:paraId="45C147E2" w14:textId="77777777" w:rsidR="007D0F8A" w:rsidRPr="007B09E3" w:rsidRDefault="007D0F8A"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Definition</w:t>
      </w:r>
    </w:p>
    <w:p w14:paraId="22EF70CF"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is typically expressed in the same units as the measured variable. For example:</w:t>
      </w:r>
    </w:p>
    <w:p w14:paraId="56C78885"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Temperature sensor: 0.01 °C</w:t>
      </w:r>
    </w:p>
    <w:p w14:paraId="3FCD2F8E"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Pressure sensor: 0.1 Pa</w:t>
      </w:r>
    </w:p>
    <w:p w14:paraId="3DA6413D"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 xml:space="preserve">Optical alignment sensor: </w:t>
      </w:r>
      <w:proofErr w:type="spellStart"/>
      <w:r w:rsidRPr="007B09E3">
        <w:rPr>
          <w:rFonts w:ascii="Calibri" w:hAnsi="Calibri" w:cs="Calibri"/>
          <w:sz w:val="20"/>
          <w:szCs w:val="20"/>
        </w:rPr>
        <w:t>nanometers</w:t>
      </w:r>
      <w:proofErr w:type="spellEnd"/>
      <w:r w:rsidRPr="007B09E3">
        <w:rPr>
          <w:rFonts w:ascii="Calibri" w:hAnsi="Calibri" w:cs="Calibri"/>
          <w:sz w:val="20"/>
          <w:szCs w:val="20"/>
        </w:rPr>
        <w:t xml:space="preserve"> (nm)</w:t>
      </w:r>
    </w:p>
    <w:p w14:paraId="2E219528"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Resolution ≠ Sensitivity</w:t>
      </w:r>
    </w:p>
    <w:p w14:paraId="5963EAC2" w14:textId="77777777" w:rsidR="007D0F8A" w:rsidRPr="007B09E3" w:rsidRDefault="007D0F8A" w:rsidP="00E43D10">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Sensitivity is how much the output changes in response to a unit change in input.</w:t>
      </w:r>
    </w:p>
    <w:p w14:paraId="6931FC66" w14:textId="77777777" w:rsidR="007D0F8A" w:rsidRPr="007B09E3" w:rsidRDefault="007D0F8A" w:rsidP="00E43D10">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Resolution is the smallest measurable change the sensor can detect.</w:t>
      </w:r>
      <w:r w:rsidRPr="007B09E3">
        <w:rPr>
          <w:rFonts w:ascii="Calibri" w:hAnsi="Calibri" w:cs="Calibri"/>
          <w:sz w:val="20"/>
          <w:szCs w:val="20"/>
        </w:rPr>
        <w:br/>
        <w:t>A sensor can be highly sensitive but still have poor resolution if its output is noisy or imprecise.</w:t>
      </w:r>
    </w:p>
    <w:p w14:paraId="14E10B10"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 Resolution vs. Sensitivity vs. Accuracy</w:t>
      </w:r>
    </w:p>
    <w:tbl>
      <w:tblPr>
        <w:tblW w:w="0" w:type="auto"/>
        <w:tblCellMar>
          <w:top w:w="15" w:type="dxa"/>
          <w:left w:w="15" w:type="dxa"/>
          <w:bottom w:w="15" w:type="dxa"/>
          <w:right w:w="15" w:type="dxa"/>
        </w:tblCellMar>
        <w:tblLook w:val="04A0" w:firstRow="1" w:lastRow="0" w:firstColumn="1" w:lastColumn="0" w:noHBand="0" w:noVBand="1"/>
      </w:tblPr>
      <w:tblGrid>
        <w:gridCol w:w="1012"/>
        <w:gridCol w:w="2618"/>
        <w:gridCol w:w="3709"/>
      </w:tblGrid>
      <w:tr w:rsidR="005B36D6" w:rsidRPr="007B09E3" w14:paraId="15BC2E6E" w14:textId="77777777" w:rsidTr="005B36D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18722D7F"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Term</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F481BF4"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Definition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C65500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Example</w:t>
            </w:r>
          </w:p>
        </w:tc>
      </w:tr>
      <w:tr w:rsidR="005B36D6" w:rsidRPr="007B09E3" w14:paraId="0A220A97"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F4DFE8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Resolution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E2AC00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Smallest detectable change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915F34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 xml:space="preserve">A pressure sensor resolving 0.1 </w:t>
            </w:r>
            <w:proofErr w:type="spellStart"/>
            <w:r w:rsidRPr="007B09E3">
              <w:rPr>
                <w:rFonts w:ascii="Calibri" w:hAnsi="Calibri" w:cs="Calibri"/>
                <w:sz w:val="20"/>
                <w:szCs w:val="20"/>
              </w:rPr>
              <w:t>mTorr</w:t>
            </w:r>
            <w:proofErr w:type="spellEnd"/>
            <w:r w:rsidRPr="007B09E3">
              <w:rPr>
                <w:rFonts w:ascii="Calibri" w:hAnsi="Calibri" w:cs="Calibri"/>
                <w:sz w:val="20"/>
                <w:szCs w:val="20"/>
              </w:rPr>
              <w:t> differences in a vacuum chamber.</w:t>
            </w:r>
          </w:p>
        </w:tc>
      </w:tr>
      <w:tr w:rsidR="005B36D6" w:rsidRPr="007B09E3" w14:paraId="2F0B1BBE"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6FCEDA3"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Sensitivity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0357B8E"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much the output changes per unit input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D1BB4B"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gas sensor detecting 1 ppb of a dopant gas.</w:t>
            </w:r>
          </w:p>
        </w:tc>
      </w:tr>
      <w:tr w:rsidR="005B36D6" w:rsidRPr="007B09E3" w14:paraId="511A424C"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834064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Accuracy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E21C8C"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close the measurement is to the true value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36E14A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CD-SEM measuring a 10nm line width with ±0.2nm error.</w:t>
            </w:r>
          </w:p>
        </w:tc>
      </w:tr>
    </w:tbl>
    <w:p w14:paraId="776E4755" w14:textId="77777777" w:rsidR="005B36D6" w:rsidRPr="007B09E3" w:rsidRDefault="005B36D6" w:rsidP="00E43D10">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A sensor can have high resolution but poor accuracy (e.g., detects tiny changes but with a bias).</w:t>
      </w:r>
    </w:p>
    <w:p w14:paraId="5CB36D08" w14:textId="77777777" w:rsidR="005B36D6" w:rsidRPr="007B09E3" w:rsidRDefault="005B36D6" w:rsidP="00E43D10">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High sensitivity helps achieve better resolution, but noise can degrade performance.</w:t>
      </w:r>
    </w:p>
    <w:p w14:paraId="4A70DB79" w14:textId="77777777" w:rsidR="007D0F8A" w:rsidRPr="007B09E3" w:rsidRDefault="007D0F8A" w:rsidP="007B09E3">
      <w:pPr>
        <w:spacing w:after="0" w:line="276" w:lineRule="auto"/>
        <w:rPr>
          <w:rFonts w:ascii="Calibri" w:hAnsi="Calibri" w:cs="Calibri"/>
          <w:sz w:val="20"/>
          <w:szCs w:val="20"/>
        </w:rPr>
      </w:pPr>
    </w:p>
    <w:p w14:paraId="500040F5" w14:textId="77777777" w:rsidR="00201BDA" w:rsidRPr="007B09E3" w:rsidRDefault="00201BDA" w:rsidP="007B09E3">
      <w:pPr>
        <w:spacing w:after="0" w:line="276" w:lineRule="auto"/>
        <w:rPr>
          <w:rFonts w:ascii="Calibri" w:hAnsi="Calibri" w:cs="Calibri"/>
          <w:sz w:val="20"/>
          <w:szCs w:val="20"/>
        </w:rPr>
      </w:pPr>
    </w:p>
    <w:p w14:paraId="1870AF97" w14:textId="40BB054D" w:rsidR="00201BDA" w:rsidRPr="007B09E3" w:rsidRDefault="00201BDA" w:rsidP="007B09E3">
      <w:pPr>
        <w:spacing w:after="0" w:line="276" w:lineRule="auto"/>
        <w:rPr>
          <w:rFonts w:ascii="Calibri" w:hAnsi="Calibri" w:cs="Calibri"/>
          <w:sz w:val="20"/>
          <w:szCs w:val="20"/>
        </w:rPr>
      </w:pPr>
      <w:r w:rsidRPr="007B09E3">
        <w:rPr>
          <w:rFonts w:ascii="Calibri" w:hAnsi="Calibri" w:cs="Calibri"/>
          <w:sz w:val="20"/>
          <w:szCs w:val="20"/>
        </w:rPr>
        <w:t>Sensor accuracy in semiconductor manufacturing refers to how close a sensor’s measured value is to the true or actual value of the physical quantity being monitored (e.g., temperature, pressure, gas concentration, particle size, etc.). It is one of the most critical performance metrics for sensors used in the highly precise and controlled environment of semiconductor fabrication.</w:t>
      </w:r>
    </w:p>
    <w:p w14:paraId="13636FBC" w14:textId="77777777" w:rsidR="00550B61" w:rsidRPr="007B09E3" w:rsidRDefault="00550B61" w:rsidP="007B09E3">
      <w:pPr>
        <w:spacing w:after="0" w:line="276" w:lineRule="auto"/>
        <w:rPr>
          <w:rFonts w:ascii="Calibri" w:hAnsi="Calibri" w:cs="Calibri"/>
          <w:sz w:val="20"/>
          <w:szCs w:val="20"/>
        </w:rPr>
      </w:pPr>
    </w:p>
    <w:p w14:paraId="00E59C48" w14:textId="77777777" w:rsidR="00550B61" w:rsidRPr="007B09E3" w:rsidRDefault="00550B61" w:rsidP="007B09E3">
      <w:pPr>
        <w:spacing w:after="0" w:line="276" w:lineRule="auto"/>
        <w:rPr>
          <w:rFonts w:ascii="Calibri" w:hAnsi="Calibri" w:cs="Calibri"/>
          <w:sz w:val="20"/>
          <w:szCs w:val="20"/>
        </w:rPr>
      </w:pPr>
    </w:p>
    <w:p w14:paraId="0BB1DD66" w14:textId="77777777" w:rsidR="00550B61" w:rsidRPr="007B09E3" w:rsidRDefault="00550B61" w:rsidP="007B09E3">
      <w:pPr>
        <w:spacing w:after="0" w:line="276" w:lineRule="auto"/>
        <w:rPr>
          <w:rFonts w:ascii="Calibri" w:hAnsi="Calibri" w:cs="Calibri"/>
          <w:sz w:val="20"/>
          <w:szCs w:val="20"/>
        </w:rPr>
      </w:pPr>
    </w:p>
    <w:p w14:paraId="15199AAF" w14:textId="77777777" w:rsidR="00550B61" w:rsidRPr="007B09E3" w:rsidRDefault="00550B61" w:rsidP="007B09E3">
      <w:pPr>
        <w:spacing w:after="0" w:line="276" w:lineRule="auto"/>
        <w:rPr>
          <w:rFonts w:ascii="Calibri" w:hAnsi="Calibri" w:cs="Calibri"/>
          <w:sz w:val="20"/>
          <w:szCs w:val="20"/>
        </w:rPr>
      </w:pPr>
    </w:p>
    <w:p w14:paraId="124FDCF5" w14:textId="77777777" w:rsidR="00550B61" w:rsidRPr="000F19FD" w:rsidRDefault="00550B61" w:rsidP="007B09E3">
      <w:pPr>
        <w:spacing w:after="0" w:line="276" w:lineRule="auto"/>
        <w:rPr>
          <w:rFonts w:ascii="Calibri" w:hAnsi="Calibri" w:cs="Calibri"/>
          <w:b/>
          <w:bCs/>
          <w:sz w:val="20"/>
          <w:szCs w:val="20"/>
          <w:u w:val="single"/>
        </w:rPr>
      </w:pPr>
      <w:r w:rsidRPr="000F19FD">
        <w:rPr>
          <w:rFonts w:ascii="Calibri" w:hAnsi="Calibri" w:cs="Calibri"/>
          <w:b/>
          <w:bCs/>
          <w:sz w:val="20"/>
          <w:szCs w:val="20"/>
          <w:u w:val="single"/>
        </w:rPr>
        <w:t>Terms and Meaning</w:t>
      </w:r>
    </w:p>
    <w:p w14:paraId="1CDC4B05" w14:textId="77777777" w:rsidR="00550B61" w:rsidRPr="007B09E3" w:rsidRDefault="00550B61" w:rsidP="007B09E3">
      <w:pPr>
        <w:spacing w:after="0" w:line="276" w:lineRule="auto"/>
        <w:rPr>
          <w:rFonts w:ascii="Calibri" w:hAnsi="Calibri" w:cs="Calibri"/>
          <w:sz w:val="20"/>
          <w:szCs w:val="20"/>
        </w:rPr>
      </w:pPr>
      <w:r w:rsidRPr="000F19FD">
        <w:rPr>
          <w:rFonts w:ascii="Calibri" w:hAnsi="Calibri" w:cs="Calibri"/>
          <w:b/>
          <w:bCs/>
          <w:sz w:val="20"/>
          <w:szCs w:val="20"/>
          <w:u w:val="single"/>
        </w:rPr>
        <w:t>Silicon Epitaxy</w:t>
      </w:r>
      <w:r w:rsidRPr="007B09E3">
        <w:rPr>
          <w:rFonts w:ascii="Calibri" w:hAnsi="Calibri" w:cs="Calibri"/>
          <w:sz w:val="20"/>
          <w:szCs w:val="20"/>
        </w:rPr>
        <w:t> is a process used in semiconductor manufacturing to grow a thin, single-crystal layer of silicon on a silicon substrate (wafer) with the same crystallographic orientation. The term "epitaxy" comes from the Greek words </w:t>
      </w:r>
      <w:r w:rsidRPr="007B09E3">
        <w:rPr>
          <w:rFonts w:ascii="Calibri" w:hAnsi="Calibri" w:cs="Calibri"/>
          <w:i/>
          <w:iCs/>
          <w:sz w:val="20"/>
          <w:szCs w:val="20"/>
        </w:rPr>
        <w:t>epi</w:t>
      </w:r>
      <w:r w:rsidRPr="007B09E3">
        <w:rPr>
          <w:rFonts w:ascii="Calibri" w:hAnsi="Calibri" w:cs="Calibri"/>
          <w:sz w:val="20"/>
          <w:szCs w:val="20"/>
        </w:rPr>
        <w:t> (upon) and </w:t>
      </w:r>
      <w:r w:rsidRPr="007B09E3">
        <w:rPr>
          <w:rFonts w:ascii="Calibri" w:hAnsi="Calibri" w:cs="Calibri"/>
          <w:i/>
          <w:iCs/>
          <w:sz w:val="20"/>
          <w:szCs w:val="20"/>
        </w:rPr>
        <w:t>taxis</w:t>
      </w:r>
      <w:r w:rsidRPr="007B09E3">
        <w:rPr>
          <w:rFonts w:ascii="Calibri" w:hAnsi="Calibri" w:cs="Calibri"/>
          <w:sz w:val="20"/>
          <w:szCs w:val="20"/>
        </w:rPr>
        <w:t> (arrangement), meaning the growth of a crystalline layer on a crystalline substrate.</w:t>
      </w:r>
    </w:p>
    <w:p w14:paraId="4A36B224"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Purpose:</w:t>
      </w:r>
    </w:p>
    <w:p w14:paraId="2F5CF92E" w14:textId="77777777" w:rsidR="00550B61" w:rsidRPr="007B09E3" w:rsidRDefault="00550B61" w:rsidP="00E43D10">
      <w:pPr>
        <w:numPr>
          <w:ilvl w:val="1"/>
          <w:numId w:val="13"/>
        </w:numPr>
        <w:spacing w:after="0" w:line="276" w:lineRule="auto"/>
        <w:ind w:left="0"/>
        <w:rPr>
          <w:rFonts w:ascii="Calibri" w:hAnsi="Calibri" w:cs="Calibri"/>
          <w:sz w:val="20"/>
          <w:szCs w:val="20"/>
        </w:rPr>
      </w:pPr>
      <w:r w:rsidRPr="007B09E3">
        <w:rPr>
          <w:rFonts w:ascii="Calibri" w:hAnsi="Calibri" w:cs="Calibri"/>
          <w:sz w:val="20"/>
          <w:szCs w:val="20"/>
        </w:rPr>
        <w:t>To create high-purity, defect-free silicon layers for advanced semiconductor devices.</w:t>
      </w:r>
    </w:p>
    <w:p w14:paraId="1CD014FB" w14:textId="77777777" w:rsidR="00550B61" w:rsidRPr="007B09E3" w:rsidRDefault="00550B61" w:rsidP="00E43D10">
      <w:pPr>
        <w:numPr>
          <w:ilvl w:val="1"/>
          <w:numId w:val="13"/>
        </w:numPr>
        <w:spacing w:after="0" w:line="276" w:lineRule="auto"/>
        <w:ind w:left="0"/>
        <w:rPr>
          <w:rFonts w:ascii="Calibri" w:hAnsi="Calibri" w:cs="Calibri"/>
          <w:sz w:val="20"/>
          <w:szCs w:val="20"/>
        </w:rPr>
      </w:pPr>
      <w:r w:rsidRPr="007B09E3">
        <w:rPr>
          <w:rFonts w:ascii="Calibri" w:hAnsi="Calibri" w:cs="Calibri"/>
          <w:sz w:val="20"/>
          <w:szCs w:val="20"/>
        </w:rPr>
        <w:t>Used in transistors, diodes, and integrated circuits (ICs) to improve performance.</w:t>
      </w:r>
    </w:p>
    <w:p w14:paraId="763B6145"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The Fourth State of Matter</w:t>
      </w:r>
    </w:p>
    <w:p w14:paraId="5F0F795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an ionized gas consisting of free electrons, positively charged ions, and neutral atoms/molecules. Unlike solids, liquids, or gases, plasma contains charged particles that respond strongly to electromagnetic fields, making it electrically conductive and highly dynamic.</w:t>
      </w:r>
    </w:p>
    <w:p w14:paraId="6FAFFB2A" w14:textId="77777777" w:rsidR="004B0F2B"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D0C26DB">
          <v:rect id="_x0000_i1094" style="width:0;height:.75pt" o:hralign="center" o:hrstd="t" o:hrnoshade="t" o:hr="t" fillcolor="#f8faff" stroked="f"/>
        </w:pict>
      </w:r>
    </w:p>
    <w:p w14:paraId="4D43694D"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Key Characteristics of Plasma</w:t>
      </w:r>
    </w:p>
    <w:p w14:paraId="2E2B904E" w14:textId="77777777" w:rsidR="004B0F2B" w:rsidRPr="007B09E3" w:rsidRDefault="004B0F2B" w:rsidP="00E43D10">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Ionization</w:t>
      </w:r>
    </w:p>
    <w:p w14:paraId="584BD84D"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 xml:space="preserve">Gas atoms/molecules </w:t>
      </w:r>
      <w:proofErr w:type="spellStart"/>
      <w:r w:rsidRPr="007B09E3">
        <w:rPr>
          <w:rFonts w:ascii="Calibri" w:hAnsi="Calibri" w:cs="Calibri"/>
          <w:sz w:val="20"/>
          <w:szCs w:val="20"/>
        </w:rPr>
        <w:t>lose</w:t>
      </w:r>
      <w:proofErr w:type="spellEnd"/>
      <w:r w:rsidRPr="007B09E3">
        <w:rPr>
          <w:rFonts w:ascii="Calibri" w:hAnsi="Calibri" w:cs="Calibri"/>
          <w:sz w:val="20"/>
          <w:szCs w:val="20"/>
        </w:rPr>
        <w:t xml:space="preserve"> or gain electrons, creating free electrons (+) and ions (-).</w:t>
      </w:r>
    </w:p>
    <w:p w14:paraId="70B5E540"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lastRenderedPageBreak/>
        <w:t>Example: Lightning (air ionizes into plasma).</w:t>
      </w:r>
    </w:p>
    <w:p w14:paraId="0D28BBF1" w14:textId="77777777" w:rsidR="004B0F2B" w:rsidRPr="007B09E3" w:rsidRDefault="004B0F2B" w:rsidP="00E43D10">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Quasi-Neutrality</w:t>
      </w:r>
    </w:p>
    <w:p w14:paraId="6EBED168"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Overall, plasma is electrically neutral (equal + and - charges), but locally, imbalances can occur.</w:t>
      </w:r>
    </w:p>
    <w:p w14:paraId="58D305F3" w14:textId="77777777" w:rsidR="004B0F2B" w:rsidRPr="000F19FD" w:rsidRDefault="004B0F2B" w:rsidP="007B09E3">
      <w:pPr>
        <w:spacing w:after="0" w:line="276" w:lineRule="auto"/>
        <w:rPr>
          <w:rFonts w:ascii="Calibri" w:hAnsi="Calibri" w:cs="Calibri"/>
          <w:b/>
          <w:bCs/>
          <w:sz w:val="20"/>
          <w:szCs w:val="20"/>
          <w:u w:val="single"/>
        </w:rPr>
      </w:pPr>
      <w:r w:rsidRPr="000F19FD">
        <w:rPr>
          <w:rFonts w:ascii="Calibri" w:hAnsi="Calibri" w:cs="Calibri"/>
          <w:b/>
          <w:bCs/>
          <w:sz w:val="20"/>
          <w:szCs w:val="20"/>
          <w:u w:val="single"/>
        </w:rPr>
        <w:t>How is Plasma Formed?</w:t>
      </w:r>
    </w:p>
    <w:p w14:paraId="329832A4"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created when a gas gains enough energy to strip electrons from atoms:</w:t>
      </w:r>
    </w:p>
    <w:p w14:paraId="13DB7E9E"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Thermal Ionization (High temperature, e.g., stars, welding arcs).</w:t>
      </w:r>
    </w:p>
    <w:p w14:paraId="66954059"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Electrical Discharge (High voltage, e.g., neon signs, lightning).</w:t>
      </w:r>
    </w:p>
    <w:p w14:paraId="06D28514"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Laser/Radiation (High-energy photons knock out electrons).</w:t>
      </w:r>
    </w:p>
    <w:p w14:paraId="3EB4111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Applications of Plasma</w:t>
      </w:r>
    </w:p>
    <w:p w14:paraId="1D018165"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Semiconductor Manufacturing</w:t>
      </w:r>
    </w:p>
    <w:p w14:paraId="5DCDBCD5"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Etching: Removes material precisely (e.g., in chip fabrication).</w:t>
      </w:r>
    </w:p>
    <w:p w14:paraId="38D2199C"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Deposition: Deposits thin films (CVD, PVD).</w:t>
      </w:r>
    </w:p>
    <w:p w14:paraId="6F2D5487"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Energy</w:t>
      </w:r>
    </w:p>
    <w:p w14:paraId="3910BD99"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Nuclear Fusion (Tokamaks like ITER use plasma to replicate star power).</w:t>
      </w:r>
    </w:p>
    <w:p w14:paraId="5246687A"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Lightning Protection (Diverts strikes via ionized paths).</w:t>
      </w:r>
    </w:p>
    <w:p w14:paraId="7222FE9D"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Lighting &amp; Displays</w:t>
      </w:r>
    </w:p>
    <w:p w14:paraId="438EB543"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Neon signs, plasma TVs.</w:t>
      </w:r>
    </w:p>
    <w:p w14:paraId="54CC984A"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Medical &amp; Sterilization</w:t>
      </w:r>
    </w:p>
    <w:p w14:paraId="47FB3DA0"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scalpels (bloodless surgery).</w:t>
      </w:r>
    </w:p>
    <w:p w14:paraId="0C780ECD"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Killing bacteria on medical tools.</w:t>
      </w:r>
    </w:p>
    <w:p w14:paraId="74DC829F"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Space &amp; Astrophysics</w:t>
      </w:r>
    </w:p>
    <w:p w14:paraId="4A8BF7C9"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Stars (including the Sun), interstellar gas, auroras.</w:t>
      </w:r>
    </w:p>
    <w:p w14:paraId="2450AB28"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 vs. Gas</w:t>
      </w:r>
    </w:p>
    <w:tbl>
      <w:tblPr>
        <w:tblW w:w="0" w:type="auto"/>
        <w:tblCellMar>
          <w:top w:w="15" w:type="dxa"/>
          <w:left w:w="15" w:type="dxa"/>
          <w:bottom w:w="15" w:type="dxa"/>
          <w:right w:w="15" w:type="dxa"/>
        </w:tblCellMar>
        <w:tblLook w:val="04A0" w:firstRow="1" w:lastRow="0" w:firstColumn="1" w:lastColumn="0" w:noHBand="0" w:noVBand="1"/>
      </w:tblPr>
      <w:tblGrid>
        <w:gridCol w:w="1654"/>
        <w:gridCol w:w="2129"/>
        <w:gridCol w:w="3400"/>
      </w:tblGrid>
      <w:tr w:rsidR="0084782A" w:rsidRPr="007B09E3" w14:paraId="2A12956A" w14:textId="77777777" w:rsidTr="0084782A">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45C2F63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Property</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36DAB1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Gas</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014AB51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w:t>
            </w:r>
          </w:p>
        </w:tc>
      </w:tr>
      <w:tr w:rsidR="0084782A" w:rsidRPr="007B09E3" w14:paraId="5D122591"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25FADDB9"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18DBD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Insulator</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8B75A5A"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Conductor</w:t>
            </w:r>
          </w:p>
        </w:tc>
      </w:tr>
      <w:tr w:rsidR="0084782A" w:rsidRPr="007B09E3" w14:paraId="55388D22"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C381F5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 xml:space="preserve">Particle </w:t>
            </w:r>
            <w:proofErr w:type="spellStart"/>
            <w:r w:rsidRPr="007B09E3">
              <w:rPr>
                <w:rFonts w:ascii="Calibri" w:hAnsi="Calibri" w:cs="Calibri"/>
                <w:sz w:val="20"/>
                <w:szCs w:val="20"/>
              </w:rPr>
              <w:t>Behavior</w:t>
            </w:r>
            <w:proofErr w:type="spellEnd"/>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0181E02"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Independent collisions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84409C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Collective motion (waves, instabilities)</w:t>
            </w:r>
          </w:p>
        </w:tc>
      </w:tr>
      <w:tr w:rsidR="0084782A" w:rsidRPr="007B09E3" w14:paraId="025F47A8"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58B29C4"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Response to Fields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6CE2AED"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Weak</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51C77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Strong (shaped by E/M fields)</w:t>
            </w:r>
          </w:p>
        </w:tc>
      </w:tr>
    </w:tbl>
    <w:p w14:paraId="1C4C9674" w14:textId="77777777" w:rsidR="0084782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6560CB0">
          <v:rect id="_x0000_i1095" style="width:0;height:.75pt" o:hralign="center" o:hrstd="t" o:hrnoshade="t" o:hr="t" fillcolor="#f8faff" stroked="f"/>
        </w:pict>
      </w:r>
    </w:p>
    <w:p w14:paraId="4134B03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Challenges with Plasma</w:t>
      </w:r>
    </w:p>
    <w:p w14:paraId="1D5A0BAC"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Containment: Requires strong magnetic fields (fusion reactors).</w:t>
      </w:r>
    </w:p>
    <w:p w14:paraId="227E9476"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Instabilities: Turbulence disrupts controlled reactions.</w:t>
      </w:r>
    </w:p>
    <w:p w14:paraId="6D123793"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Heat Management: Extreme temperatures damage materials.</w:t>
      </w:r>
    </w:p>
    <w:p w14:paraId="0186386F" w14:textId="77777777" w:rsidR="0084782A" w:rsidRPr="000F19FD" w:rsidRDefault="0084782A" w:rsidP="000F19FD">
      <w:pPr>
        <w:pStyle w:val="Heading3"/>
        <w:spacing w:before="274" w:after="0" w:line="276" w:lineRule="auto"/>
        <w:rPr>
          <w:rFonts w:ascii="Calibri" w:hAnsi="Calibri" w:cs="Calibri"/>
          <w:color w:val="000000" w:themeColor="text1"/>
          <w:sz w:val="20"/>
          <w:szCs w:val="20"/>
        </w:rPr>
      </w:pPr>
      <w:r w:rsidRPr="000F19FD">
        <w:rPr>
          <w:rStyle w:val="Strong"/>
          <w:rFonts w:ascii="Calibri" w:hAnsi="Calibri" w:cs="Calibri"/>
          <w:b w:val="0"/>
          <w:bCs w:val="0"/>
          <w:color w:val="000000" w:themeColor="text1"/>
          <w:sz w:val="20"/>
          <w:szCs w:val="20"/>
        </w:rPr>
        <w:t>Why is Plasma Important?</w:t>
      </w:r>
    </w:p>
    <w:p w14:paraId="152FBA04" w14:textId="77777777" w:rsidR="0084782A" w:rsidRPr="000F19FD" w:rsidRDefault="0084782A" w:rsidP="000F19FD">
      <w:pPr>
        <w:pStyle w:val="ds-markdown-paragraph"/>
        <w:numPr>
          <w:ilvl w:val="0"/>
          <w:numId w:val="51"/>
        </w:numPr>
        <w:spacing w:before="0" w:beforeAutospacing="0" w:after="0" w:afterAutospacing="0" w:line="276" w:lineRule="auto"/>
        <w:ind w:left="0"/>
        <w:rPr>
          <w:rFonts w:ascii="Calibri" w:hAnsi="Calibri" w:cs="Calibri"/>
          <w:color w:val="000000" w:themeColor="text1"/>
          <w:sz w:val="20"/>
          <w:szCs w:val="20"/>
        </w:rPr>
      </w:pPr>
      <w:r w:rsidRPr="000F19FD">
        <w:rPr>
          <w:rStyle w:val="Strong"/>
          <w:rFonts w:ascii="Calibri" w:eastAsiaTheme="majorEastAsia" w:hAnsi="Calibri" w:cs="Calibri"/>
          <w:b w:val="0"/>
          <w:bCs w:val="0"/>
          <w:color w:val="000000" w:themeColor="text1"/>
          <w:sz w:val="20"/>
          <w:szCs w:val="20"/>
        </w:rPr>
        <w:t>96% of the visible universe</w:t>
      </w:r>
      <w:r w:rsidRPr="000F19FD">
        <w:rPr>
          <w:rFonts w:ascii="Calibri" w:hAnsi="Calibri" w:cs="Calibri"/>
          <w:color w:val="000000" w:themeColor="text1"/>
          <w:sz w:val="20"/>
          <w:szCs w:val="20"/>
        </w:rPr>
        <w:t> is plasma (stars, nebulae).</w:t>
      </w:r>
    </w:p>
    <w:p w14:paraId="62FFEE10" w14:textId="77777777" w:rsidR="0084782A" w:rsidRPr="000F19FD" w:rsidRDefault="0084782A" w:rsidP="000F19FD">
      <w:pPr>
        <w:pStyle w:val="ds-markdown-paragraph"/>
        <w:numPr>
          <w:ilvl w:val="0"/>
          <w:numId w:val="51"/>
        </w:numPr>
        <w:spacing w:before="0" w:beforeAutospacing="0" w:after="0" w:afterAutospacing="0" w:line="276" w:lineRule="auto"/>
        <w:ind w:left="0"/>
        <w:rPr>
          <w:rFonts w:ascii="Calibri" w:hAnsi="Calibri" w:cs="Calibri"/>
          <w:color w:val="000000" w:themeColor="text1"/>
          <w:sz w:val="20"/>
          <w:szCs w:val="20"/>
        </w:rPr>
      </w:pPr>
      <w:r w:rsidRPr="000F19FD">
        <w:rPr>
          <w:rFonts w:ascii="Calibri" w:hAnsi="Calibri" w:cs="Calibri"/>
          <w:color w:val="000000" w:themeColor="text1"/>
          <w:sz w:val="20"/>
          <w:szCs w:val="20"/>
        </w:rPr>
        <w:t>Critical for </w:t>
      </w:r>
      <w:r w:rsidRPr="000F19FD">
        <w:rPr>
          <w:rStyle w:val="Strong"/>
          <w:rFonts w:ascii="Calibri" w:eastAsiaTheme="majorEastAsia" w:hAnsi="Calibri" w:cs="Calibri"/>
          <w:b w:val="0"/>
          <w:bCs w:val="0"/>
          <w:color w:val="000000" w:themeColor="text1"/>
          <w:sz w:val="20"/>
          <w:szCs w:val="20"/>
        </w:rPr>
        <w:t>advanced tech</w:t>
      </w:r>
      <w:r w:rsidRPr="000F19FD">
        <w:rPr>
          <w:rFonts w:ascii="Calibri" w:hAnsi="Calibri" w:cs="Calibri"/>
          <w:color w:val="000000" w:themeColor="text1"/>
          <w:sz w:val="20"/>
          <w:szCs w:val="20"/>
        </w:rPr>
        <w:t> (chips, fusion energy, space propulsion)</w:t>
      </w:r>
    </w:p>
    <w:p w14:paraId="3CEEBF74" w14:textId="77777777" w:rsidR="0084782A" w:rsidRPr="007B09E3" w:rsidRDefault="0084782A" w:rsidP="00E43D10">
      <w:pPr>
        <w:numPr>
          <w:ilvl w:val="0"/>
          <w:numId w:val="50"/>
        </w:numPr>
        <w:spacing w:after="0" w:line="276" w:lineRule="auto"/>
        <w:ind w:left="0"/>
        <w:rPr>
          <w:rFonts w:ascii="Calibri" w:hAnsi="Calibri" w:cs="Calibri"/>
          <w:sz w:val="20"/>
          <w:szCs w:val="20"/>
        </w:rPr>
      </w:pPr>
    </w:p>
    <w:p w14:paraId="75C98FE9" w14:textId="77777777" w:rsidR="004B0F2B" w:rsidRPr="007B09E3" w:rsidRDefault="004B0F2B" w:rsidP="007B09E3">
      <w:pPr>
        <w:spacing w:after="0" w:line="276" w:lineRule="auto"/>
        <w:rPr>
          <w:rFonts w:ascii="Calibri" w:hAnsi="Calibri" w:cs="Calibri"/>
          <w:sz w:val="20"/>
          <w:szCs w:val="20"/>
        </w:rPr>
      </w:pPr>
    </w:p>
    <w:p w14:paraId="2FEC7607" w14:textId="0A9D9DD4" w:rsidR="0084782A" w:rsidRPr="007B09E3" w:rsidRDefault="0084782A" w:rsidP="007B09E3">
      <w:pPr>
        <w:spacing w:after="0" w:line="276" w:lineRule="auto"/>
        <w:rPr>
          <w:rFonts w:ascii="Calibri" w:hAnsi="Calibri" w:cs="Calibri"/>
          <w:sz w:val="20"/>
          <w:szCs w:val="20"/>
        </w:rPr>
      </w:pPr>
      <w:r w:rsidRPr="000B0FF5">
        <w:rPr>
          <w:rFonts w:ascii="Calibri" w:hAnsi="Calibri" w:cs="Calibri"/>
          <w:b/>
          <w:bCs/>
          <w:sz w:val="20"/>
          <w:szCs w:val="20"/>
          <w:u w:val="single"/>
        </w:rPr>
        <w:t xml:space="preserve">A mass </w:t>
      </w:r>
      <w:proofErr w:type="gramStart"/>
      <w:r w:rsidRPr="000B0FF5">
        <w:rPr>
          <w:rFonts w:ascii="Calibri" w:hAnsi="Calibri" w:cs="Calibri"/>
          <w:b/>
          <w:bCs/>
          <w:sz w:val="20"/>
          <w:szCs w:val="20"/>
          <w:u w:val="single"/>
        </w:rPr>
        <w:t>separator</w:t>
      </w:r>
      <w:r w:rsidR="00731AA5" w:rsidRPr="000B0FF5">
        <w:rPr>
          <w:rFonts w:ascii="Calibri" w:hAnsi="Calibri" w:cs="Calibri"/>
          <w:b/>
          <w:bCs/>
          <w:sz w:val="20"/>
          <w:szCs w:val="20"/>
          <w:u w:val="single"/>
        </w:rPr>
        <w:t>:</w:t>
      </w:r>
      <w:proofErr w:type="gramEnd"/>
      <w:r w:rsidR="00731AA5" w:rsidRPr="007B09E3">
        <w:rPr>
          <w:rFonts w:ascii="Calibri" w:hAnsi="Calibri" w:cs="Calibri"/>
          <w:sz w:val="20"/>
          <w:szCs w:val="20"/>
        </w:rPr>
        <w:t xml:space="preserve"> </w:t>
      </w:r>
      <w:r w:rsidRPr="007B09E3">
        <w:rPr>
          <w:rFonts w:ascii="Calibri" w:hAnsi="Calibri" w:cs="Calibri"/>
          <w:sz w:val="20"/>
          <w:szCs w:val="20"/>
        </w:rPr>
        <w:t> is a device that sorts ions or particles based on their mass-to-charge ratio (*m/z*). It is widely used in:</w:t>
      </w:r>
    </w:p>
    <w:p w14:paraId="1D78C4FC"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Semiconductor manufacturing (ion implantation, doping).</w:t>
      </w:r>
    </w:p>
    <w:p w14:paraId="3D29B43D"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Nuclear physics (isotope separation).</w:t>
      </w:r>
    </w:p>
    <w:p w14:paraId="03F466F3"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Mass spectrometry (chemical analysis).</w:t>
      </w:r>
    </w:p>
    <w:p w14:paraId="0F49B8FF" w14:textId="77777777" w:rsidR="00731AA5" w:rsidRPr="007B09E3" w:rsidRDefault="00731AA5" w:rsidP="007B09E3">
      <w:pPr>
        <w:spacing w:after="0" w:line="276" w:lineRule="auto"/>
        <w:rPr>
          <w:rFonts w:ascii="Calibri" w:hAnsi="Calibri" w:cs="Calibri"/>
          <w:sz w:val="20"/>
          <w:szCs w:val="20"/>
        </w:rPr>
      </w:pPr>
    </w:p>
    <w:p w14:paraId="1C5B0DA3" w14:textId="1A4ACC88" w:rsidR="00731AA5" w:rsidRPr="007B09E3" w:rsidRDefault="00731AA5" w:rsidP="007B09E3">
      <w:pPr>
        <w:spacing w:after="0" w:line="276" w:lineRule="auto"/>
        <w:rPr>
          <w:rFonts w:ascii="Calibri" w:hAnsi="Calibri" w:cs="Calibri"/>
          <w:sz w:val="20"/>
          <w:szCs w:val="20"/>
        </w:rPr>
      </w:pPr>
      <w:r w:rsidRPr="000F19FD">
        <w:rPr>
          <w:rFonts w:ascii="Calibri" w:hAnsi="Calibri" w:cs="Calibri"/>
          <w:b/>
          <w:bCs/>
          <w:sz w:val="20"/>
          <w:szCs w:val="20"/>
          <w:u w:val="single"/>
        </w:rPr>
        <w:t>The Hall Effect</w:t>
      </w:r>
      <w:r w:rsidRPr="007B09E3">
        <w:rPr>
          <w:rFonts w:ascii="Calibri" w:hAnsi="Calibri" w:cs="Calibri"/>
          <w:sz w:val="20"/>
          <w:szCs w:val="20"/>
        </w:rPr>
        <w:t>: is a physical phenomenon in which a voltage (called the Hall voltage) is generated across an electrical conductor or semiconductor when it carries an electric current and is placed in a magnetic field perpendicular to the current flow.</w:t>
      </w:r>
    </w:p>
    <w:p w14:paraId="6C26DC63" w14:textId="568497E5" w:rsidR="00731AA5" w:rsidRPr="007B09E3" w:rsidRDefault="00731AA5" w:rsidP="007B09E3">
      <w:pPr>
        <w:spacing w:after="0" w:line="276" w:lineRule="auto"/>
        <w:rPr>
          <w:rFonts w:ascii="Calibri" w:hAnsi="Calibri" w:cs="Calibri"/>
          <w:sz w:val="20"/>
          <w:szCs w:val="20"/>
        </w:rPr>
      </w:pPr>
    </w:p>
    <w:p w14:paraId="29E1A852" w14:textId="03EDD803" w:rsidR="00731AA5" w:rsidRPr="000F19FD" w:rsidRDefault="00731AA5" w:rsidP="007B09E3">
      <w:pPr>
        <w:spacing w:after="0" w:line="276" w:lineRule="auto"/>
        <w:rPr>
          <w:rFonts w:ascii="Calibri" w:hAnsi="Calibri" w:cs="Calibri"/>
          <w:b/>
          <w:bCs/>
          <w:sz w:val="20"/>
          <w:szCs w:val="20"/>
          <w:u w:val="single"/>
        </w:rPr>
      </w:pPr>
      <w:r w:rsidRPr="000F19FD">
        <w:rPr>
          <w:rFonts w:ascii="Calibri" w:hAnsi="Calibri" w:cs="Calibri"/>
          <w:b/>
          <w:bCs/>
          <w:sz w:val="20"/>
          <w:szCs w:val="20"/>
          <w:u w:val="single"/>
        </w:rPr>
        <w:t>How It Works</w:t>
      </w:r>
    </w:p>
    <w:p w14:paraId="51030A0F"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Current Flow: When a current-carrying conductor or semiconductor is placed in a magnetic field, the charge carriers (electrons or holes) experience a force due to the magnetic field (Lorentz force).</w:t>
      </w:r>
    </w:p>
    <w:p w14:paraId="7CA5CB18"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Deflection: This force causes the charge carriers to deflect to one side of the material.</w:t>
      </w:r>
    </w:p>
    <w:p w14:paraId="7F6D5C43" w14:textId="77777777" w:rsidR="00731AA5"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Voltage Build-Up: As charge accumulates on one side, an electric field builds up across the material perpendicular to both the current and magnetic field.</w:t>
      </w:r>
    </w:p>
    <w:p w14:paraId="647B96D5" w14:textId="77777777" w:rsidR="000F19FD" w:rsidRPr="007B09E3" w:rsidRDefault="000F19FD" w:rsidP="00E43D10">
      <w:pPr>
        <w:numPr>
          <w:ilvl w:val="0"/>
          <w:numId w:val="53"/>
        </w:numPr>
        <w:spacing w:after="0" w:line="276" w:lineRule="auto"/>
        <w:ind w:left="0"/>
        <w:rPr>
          <w:rFonts w:ascii="Calibri" w:hAnsi="Calibri" w:cs="Calibri"/>
          <w:sz w:val="20"/>
          <w:szCs w:val="20"/>
        </w:rPr>
      </w:pPr>
    </w:p>
    <w:p w14:paraId="7EC63E1C" w14:textId="77777777" w:rsidR="005F45A6" w:rsidRPr="007B09E3" w:rsidRDefault="005F45A6" w:rsidP="007B09E3">
      <w:pPr>
        <w:spacing w:after="0" w:line="276" w:lineRule="auto"/>
        <w:rPr>
          <w:rFonts w:ascii="Calibri" w:hAnsi="Calibri" w:cs="Calibri"/>
          <w:sz w:val="20"/>
          <w:szCs w:val="20"/>
        </w:rPr>
      </w:pPr>
      <w:r w:rsidRPr="007B09E3">
        <w:rPr>
          <w:rFonts w:ascii="Calibri" w:hAnsi="Calibri" w:cs="Calibri"/>
          <w:sz w:val="20"/>
          <w:szCs w:val="20"/>
        </w:rPr>
        <w:t>Sputtering is a physical vapor deposition (PVD) process used in semiconductor manufacturing to deposit thin films of materials (such as metals, oxides, or nitrides) onto a substrate, typically a silicon wafer. It works by ejecting atoms from a solid target material and allowing them to condense on the wafer surface, forming a thin film.</w:t>
      </w:r>
    </w:p>
    <w:p w14:paraId="1649A8B8" w14:textId="37C41DDC" w:rsidR="005F45A6" w:rsidRPr="007B09E3" w:rsidRDefault="005F45A6" w:rsidP="007B09E3">
      <w:pPr>
        <w:spacing w:after="0" w:line="276" w:lineRule="auto"/>
        <w:rPr>
          <w:rFonts w:ascii="Calibri" w:hAnsi="Calibri" w:cs="Calibri"/>
          <w:sz w:val="20"/>
          <w:szCs w:val="20"/>
        </w:rPr>
      </w:pPr>
    </w:p>
    <w:p w14:paraId="22DA47BA" w14:textId="7AA0BA62" w:rsidR="005F45A6" w:rsidRPr="000F19FD" w:rsidRDefault="005F45A6" w:rsidP="007B09E3">
      <w:pPr>
        <w:spacing w:after="0" w:line="276" w:lineRule="auto"/>
        <w:rPr>
          <w:rFonts w:ascii="Calibri" w:hAnsi="Calibri" w:cs="Calibri"/>
          <w:b/>
          <w:bCs/>
          <w:sz w:val="20"/>
          <w:szCs w:val="20"/>
          <w:u w:val="single"/>
        </w:rPr>
      </w:pPr>
      <w:r w:rsidRPr="000F19FD">
        <w:rPr>
          <w:rFonts w:ascii="Calibri" w:hAnsi="Calibri" w:cs="Calibri"/>
          <w:b/>
          <w:bCs/>
          <w:sz w:val="20"/>
          <w:szCs w:val="20"/>
          <w:u w:val="single"/>
        </w:rPr>
        <w:t>How Sputtering Works</w:t>
      </w:r>
    </w:p>
    <w:p w14:paraId="2AFE7CD8"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Vacuum Chamber: The process takes place in a vacuum to prevent contamination and allow controlled film deposition.</w:t>
      </w:r>
    </w:p>
    <w:p w14:paraId="00082EE2"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Inert Gas Introduction (usually Argon): A gas like argon (</w:t>
      </w:r>
      <w:proofErr w:type="spellStart"/>
      <w:r w:rsidRPr="007B09E3">
        <w:rPr>
          <w:rFonts w:ascii="Calibri" w:hAnsi="Calibri" w:cs="Calibri"/>
          <w:sz w:val="20"/>
          <w:szCs w:val="20"/>
        </w:rPr>
        <w:t>Ar</w:t>
      </w:r>
      <w:proofErr w:type="spellEnd"/>
      <w:r w:rsidRPr="007B09E3">
        <w:rPr>
          <w:rFonts w:ascii="Calibri" w:hAnsi="Calibri" w:cs="Calibri"/>
          <w:sz w:val="20"/>
          <w:szCs w:val="20"/>
        </w:rPr>
        <w:t>) is introduced into the chamber at low pressure.</w:t>
      </w:r>
    </w:p>
    <w:p w14:paraId="54FB415B"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Plasma Generation: A high-voltage electric field ionizes the argon gas, forming a plasma of </w:t>
      </w:r>
      <w:proofErr w:type="spellStart"/>
      <w:r w:rsidRPr="007B09E3">
        <w:rPr>
          <w:rFonts w:ascii="Calibri" w:hAnsi="Calibri" w:cs="Calibri"/>
          <w:sz w:val="20"/>
          <w:szCs w:val="20"/>
        </w:rPr>
        <w:t>Ar</w:t>
      </w:r>
      <w:proofErr w:type="spellEnd"/>
      <w:r w:rsidRPr="007B09E3">
        <w:rPr>
          <w:rFonts w:ascii="Calibri" w:hAnsi="Calibri" w:cs="Calibri"/>
          <w:sz w:val="20"/>
          <w:szCs w:val="20"/>
        </w:rPr>
        <w:t>⁺ ions and electrons.</w:t>
      </w:r>
    </w:p>
    <w:p w14:paraId="4607352C"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Ion Bombardment: The </w:t>
      </w:r>
      <w:proofErr w:type="spellStart"/>
      <w:r w:rsidRPr="007B09E3">
        <w:rPr>
          <w:rFonts w:ascii="Calibri" w:hAnsi="Calibri" w:cs="Calibri"/>
          <w:sz w:val="20"/>
          <w:szCs w:val="20"/>
        </w:rPr>
        <w:t>Ar</w:t>
      </w:r>
      <w:proofErr w:type="spellEnd"/>
      <w:r w:rsidRPr="007B09E3">
        <w:rPr>
          <w:rFonts w:ascii="Calibri" w:hAnsi="Calibri" w:cs="Calibri"/>
          <w:sz w:val="20"/>
          <w:szCs w:val="20"/>
        </w:rPr>
        <w:t>⁺ ions are accelerated toward the cathode (target), which is made of the material to be deposited (e.g., copper, titanium, or tungsten).</w:t>
      </w:r>
    </w:p>
    <w:p w14:paraId="1D8FBCCB"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lastRenderedPageBreak/>
        <w:t xml:space="preserve">Ejection of Target Atoms: When the energetic </w:t>
      </w:r>
      <w:proofErr w:type="spellStart"/>
      <w:r w:rsidRPr="007B09E3">
        <w:rPr>
          <w:rFonts w:ascii="Calibri" w:hAnsi="Calibri" w:cs="Calibri"/>
          <w:sz w:val="20"/>
          <w:szCs w:val="20"/>
        </w:rPr>
        <w:t>Ar</w:t>
      </w:r>
      <w:proofErr w:type="spellEnd"/>
      <w:r w:rsidRPr="007B09E3">
        <w:rPr>
          <w:rFonts w:ascii="Calibri" w:hAnsi="Calibri" w:cs="Calibri"/>
          <w:sz w:val="20"/>
          <w:szCs w:val="20"/>
        </w:rPr>
        <w:t>⁺ ions hit the target, atoms are knocked off or "sputtered" from its surface.</w:t>
      </w:r>
    </w:p>
    <w:p w14:paraId="2E4A6920"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Deposition on Substrate: These free atoms travel through the vacuum and deposit onto the substrate (wafer), forming a thin, uniform film.</w:t>
      </w:r>
    </w:p>
    <w:p w14:paraId="7FC07370" w14:textId="031B3A51" w:rsidR="00550B61" w:rsidRPr="007B09E3" w:rsidRDefault="00E9450D" w:rsidP="007B09E3">
      <w:pPr>
        <w:spacing w:after="0" w:line="276" w:lineRule="auto"/>
        <w:rPr>
          <w:rFonts w:ascii="Calibri" w:hAnsi="Calibri" w:cs="Calibri"/>
          <w:sz w:val="20"/>
          <w:szCs w:val="20"/>
        </w:rPr>
      </w:pPr>
      <w:r w:rsidRPr="007B09E3">
        <w:rPr>
          <w:rFonts w:ascii="Calibri" w:hAnsi="Calibri" w:cs="Calibri"/>
          <w:sz w:val="20"/>
          <w:szCs w:val="20"/>
        </w:rPr>
        <w:t>An antiferromagnetic layer is a thin film of material in which the atomic magnetic moments of adjacent atoms or ions are aligned in opposite directions, effectively cancel</w:t>
      </w:r>
      <w:r w:rsidR="000F19FD">
        <w:rPr>
          <w:rFonts w:ascii="Calibri" w:hAnsi="Calibri" w:cs="Calibri"/>
          <w:sz w:val="20"/>
          <w:szCs w:val="20"/>
        </w:rPr>
        <w:t>l</w:t>
      </w:r>
      <w:r w:rsidRPr="007B09E3">
        <w:rPr>
          <w:rFonts w:ascii="Calibri" w:hAnsi="Calibri" w:cs="Calibri"/>
          <w:sz w:val="20"/>
          <w:szCs w:val="20"/>
        </w:rPr>
        <w:t>ing each other out. This results in no net macroscopic magnetization, even though the material has strong internal magnetic ordering.</w:t>
      </w:r>
    </w:p>
    <w:p w14:paraId="091BD2A4" w14:textId="0B6CA284"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ab/>
      </w:r>
    </w:p>
    <w:p w14:paraId="52B22764" w14:textId="7456538D"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Antiferromagnetism is a magnetic ordering in materials where </w:t>
      </w:r>
      <w:proofErr w:type="spellStart"/>
      <w:r w:rsidRPr="007B09E3">
        <w:rPr>
          <w:rFonts w:ascii="Calibri" w:hAnsi="Calibri" w:cs="Calibri"/>
          <w:sz w:val="20"/>
          <w:szCs w:val="20"/>
        </w:rPr>
        <w:t>neighboring</w:t>
      </w:r>
      <w:proofErr w:type="spellEnd"/>
      <w:r w:rsidRPr="007B09E3">
        <w:rPr>
          <w:rFonts w:ascii="Calibri" w:hAnsi="Calibri" w:cs="Calibri"/>
          <w:sz w:val="20"/>
          <w:szCs w:val="20"/>
        </w:rPr>
        <w:t xml:space="preserve"> atomic spins align in opposite directions (↑↓↑↓), resulting in zero net magnetization in the absence of an external field. Unlike ferromagnets (parallel spins) or ferrimagnets (unequal antiparallel spins), antiferromagnets exhibit cancel</w:t>
      </w:r>
      <w:r w:rsidR="000F19FD">
        <w:rPr>
          <w:rFonts w:ascii="Calibri" w:hAnsi="Calibri" w:cs="Calibri"/>
          <w:sz w:val="20"/>
          <w:szCs w:val="20"/>
        </w:rPr>
        <w:t>l</w:t>
      </w:r>
      <w:r w:rsidRPr="007B09E3">
        <w:rPr>
          <w:rFonts w:ascii="Calibri" w:hAnsi="Calibri" w:cs="Calibri"/>
          <w:sz w:val="20"/>
          <w:szCs w:val="20"/>
        </w:rPr>
        <w:t>ing magnetic moments.</w:t>
      </w:r>
    </w:p>
    <w:p w14:paraId="1F8BE238" w14:textId="77777777" w:rsidR="00CF6E19" w:rsidRPr="007B09E3" w:rsidRDefault="00CF6E19" w:rsidP="007B09E3">
      <w:pPr>
        <w:tabs>
          <w:tab w:val="left" w:pos="3163"/>
        </w:tabs>
        <w:spacing w:after="0" w:line="276" w:lineRule="auto"/>
        <w:rPr>
          <w:rFonts w:ascii="Calibri" w:hAnsi="Calibri" w:cs="Calibri"/>
          <w:sz w:val="20"/>
          <w:szCs w:val="20"/>
        </w:rPr>
      </w:pPr>
    </w:p>
    <w:p w14:paraId="3F21521A" w14:textId="32E6719F" w:rsidR="00CF6E19" w:rsidRPr="007B09E3" w:rsidRDefault="00CF6E19" w:rsidP="007B09E3">
      <w:pPr>
        <w:tabs>
          <w:tab w:val="left" w:pos="3163"/>
        </w:tabs>
        <w:spacing w:after="0" w:line="276" w:lineRule="auto"/>
        <w:rPr>
          <w:rFonts w:ascii="Calibri" w:hAnsi="Calibri" w:cs="Calibri"/>
          <w:sz w:val="20"/>
          <w:szCs w:val="20"/>
        </w:rPr>
      </w:pPr>
      <w:r w:rsidRPr="000F19FD">
        <w:rPr>
          <w:rFonts w:ascii="Calibri" w:hAnsi="Calibri" w:cs="Calibri"/>
          <w:b/>
          <w:bCs/>
          <w:sz w:val="20"/>
          <w:szCs w:val="20"/>
          <w:u w:val="single"/>
        </w:rPr>
        <w:t>Tunnel Magnetoresistance (TMR)</w:t>
      </w:r>
      <w:r w:rsidRPr="007B09E3">
        <w:rPr>
          <w:rFonts w:ascii="Calibri" w:hAnsi="Calibri" w:cs="Calibri"/>
          <w:sz w:val="20"/>
          <w:szCs w:val="20"/>
        </w:rPr>
        <w:t xml:space="preserve"> is a quantum mechanical effect where the electrical resistance of a magnetic tunnel junction (MTJ) changes dramatically depending on the relative alignment of magnetic layers (parallel vs. antiparallel). This phenomenon is crucial for spintronics, MRAM, and high-sensitivity sensors.                                                                                                                                                                                                                                         </w:t>
      </w:r>
    </w:p>
    <w:sectPr w:rsidR="00CF6E19" w:rsidRPr="007B09E3"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F9C"/>
    <w:multiLevelType w:val="multilevel"/>
    <w:tmpl w:val="CF6E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79DB"/>
    <w:multiLevelType w:val="multilevel"/>
    <w:tmpl w:val="177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6D0"/>
    <w:multiLevelType w:val="multilevel"/>
    <w:tmpl w:val="EB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0865"/>
    <w:multiLevelType w:val="multilevel"/>
    <w:tmpl w:val="725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D2E0A"/>
    <w:multiLevelType w:val="multilevel"/>
    <w:tmpl w:val="DF64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72D1D"/>
    <w:multiLevelType w:val="multilevel"/>
    <w:tmpl w:val="F2C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F2B52"/>
    <w:multiLevelType w:val="multilevel"/>
    <w:tmpl w:val="6A54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F0DA9"/>
    <w:multiLevelType w:val="multilevel"/>
    <w:tmpl w:val="5B4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421AE"/>
    <w:multiLevelType w:val="multilevel"/>
    <w:tmpl w:val="A4783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6566F"/>
    <w:multiLevelType w:val="multilevel"/>
    <w:tmpl w:val="3E8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27D5A"/>
    <w:multiLevelType w:val="multilevel"/>
    <w:tmpl w:val="74C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A0B08"/>
    <w:multiLevelType w:val="multilevel"/>
    <w:tmpl w:val="F5BE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E0976"/>
    <w:multiLevelType w:val="multilevel"/>
    <w:tmpl w:val="5EB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21F4A"/>
    <w:multiLevelType w:val="multilevel"/>
    <w:tmpl w:val="0910F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E4E98"/>
    <w:multiLevelType w:val="multilevel"/>
    <w:tmpl w:val="B22E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C71C9B"/>
    <w:multiLevelType w:val="multilevel"/>
    <w:tmpl w:val="15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75A6"/>
    <w:multiLevelType w:val="multilevel"/>
    <w:tmpl w:val="7588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0E39EB"/>
    <w:multiLevelType w:val="multilevel"/>
    <w:tmpl w:val="7C52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07CE5"/>
    <w:multiLevelType w:val="multilevel"/>
    <w:tmpl w:val="4AA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9368A"/>
    <w:multiLevelType w:val="multilevel"/>
    <w:tmpl w:val="38E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D90171"/>
    <w:multiLevelType w:val="multilevel"/>
    <w:tmpl w:val="065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1B3EA5"/>
    <w:multiLevelType w:val="multilevel"/>
    <w:tmpl w:val="0C4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5E4A85"/>
    <w:multiLevelType w:val="multilevel"/>
    <w:tmpl w:val="10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563A1"/>
    <w:multiLevelType w:val="multilevel"/>
    <w:tmpl w:val="A4A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E184D"/>
    <w:multiLevelType w:val="multilevel"/>
    <w:tmpl w:val="EB34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BE0209"/>
    <w:multiLevelType w:val="multilevel"/>
    <w:tmpl w:val="7E40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7C1E97"/>
    <w:multiLevelType w:val="hybridMultilevel"/>
    <w:tmpl w:val="18909D3A"/>
    <w:lvl w:ilvl="0" w:tplc="DBC83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4EA1ABB"/>
    <w:multiLevelType w:val="multilevel"/>
    <w:tmpl w:val="62EC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747C91"/>
    <w:multiLevelType w:val="multilevel"/>
    <w:tmpl w:val="51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831AF"/>
    <w:multiLevelType w:val="multilevel"/>
    <w:tmpl w:val="7312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32CBA"/>
    <w:multiLevelType w:val="multilevel"/>
    <w:tmpl w:val="25C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2B7220"/>
    <w:multiLevelType w:val="multilevel"/>
    <w:tmpl w:val="F6B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EE784D"/>
    <w:multiLevelType w:val="multilevel"/>
    <w:tmpl w:val="C71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FD3BED"/>
    <w:multiLevelType w:val="multilevel"/>
    <w:tmpl w:val="56D2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522480"/>
    <w:multiLevelType w:val="multilevel"/>
    <w:tmpl w:val="028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B96861"/>
    <w:multiLevelType w:val="multilevel"/>
    <w:tmpl w:val="35E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D4884"/>
    <w:multiLevelType w:val="multilevel"/>
    <w:tmpl w:val="5C7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FE096A"/>
    <w:multiLevelType w:val="multilevel"/>
    <w:tmpl w:val="A26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2563F"/>
    <w:multiLevelType w:val="multilevel"/>
    <w:tmpl w:val="F46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0B359B"/>
    <w:multiLevelType w:val="multilevel"/>
    <w:tmpl w:val="6F44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454A86"/>
    <w:multiLevelType w:val="multilevel"/>
    <w:tmpl w:val="7E0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C46AC"/>
    <w:multiLevelType w:val="multilevel"/>
    <w:tmpl w:val="DD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C7C86"/>
    <w:multiLevelType w:val="multilevel"/>
    <w:tmpl w:val="EE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957D99"/>
    <w:multiLevelType w:val="multilevel"/>
    <w:tmpl w:val="4AD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020CF4"/>
    <w:multiLevelType w:val="multilevel"/>
    <w:tmpl w:val="33C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450347"/>
    <w:multiLevelType w:val="multilevel"/>
    <w:tmpl w:val="772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B722E2"/>
    <w:multiLevelType w:val="multilevel"/>
    <w:tmpl w:val="E818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CC4CC6"/>
    <w:multiLevelType w:val="multilevel"/>
    <w:tmpl w:val="028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EB4821"/>
    <w:multiLevelType w:val="hybridMultilevel"/>
    <w:tmpl w:val="CB8A26FE"/>
    <w:lvl w:ilvl="0" w:tplc="D182E39E">
      <w:start w:val="1"/>
      <w:numFmt w:val="decimal"/>
      <w:lvlText w:val="%1."/>
      <w:lvlJc w:val="left"/>
      <w:pPr>
        <w:ind w:left="720" w:hanging="360"/>
      </w:pPr>
      <w:rPr>
        <w:rFonts w:asciiTheme="majorHAnsi" w:hAnsiTheme="maj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1FE18B9"/>
    <w:multiLevelType w:val="multilevel"/>
    <w:tmpl w:val="2E9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0D1437"/>
    <w:multiLevelType w:val="multilevel"/>
    <w:tmpl w:val="6C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D0746"/>
    <w:multiLevelType w:val="multilevel"/>
    <w:tmpl w:val="76AC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3F2E34"/>
    <w:multiLevelType w:val="multilevel"/>
    <w:tmpl w:val="636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AA11B8"/>
    <w:multiLevelType w:val="multilevel"/>
    <w:tmpl w:val="F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6F7FFA"/>
    <w:multiLevelType w:val="multilevel"/>
    <w:tmpl w:val="025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377F9"/>
    <w:multiLevelType w:val="multilevel"/>
    <w:tmpl w:val="9A9C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11091"/>
    <w:multiLevelType w:val="multilevel"/>
    <w:tmpl w:val="5DE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561F39"/>
    <w:multiLevelType w:val="multilevel"/>
    <w:tmpl w:val="ED8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E6875"/>
    <w:multiLevelType w:val="multilevel"/>
    <w:tmpl w:val="2E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7E15EC"/>
    <w:multiLevelType w:val="multilevel"/>
    <w:tmpl w:val="854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FE5B93"/>
    <w:multiLevelType w:val="multilevel"/>
    <w:tmpl w:val="D4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227C05"/>
    <w:multiLevelType w:val="multilevel"/>
    <w:tmpl w:val="2C0E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CC4476"/>
    <w:multiLevelType w:val="multilevel"/>
    <w:tmpl w:val="543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A13D78"/>
    <w:multiLevelType w:val="multilevel"/>
    <w:tmpl w:val="C2D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231427"/>
    <w:multiLevelType w:val="multilevel"/>
    <w:tmpl w:val="8C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083177"/>
    <w:multiLevelType w:val="multilevel"/>
    <w:tmpl w:val="DB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AB63F1"/>
    <w:multiLevelType w:val="multilevel"/>
    <w:tmpl w:val="9F7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8720BB"/>
    <w:multiLevelType w:val="hybridMultilevel"/>
    <w:tmpl w:val="9E804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CBE65EE"/>
    <w:multiLevelType w:val="multilevel"/>
    <w:tmpl w:val="57FE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D66BB0"/>
    <w:multiLevelType w:val="multilevel"/>
    <w:tmpl w:val="03A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AB6624"/>
    <w:multiLevelType w:val="multilevel"/>
    <w:tmpl w:val="903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B30D75"/>
    <w:multiLevelType w:val="multilevel"/>
    <w:tmpl w:val="F9C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326278"/>
    <w:multiLevelType w:val="multilevel"/>
    <w:tmpl w:val="C9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31733B"/>
    <w:multiLevelType w:val="multilevel"/>
    <w:tmpl w:val="E10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A97ACD"/>
    <w:multiLevelType w:val="multilevel"/>
    <w:tmpl w:val="D3BE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4B3A80"/>
    <w:multiLevelType w:val="multilevel"/>
    <w:tmpl w:val="E90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778A2"/>
    <w:multiLevelType w:val="multilevel"/>
    <w:tmpl w:val="623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AB6DDB"/>
    <w:multiLevelType w:val="multilevel"/>
    <w:tmpl w:val="75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1831C8"/>
    <w:multiLevelType w:val="multilevel"/>
    <w:tmpl w:val="227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8E4F25"/>
    <w:multiLevelType w:val="multilevel"/>
    <w:tmpl w:val="05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0D25BF"/>
    <w:multiLevelType w:val="multilevel"/>
    <w:tmpl w:val="8AC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253D1A"/>
    <w:multiLevelType w:val="multilevel"/>
    <w:tmpl w:val="93E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4F0582"/>
    <w:multiLevelType w:val="multilevel"/>
    <w:tmpl w:val="0F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AD7BC2"/>
    <w:multiLevelType w:val="multilevel"/>
    <w:tmpl w:val="200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F00F2"/>
    <w:multiLevelType w:val="multilevel"/>
    <w:tmpl w:val="08E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5F0D8C"/>
    <w:multiLevelType w:val="multilevel"/>
    <w:tmpl w:val="AE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AE2B03"/>
    <w:multiLevelType w:val="multilevel"/>
    <w:tmpl w:val="8B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DE325F"/>
    <w:multiLevelType w:val="hybridMultilevel"/>
    <w:tmpl w:val="A32A13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6245227"/>
    <w:multiLevelType w:val="multilevel"/>
    <w:tmpl w:val="C11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BF00A7"/>
    <w:multiLevelType w:val="multilevel"/>
    <w:tmpl w:val="4EB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741E0D"/>
    <w:multiLevelType w:val="multilevel"/>
    <w:tmpl w:val="3ED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717E36"/>
    <w:multiLevelType w:val="multilevel"/>
    <w:tmpl w:val="46BA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27FD8"/>
    <w:multiLevelType w:val="multilevel"/>
    <w:tmpl w:val="8D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DA0064"/>
    <w:multiLevelType w:val="multilevel"/>
    <w:tmpl w:val="6F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8350F7"/>
    <w:multiLevelType w:val="multilevel"/>
    <w:tmpl w:val="C7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CF392C"/>
    <w:multiLevelType w:val="multilevel"/>
    <w:tmpl w:val="3D8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1C2A12"/>
    <w:multiLevelType w:val="multilevel"/>
    <w:tmpl w:val="665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6D43DA"/>
    <w:multiLevelType w:val="multilevel"/>
    <w:tmpl w:val="A1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825916"/>
    <w:multiLevelType w:val="multilevel"/>
    <w:tmpl w:val="F63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A36667"/>
    <w:multiLevelType w:val="multilevel"/>
    <w:tmpl w:val="AA3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A302BF"/>
    <w:multiLevelType w:val="multilevel"/>
    <w:tmpl w:val="08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B66E8E"/>
    <w:multiLevelType w:val="hybridMultilevel"/>
    <w:tmpl w:val="2BDE4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19B1C8F"/>
    <w:multiLevelType w:val="multilevel"/>
    <w:tmpl w:val="8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D65CEE"/>
    <w:multiLevelType w:val="multilevel"/>
    <w:tmpl w:val="DA1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5D1233"/>
    <w:multiLevelType w:val="multilevel"/>
    <w:tmpl w:val="B5A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E417D3"/>
    <w:multiLevelType w:val="multilevel"/>
    <w:tmpl w:val="6622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0A406D"/>
    <w:multiLevelType w:val="multilevel"/>
    <w:tmpl w:val="B5F8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4517CB"/>
    <w:multiLevelType w:val="multilevel"/>
    <w:tmpl w:val="DE32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4B6B7E"/>
    <w:multiLevelType w:val="multilevel"/>
    <w:tmpl w:val="3C7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9E6899"/>
    <w:multiLevelType w:val="multilevel"/>
    <w:tmpl w:val="FA5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EF3A93"/>
    <w:multiLevelType w:val="multilevel"/>
    <w:tmpl w:val="D3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B6CE1"/>
    <w:multiLevelType w:val="multilevel"/>
    <w:tmpl w:val="7024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B246BB"/>
    <w:multiLevelType w:val="multilevel"/>
    <w:tmpl w:val="7C60F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B861489"/>
    <w:multiLevelType w:val="multilevel"/>
    <w:tmpl w:val="FA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A37A6A"/>
    <w:multiLevelType w:val="multilevel"/>
    <w:tmpl w:val="1BD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F36ED4"/>
    <w:multiLevelType w:val="multilevel"/>
    <w:tmpl w:val="FF7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1D47CC"/>
    <w:multiLevelType w:val="multilevel"/>
    <w:tmpl w:val="48E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AF082F"/>
    <w:multiLevelType w:val="multilevel"/>
    <w:tmpl w:val="24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4E5BC9"/>
    <w:multiLevelType w:val="multilevel"/>
    <w:tmpl w:val="EC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617">
    <w:abstractNumId w:val="31"/>
  </w:num>
  <w:num w:numId="2" w16cid:durableId="109057207">
    <w:abstractNumId w:val="88"/>
  </w:num>
  <w:num w:numId="3" w16cid:durableId="181359715">
    <w:abstractNumId w:val="81"/>
  </w:num>
  <w:num w:numId="4" w16cid:durableId="1807577168">
    <w:abstractNumId w:val="13"/>
  </w:num>
  <w:num w:numId="5" w16cid:durableId="1814591706">
    <w:abstractNumId w:val="109"/>
  </w:num>
  <w:num w:numId="6" w16cid:durableId="1509952488">
    <w:abstractNumId w:val="48"/>
  </w:num>
  <w:num w:numId="7" w16cid:durableId="1260331270">
    <w:abstractNumId w:val="96"/>
  </w:num>
  <w:num w:numId="8" w16cid:durableId="175196377">
    <w:abstractNumId w:val="44"/>
  </w:num>
  <w:num w:numId="9" w16cid:durableId="1392116550">
    <w:abstractNumId w:val="95"/>
  </w:num>
  <w:num w:numId="10" w16cid:durableId="172185642">
    <w:abstractNumId w:val="52"/>
  </w:num>
  <w:num w:numId="11" w16cid:durableId="1097019091">
    <w:abstractNumId w:val="119"/>
  </w:num>
  <w:num w:numId="12" w16cid:durableId="577716803">
    <w:abstractNumId w:val="0"/>
  </w:num>
  <w:num w:numId="13" w16cid:durableId="288708734">
    <w:abstractNumId w:val="107"/>
  </w:num>
  <w:num w:numId="14" w16cid:durableId="669062500">
    <w:abstractNumId w:val="8"/>
  </w:num>
  <w:num w:numId="15" w16cid:durableId="1188955623">
    <w:abstractNumId w:val="60"/>
  </w:num>
  <w:num w:numId="16" w16cid:durableId="202061041">
    <w:abstractNumId w:val="3"/>
  </w:num>
  <w:num w:numId="17" w16cid:durableId="1646735045">
    <w:abstractNumId w:val="12"/>
  </w:num>
  <w:num w:numId="18" w16cid:durableId="99883837">
    <w:abstractNumId w:val="46"/>
  </w:num>
  <w:num w:numId="19" w16cid:durableId="545609340">
    <w:abstractNumId w:val="49"/>
  </w:num>
  <w:num w:numId="20" w16cid:durableId="1173565904">
    <w:abstractNumId w:val="104"/>
  </w:num>
  <w:num w:numId="21" w16cid:durableId="1458178948">
    <w:abstractNumId w:val="41"/>
  </w:num>
  <w:num w:numId="22" w16cid:durableId="1736320378">
    <w:abstractNumId w:val="78"/>
  </w:num>
  <w:num w:numId="23" w16cid:durableId="1539660555">
    <w:abstractNumId w:val="6"/>
  </w:num>
  <w:num w:numId="24" w16cid:durableId="1702169614">
    <w:abstractNumId w:val="22"/>
  </w:num>
  <w:num w:numId="25" w16cid:durableId="1311401515">
    <w:abstractNumId w:val="34"/>
  </w:num>
  <w:num w:numId="26" w16cid:durableId="1061100076">
    <w:abstractNumId w:val="74"/>
  </w:num>
  <w:num w:numId="27" w16cid:durableId="1780249878">
    <w:abstractNumId w:val="93"/>
  </w:num>
  <w:num w:numId="28" w16cid:durableId="1594781367">
    <w:abstractNumId w:val="18"/>
  </w:num>
  <w:num w:numId="29" w16cid:durableId="1889142810">
    <w:abstractNumId w:val="83"/>
  </w:num>
  <w:num w:numId="30" w16cid:durableId="631521853">
    <w:abstractNumId w:val="70"/>
  </w:num>
  <w:num w:numId="31" w16cid:durableId="1078745305">
    <w:abstractNumId w:val="105"/>
  </w:num>
  <w:num w:numId="32" w16cid:durableId="49036349">
    <w:abstractNumId w:val="50"/>
  </w:num>
  <w:num w:numId="33" w16cid:durableId="1358890322">
    <w:abstractNumId w:val="76"/>
  </w:num>
  <w:num w:numId="34" w16cid:durableId="1996646358">
    <w:abstractNumId w:val="68"/>
  </w:num>
  <w:num w:numId="35" w16cid:durableId="430466285">
    <w:abstractNumId w:val="94"/>
  </w:num>
  <w:num w:numId="36" w16cid:durableId="1230729619">
    <w:abstractNumId w:val="43"/>
  </w:num>
  <w:num w:numId="37" w16cid:durableId="1422138455">
    <w:abstractNumId w:val="40"/>
  </w:num>
  <w:num w:numId="38" w16cid:durableId="1537739821">
    <w:abstractNumId w:val="106"/>
  </w:num>
  <w:num w:numId="39" w16cid:durableId="1323309986">
    <w:abstractNumId w:val="63"/>
  </w:num>
  <w:num w:numId="40" w16cid:durableId="572593262">
    <w:abstractNumId w:val="58"/>
  </w:num>
  <w:num w:numId="41" w16cid:durableId="798762809">
    <w:abstractNumId w:val="99"/>
  </w:num>
  <w:num w:numId="42" w16cid:durableId="2061900187">
    <w:abstractNumId w:val="61"/>
  </w:num>
  <w:num w:numId="43" w16cid:durableId="829755456">
    <w:abstractNumId w:val="9"/>
  </w:num>
  <w:num w:numId="44" w16cid:durableId="813916341">
    <w:abstractNumId w:val="36"/>
  </w:num>
  <w:num w:numId="45" w16cid:durableId="98525107">
    <w:abstractNumId w:val="65"/>
  </w:num>
  <w:num w:numId="46" w16cid:durableId="1162233176">
    <w:abstractNumId w:val="25"/>
  </w:num>
  <w:num w:numId="47" w16cid:durableId="731388138">
    <w:abstractNumId w:val="69"/>
  </w:num>
  <w:num w:numId="48" w16cid:durableId="1699812932">
    <w:abstractNumId w:val="108"/>
  </w:num>
  <w:num w:numId="49" w16cid:durableId="1376661079">
    <w:abstractNumId w:val="84"/>
  </w:num>
  <w:num w:numId="50" w16cid:durableId="189030103">
    <w:abstractNumId w:val="98"/>
  </w:num>
  <w:num w:numId="51" w16cid:durableId="1670793276">
    <w:abstractNumId w:val="35"/>
  </w:num>
  <w:num w:numId="52" w16cid:durableId="256256754">
    <w:abstractNumId w:val="23"/>
  </w:num>
  <w:num w:numId="53" w16cid:durableId="554202738">
    <w:abstractNumId w:val="90"/>
  </w:num>
  <w:num w:numId="54" w16cid:durableId="800727106">
    <w:abstractNumId w:val="89"/>
  </w:num>
  <w:num w:numId="55" w16cid:durableId="1617130888">
    <w:abstractNumId w:val="97"/>
  </w:num>
  <w:num w:numId="56" w16cid:durableId="2034068753">
    <w:abstractNumId w:val="62"/>
  </w:num>
  <w:num w:numId="57" w16cid:durableId="1403719077">
    <w:abstractNumId w:val="118"/>
  </w:num>
  <w:num w:numId="58" w16cid:durableId="1629581410">
    <w:abstractNumId w:val="117"/>
  </w:num>
  <w:num w:numId="59" w16cid:durableId="1637763340">
    <w:abstractNumId w:val="39"/>
  </w:num>
  <w:num w:numId="60" w16cid:durableId="735711912">
    <w:abstractNumId w:val="24"/>
  </w:num>
  <w:num w:numId="61" w16cid:durableId="275792868">
    <w:abstractNumId w:val="100"/>
  </w:num>
  <w:num w:numId="62" w16cid:durableId="415977141">
    <w:abstractNumId w:val="55"/>
  </w:num>
  <w:num w:numId="63" w16cid:durableId="595598757">
    <w:abstractNumId w:val="14"/>
  </w:num>
  <w:num w:numId="64" w16cid:durableId="77099794">
    <w:abstractNumId w:val="103"/>
  </w:num>
  <w:num w:numId="65" w16cid:durableId="1855264886">
    <w:abstractNumId w:val="112"/>
  </w:num>
  <w:num w:numId="66" w16cid:durableId="1329021205">
    <w:abstractNumId w:val="33"/>
  </w:num>
  <w:num w:numId="67" w16cid:durableId="724641885">
    <w:abstractNumId w:val="114"/>
  </w:num>
  <w:num w:numId="68" w16cid:durableId="1828935456">
    <w:abstractNumId w:val="51"/>
  </w:num>
  <w:num w:numId="69" w16cid:durableId="1239633314">
    <w:abstractNumId w:val="47"/>
  </w:num>
  <w:num w:numId="70" w16cid:durableId="1587419227">
    <w:abstractNumId w:val="115"/>
  </w:num>
  <w:num w:numId="71" w16cid:durableId="1667244392">
    <w:abstractNumId w:val="113"/>
  </w:num>
  <w:num w:numId="72" w16cid:durableId="1317227457">
    <w:abstractNumId w:val="4"/>
  </w:num>
  <w:num w:numId="73" w16cid:durableId="2003115454">
    <w:abstractNumId w:val="111"/>
  </w:num>
  <w:num w:numId="74" w16cid:durableId="1048841943">
    <w:abstractNumId w:val="20"/>
  </w:num>
  <w:num w:numId="75" w16cid:durableId="446511127">
    <w:abstractNumId w:val="16"/>
  </w:num>
  <w:num w:numId="76" w16cid:durableId="70933730">
    <w:abstractNumId w:val="19"/>
  </w:num>
  <w:num w:numId="77" w16cid:durableId="2043287205">
    <w:abstractNumId w:val="30"/>
  </w:num>
  <w:num w:numId="78" w16cid:durableId="487093197">
    <w:abstractNumId w:val="77"/>
  </w:num>
  <w:num w:numId="79" w16cid:durableId="844512548">
    <w:abstractNumId w:val="86"/>
  </w:num>
  <w:num w:numId="80" w16cid:durableId="116872814">
    <w:abstractNumId w:val="75"/>
  </w:num>
  <w:num w:numId="81" w16cid:durableId="912087833">
    <w:abstractNumId w:val="10"/>
  </w:num>
  <w:num w:numId="82" w16cid:durableId="613635494">
    <w:abstractNumId w:val="101"/>
  </w:num>
  <w:num w:numId="83" w16cid:durableId="1234504919">
    <w:abstractNumId w:val="11"/>
  </w:num>
  <w:num w:numId="84" w16cid:durableId="2034840675">
    <w:abstractNumId w:val="73"/>
  </w:num>
  <w:num w:numId="85" w16cid:durableId="671835669">
    <w:abstractNumId w:val="27"/>
  </w:num>
  <w:num w:numId="86" w16cid:durableId="1764375533">
    <w:abstractNumId w:val="7"/>
  </w:num>
  <w:num w:numId="87" w16cid:durableId="364990922">
    <w:abstractNumId w:val="53"/>
  </w:num>
  <w:num w:numId="88" w16cid:durableId="1847742095">
    <w:abstractNumId w:val="17"/>
  </w:num>
  <w:num w:numId="89" w16cid:durableId="1231843382">
    <w:abstractNumId w:val="5"/>
  </w:num>
  <w:num w:numId="90" w16cid:durableId="1282230498">
    <w:abstractNumId w:val="28"/>
  </w:num>
  <w:num w:numId="91" w16cid:durableId="296568624">
    <w:abstractNumId w:val="57"/>
  </w:num>
  <w:num w:numId="92" w16cid:durableId="167210927">
    <w:abstractNumId w:val="59"/>
  </w:num>
  <w:num w:numId="93" w16cid:durableId="908152780">
    <w:abstractNumId w:val="80"/>
  </w:num>
  <w:num w:numId="94" w16cid:durableId="206915263">
    <w:abstractNumId w:val="2"/>
  </w:num>
  <w:num w:numId="95" w16cid:durableId="1369183145">
    <w:abstractNumId w:val="26"/>
  </w:num>
  <w:num w:numId="96" w16cid:durableId="1347294224">
    <w:abstractNumId w:val="71"/>
  </w:num>
  <w:num w:numId="97" w16cid:durableId="538250606">
    <w:abstractNumId w:val="85"/>
  </w:num>
  <w:num w:numId="98" w16cid:durableId="1160661294">
    <w:abstractNumId w:val="54"/>
  </w:num>
  <w:num w:numId="99" w16cid:durableId="273287698">
    <w:abstractNumId w:val="64"/>
  </w:num>
  <w:num w:numId="100" w16cid:durableId="315182571">
    <w:abstractNumId w:val="29"/>
  </w:num>
  <w:num w:numId="101" w16cid:durableId="2094157395">
    <w:abstractNumId w:val="72"/>
  </w:num>
  <w:num w:numId="102" w16cid:durableId="897059335">
    <w:abstractNumId w:val="15"/>
  </w:num>
  <w:num w:numId="103" w16cid:durableId="1724331078">
    <w:abstractNumId w:val="91"/>
  </w:num>
  <w:num w:numId="104" w16cid:durableId="1651716333">
    <w:abstractNumId w:val="37"/>
  </w:num>
  <w:num w:numId="105" w16cid:durableId="2017878952">
    <w:abstractNumId w:val="56"/>
  </w:num>
  <w:num w:numId="106" w16cid:durableId="1956253208">
    <w:abstractNumId w:val="110"/>
  </w:num>
  <w:num w:numId="107" w16cid:durableId="1474716645">
    <w:abstractNumId w:val="92"/>
  </w:num>
  <w:num w:numId="108" w16cid:durableId="271211556">
    <w:abstractNumId w:val="32"/>
  </w:num>
  <w:num w:numId="109" w16cid:durableId="811098456">
    <w:abstractNumId w:val="66"/>
  </w:num>
  <w:num w:numId="110" w16cid:durableId="1489438987">
    <w:abstractNumId w:val="38"/>
  </w:num>
  <w:num w:numId="111" w16cid:durableId="1847942432">
    <w:abstractNumId w:val="21"/>
  </w:num>
  <w:num w:numId="112" w16cid:durableId="439304476">
    <w:abstractNumId w:val="82"/>
  </w:num>
  <w:num w:numId="113" w16cid:durableId="1114861554">
    <w:abstractNumId w:val="45"/>
  </w:num>
  <w:num w:numId="114" w16cid:durableId="1552424127">
    <w:abstractNumId w:val="102"/>
  </w:num>
  <w:num w:numId="115" w16cid:durableId="33628509">
    <w:abstractNumId w:val="116"/>
  </w:num>
  <w:num w:numId="116" w16cid:durableId="185099069">
    <w:abstractNumId w:val="42"/>
  </w:num>
  <w:num w:numId="117" w16cid:durableId="2088309036">
    <w:abstractNumId w:val="79"/>
  </w:num>
  <w:num w:numId="118" w16cid:durableId="38671526">
    <w:abstractNumId w:val="67"/>
  </w:num>
  <w:num w:numId="119" w16cid:durableId="1606841602">
    <w:abstractNumId w:val="1"/>
  </w:num>
  <w:num w:numId="120" w16cid:durableId="849757090">
    <w:abstractNumId w:val="8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0FF5"/>
    <w:rsid w:val="000B25D0"/>
    <w:rsid w:val="000C4563"/>
    <w:rsid w:val="000F19FD"/>
    <w:rsid w:val="000F76C7"/>
    <w:rsid w:val="001829E7"/>
    <w:rsid w:val="001912E7"/>
    <w:rsid w:val="00201BDA"/>
    <w:rsid w:val="00206BDC"/>
    <w:rsid w:val="00224DD0"/>
    <w:rsid w:val="00237D2D"/>
    <w:rsid w:val="002502E7"/>
    <w:rsid w:val="002F71FF"/>
    <w:rsid w:val="0030668A"/>
    <w:rsid w:val="00333C86"/>
    <w:rsid w:val="00397289"/>
    <w:rsid w:val="00460330"/>
    <w:rsid w:val="004B0F2B"/>
    <w:rsid w:val="004F7FCF"/>
    <w:rsid w:val="00547F1E"/>
    <w:rsid w:val="00550B61"/>
    <w:rsid w:val="00562CDE"/>
    <w:rsid w:val="00590F74"/>
    <w:rsid w:val="005B36D6"/>
    <w:rsid w:val="005B65A0"/>
    <w:rsid w:val="005E7D19"/>
    <w:rsid w:val="005F45A6"/>
    <w:rsid w:val="006C4DE4"/>
    <w:rsid w:val="00731AA5"/>
    <w:rsid w:val="00742B28"/>
    <w:rsid w:val="00753C8C"/>
    <w:rsid w:val="0077040F"/>
    <w:rsid w:val="007A6D6B"/>
    <w:rsid w:val="007B09E3"/>
    <w:rsid w:val="007B249C"/>
    <w:rsid w:val="007D0F8A"/>
    <w:rsid w:val="007D68FE"/>
    <w:rsid w:val="0084782A"/>
    <w:rsid w:val="008E7050"/>
    <w:rsid w:val="00914E32"/>
    <w:rsid w:val="009274C2"/>
    <w:rsid w:val="009314F9"/>
    <w:rsid w:val="0094525A"/>
    <w:rsid w:val="009D61F6"/>
    <w:rsid w:val="009F67E7"/>
    <w:rsid w:val="00AA29E4"/>
    <w:rsid w:val="00AB0E73"/>
    <w:rsid w:val="00AB72DD"/>
    <w:rsid w:val="00B0230B"/>
    <w:rsid w:val="00B21B28"/>
    <w:rsid w:val="00B557FD"/>
    <w:rsid w:val="00C00C5F"/>
    <w:rsid w:val="00C424E8"/>
    <w:rsid w:val="00C56C2C"/>
    <w:rsid w:val="00CE0866"/>
    <w:rsid w:val="00CF6E19"/>
    <w:rsid w:val="00D06C22"/>
    <w:rsid w:val="00D10195"/>
    <w:rsid w:val="00D10EE0"/>
    <w:rsid w:val="00D773F0"/>
    <w:rsid w:val="00D929D2"/>
    <w:rsid w:val="00DA71FE"/>
    <w:rsid w:val="00DD6A64"/>
    <w:rsid w:val="00E1226C"/>
    <w:rsid w:val="00E43D10"/>
    <w:rsid w:val="00E9209C"/>
    <w:rsid w:val="00E9450D"/>
    <w:rsid w:val="00EA7C5F"/>
    <w:rsid w:val="00F73BE7"/>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35</cp:revision>
  <dcterms:created xsi:type="dcterms:W3CDTF">2025-06-19T05:32:00Z</dcterms:created>
  <dcterms:modified xsi:type="dcterms:W3CDTF">2025-07-13T21:10:00Z</dcterms:modified>
</cp:coreProperties>
</file>