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keepNext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360" w:lineRule="auto"/>
        <w:ind w:left="0" w:right="0" w:firstLine="709"/>
        <w:jc w:val="center"/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Список литературы</w:t>
      </w:r>
    </w:p>
    <w:p>
      <w:pPr>
        <w:pStyle w:val="Основной текст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360" w:lineRule="auto"/>
        <w:ind w:left="0" w:right="0" w:firstLine="709"/>
        <w:jc w:val="both"/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Арундел Джон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Домингус Джастин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Kubernetes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для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nl-NL"/>
          <w14:textFill>
            <w14:solidFill>
              <w14:srgbClr w14:val="000000"/>
            </w14:solidFill>
          </w14:textFill>
        </w:rPr>
        <w:t xml:space="preserve">DevOps: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развертывание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запуск и масштабирование в облаке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—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СПб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Питер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2021.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384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ил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Серия «Бестселлеры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O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Reilly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it-IT"/>
          <w14:textFill>
            <w14:solidFill>
              <w14:srgbClr w14:val="000000"/>
            </w14:solidFill>
          </w14:textFill>
        </w:rPr>
        <w:t>»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)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дата обращения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: 15.0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.2024).</w:t>
      </w:r>
    </w:p>
    <w:p>
      <w:pPr>
        <w:pStyle w:val="Основной текст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360" w:lineRule="auto"/>
        <w:ind w:left="0" w:right="0" w:firstLine="709"/>
        <w:jc w:val="both"/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Баланов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nl-NL"/>
          <w14:textFill>
            <w14:solidFill>
              <w14:srgbClr w14:val="000000"/>
            </w14:solidFill>
          </w14:textFill>
        </w:rPr>
        <w:t xml:space="preserve">. DevOps: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интеграция и автоматизация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учебное пособие для вузов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/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Баланов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— Санкт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Петербург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Лань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, 2024.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240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— Текст 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электронный 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//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Лань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электронно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библиотечная система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URL: https://e.lanbook.com/book/401129 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дата обращения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: 1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0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.0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.2024).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— Режим доступа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для авториз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пользователей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360" w:lineRule="auto"/>
        <w:ind w:left="0" w:right="0" w:firstLine="709"/>
        <w:jc w:val="both"/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Буч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Г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Язык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UML.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Руководство пользователя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практическое руководство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/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Г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Буч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Дж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Рамбо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Якобсон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перевод с английского Н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Мухина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3-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е изд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. -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Москва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ДМК Пресс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2022.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—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495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 —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Текст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электронный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—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URL: https://znanium.com/catalog/product/2110008 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дата обращения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02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.05.2024).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—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 Режим доступа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по подписке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360" w:lineRule="auto"/>
        <w:ind w:left="0" w:right="0" w:firstLine="709"/>
        <w:jc w:val="both"/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Васин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Сетевые технологии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учебник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/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Васин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— Самара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ПГУТИ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2019.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265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 — Текст 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электронный 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//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Лань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электронно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библиотечная система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URL: https://e.lanbook.com/book/223364 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дата обращения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04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.05.2024).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— Режим доступа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для авториз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пользователей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360" w:lineRule="auto"/>
        <w:ind w:left="0" w:right="0" w:firstLine="709"/>
        <w:jc w:val="both"/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5.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Лукша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М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Kubernetes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в действии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/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М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Лукша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перевод с английского 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Логунов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— Москва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ДМК Пресс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2019.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672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 — Текст 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электронный 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//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Лань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электронно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библиотечная система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URL: https://e.lanbook.com/book/131688 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дата обращения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: 10.05.2024).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— Режим доступа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для авториз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пользователей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360" w:lineRule="auto"/>
        <w:ind w:left="0" w:right="0" w:firstLine="709"/>
        <w:jc w:val="both"/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6.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Негрус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К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Библия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Linux /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К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Негус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перевод с английского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Павлов — Санкт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Петербург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Питер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, 2024.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928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ил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fr-FR"/>
          <w14:textFill>
            <w14:solidFill>
              <w14:srgbClr w14:val="000000"/>
            </w14:solidFill>
          </w14:textFill>
        </w:rPr>
        <w:t>Серия «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Для профессионалов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it-IT"/>
          <w14:textFill>
            <w14:solidFill>
              <w14:srgbClr w14:val="000000"/>
            </w14:solidFill>
          </w14:textFill>
        </w:rPr>
        <w:t>»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)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дата обращения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: 15.05.2024)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360" w:lineRule="auto"/>
        <w:ind w:left="0" w:right="0" w:firstLine="709"/>
        <w:jc w:val="both"/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7.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Саммерфильд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М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Программирование на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it-IT"/>
          <w14:textFill>
            <w14:solidFill>
              <w14:srgbClr w14:val="000000"/>
            </w14:solidFill>
          </w14:textFill>
        </w:rPr>
        <w:t xml:space="preserve">Go.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Разработка приложений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it-IT"/>
          <w14:textFill>
            <w14:solidFill>
              <w14:srgbClr w14:val="000000"/>
            </w14:solidFill>
          </w14:textFill>
        </w:rPr>
        <w:t xml:space="preserve">XXI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века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практическое руководство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/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М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Саммерфильд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пер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с англ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Киселёва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2-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е изд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—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Москва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ДМК Пресс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2023. - 581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.-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Текст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электронный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—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URL: https://znanium.com/catalog/product/2108489 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дата обращения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18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.05.2024).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– Режим доступа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по подписке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360" w:lineRule="auto"/>
        <w:ind w:left="0" w:right="0" w:firstLine="709"/>
        <w:jc w:val="both"/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8.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Сейерс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Э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Х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de-DE"/>
          <w14:textFill>
            <w14:solidFill>
              <w14:srgbClr w14:val="000000"/>
            </w14:solidFill>
          </w14:textFill>
        </w:rPr>
        <w:t xml:space="preserve">. Docker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на практике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/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Э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Х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Сейерс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Милл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перевод с английского Д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Беликов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— Москва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ДМК Пресс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2020.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516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— Текст 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электронный 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//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Лань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электронно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библиотечная система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URL: https://e.lanbook.com/book/131719 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дата обращения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17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.05.2024).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— Режим доступа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для авториз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пользователей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360" w:lineRule="auto"/>
        <w:ind w:left="0" w:right="0" w:firstLine="709"/>
        <w:jc w:val="both"/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9.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Староверова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Операционные системы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учебник для спо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/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Староверова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2-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е изд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стер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— Санкт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Петербург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Лань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2022.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412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— Текст 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электронный 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//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Лань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электронно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библиотечная система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URL: https://e.lanbook.com/book/186048 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дата обращения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07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.05.2024).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— Режим доступа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для авториз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пользователей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360" w:lineRule="auto"/>
        <w:ind w:left="0" w:right="0" w:firstLine="709"/>
        <w:jc w:val="both"/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10.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Райс Лиз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Безопасность контейнеров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Фундаментальный подход к защите контейнеризированных приложений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/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Пер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с англ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Пальти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Серия «Бестселлеры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O'Reilly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it-IT"/>
          <w14:textFill>
            <w14:solidFill>
              <w14:srgbClr w14:val="000000"/>
            </w14:solidFill>
          </w14:textFill>
        </w:rPr>
        <w:t>»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).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—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 Санкт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Петербург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Питер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2021. - 224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. - ISBN 978-5-4461-1850-2. - URL: https://www.ibooks.ru/bookshelf/377949/reading 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дата обращения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29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.0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.2024).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—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Текст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электронный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360" w:lineRule="auto"/>
        <w:ind w:left="0" w:right="0" w:firstLine="709"/>
        <w:jc w:val="both"/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11.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Форсгрен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Ускоряйся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!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Наука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nl-NL"/>
          <w14:textFill>
            <w14:solidFill>
              <w14:srgbClr w14:val="000000"/>
            </w14:solidFill>
          </w14:textFill>
        </w:rPr>
        <w:t xml:space="preserve">DevOps: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как создавать и масштабировать высокопроизводительные цифровые организации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/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Николь Форсгрен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Джез Хамбл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Джин Ким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;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пер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с англ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Техненко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—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Москва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Интеллектуальная Литература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2020.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—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216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—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Текст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электронный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—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URL: https://znanium.com/catalog/product/1222488 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дата обращения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: 10.05.2024).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– Режим доступа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по подписке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360" w:lineRule="auto"/>
        <w:ind w:left="0" w:right="0" w:firstLine="709"/>
        <w:jc w:val="both"/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12.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Хамбл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Руководство по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pt-PT"/>
          <w14:textFill>
            <w14:solidFill>
              <w14:srgbClr w14:val="000000"/>
            </w14:solidFill>
          </w14:textFill>
        </w:rPr>
        <w:t xml:space="preserve">DevOps.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Как добиться гибкости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надежности и безопасности мирового уровня в технологических компаниях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Хамбл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Москва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Манн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Иванов и Фербер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МИФ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), 2016</w:t>
      </w:r>
    </w:p>
    <w:p>
      <w:pPr>
        <w:pStyle w:val="Основной текст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360" w:lineRule="auto"/>
        <w:ind w:left="0" w:right="0" w:firstLine="709"/>
        <w:jc w:val="both"/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13.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20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лучших практик по работе с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nl-NL"/>
          <w14:textFill>
            <w14:solidFill>
              <w14:srgbClr w14:val="000000"/>
            </w14:solidFill>
          </w14:textFill>
        </w:rPr>
        <w:t>Dockerfile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Хабр —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URL: </w:t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instrText xml:space="preserve"> HYPERLINK "https://habr.com/ru/companies/domclick/articles/546922/"</w:instrText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https://habr.com/ru/companies/domclick/articles/546922/</w:t>
      </w:r>
      <w:r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дата обращения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3.05.2024)</w:t>
      </w:r>
    </w:p>
    <w:p>
      <w:pPr>
        <w:pStyle w:val="Основной текст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360" w:lineRule="auto"/>
        <w:ind w:left="0" w:right="0" w:firstLine="709"/>
        <w:jc w:val="both"/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Документация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Docker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официальный сайт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Docker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URL: </w:t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instrText xml:space="preserve"> HYPERLINK "https://docs.docker.com/manuals/"</w:instrText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https://docs.docker.com/manuals/</w:t>
      </w:r>
      <w:r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дата обращения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.05.2024)</w:t>
      </w:r>
    </w:p>
    <w:p>
      <w:pPr>
        <w:pStyle w:val="Основной текст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360" w:lineRule="auto"/>
        <w:ind w:left="0" w:right="0" w:firstLine="709"/>
        <w:jc w:val="both"/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Документация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Kubernetes: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официальный сайт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Kubernetes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—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URL: </w:t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instrText xml:space="preserve"> HYPERLINK "https://kubernetes.io/ru/docs/home/"</w:instrText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PT Serif" w:hAnsi="PT Serif"/>
          <w:outline w:val="0"/>
          <w:color w:val="000000"/>
          <w:sz w:val="28"/>
          <w:szCs w:val="28"/>
          <w:rtl w:val="0"/>
          <w:lang w:val="pt-PT"/>
          <w14:textFill>
            <w14:solidFill>
              <w14:srgbClr w14:val="000000"/>
            </w14:solidFill>
          </w14:textFill>
        </w:rPr>
        <w:t>https://kubernetes.io/ru/docs/home/</w:t>
      </w:r>
      <w:r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дата обращения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10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.05.2024)</w:t>
      </w:r>
    </w:p>
    <w:p>
      <w:pPr>
        <w:pStyle w:val="Основной текст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360" w:lineRule="auto"/>
        <w:ind w:left="0" w:right="0" w:firstLine="709"/>
        <w:jc w:val="both"/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6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Сравнение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Kubernetes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и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Docker Swarm: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официальный сайт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IBM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URL:  </w:t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instrText xml:space="preserve"> HYPERLINK "https://www.ibm.com/blog/docker-swarm-vs-kubernetes-a-comparison/"</w:instrText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https://www.ibm.com/blog/docker-swarm-vs-kubernetes-a-comparison/</w:t>
      </w:r>
      <w:r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дата обращения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12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.05.2024)</w:t>
      </w:r>
    </w:p>
    <w:p>
      <w:pPr>
        <w:pStyle w:val="Основной текст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360" w:lineRule="auto"/>
        <w:ind w:left="0" w:right="0" w:firstLine="709"/>
        <w:jc w:val="both"/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7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Принципы и культура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DevOps: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руководство для начинающих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официальный сайт онлайн школы Хекслет —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URL: </w:t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instrText xml:space="preserve"> HYPERLINK "https://ru.hexlet.io/blog/posts/devops-for-beginners#praktiki-devops"</w:instrText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https://ru.hexlet.io/blog/posts/devops-for-beginners#praktiki-devops</w:t>
      </w:r>
      <w:r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дата обращения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7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.0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.2024)</w:t>
      </w:r>
    </w:p>
    <w:p>
      <w:pPr>
        <w:pStyle w:val="Основной текст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360" w:lineRule="auto"/>
        <w:ind w:left="0" w:right="0" w:firstLine="709"/>
        <w:jc w:val="both"/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8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История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nl-NL"/>
          <w14:textFill>
            <w14:solidFill>
              <w14:srgbClr w14:val="000000"/>
            </w14:solidFill>
          </w14:textFill>
        </w:rPr>
        <w:t>DevOps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Хабр —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URL:</w:t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instrText xml:space="preserve"> HYPERLINK "https://habr.com/ru/companies/first/articles/339814/"</w:instrText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https://habr.com/ru/companies/first/articles/339814/</w:t>
      </w:r>
      <w:r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дата обращения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: 23.05.2024)</w:t>
      </w:r>
    </w:p>
    <w:p>
      <w:pPr>
        <w:pStyle w:val="Основной текст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360" w:lineRule="auto"/>
        <w:ind w:left="0" w:right="0" w:firstLine="709"/>
        <w:jc w:val="both"/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19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Исследование состояния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DevOps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в России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2024: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официальный сайт Экспресс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42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—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URL: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instrText xml:space="preserve"> HYPERLINK "https://express42.com/state-of-devops_pdf"</w:instrText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https://express42.com/state-of-devops_pdf</w:t>
      </w:r>
      <w:r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дата обращения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20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.0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.2024)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—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Режим доступа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для зарегистрированных пользователей</w:t>
      </w:r>
    </w:p>
    <w:p>
      <w:pPr>
        <w:pStyle w:val="Основной текст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line="360" w:lineRule="auto"/>
        <w:ind w:left="0" w:right="0" w:firstLine="709"/>
        <w:jc w:val="both"/>
        <w:rPr>
          <w:rtl w:val="0"/>
        </w:rPr>
      </w:pP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20.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Что такое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da-DK"/>
          <w14:textFill>
            <w14:solidFill>
              <w14:srgbClr w14:val="000000"/>
            </w14:solidFill>
          </w14:textFill>
        </w:rPr>
        <w:t xml:space="preserve">GitLab,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как и для чего он используется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Академия Селектел —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URL:</w:t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instrText xml:space="preserve"> HYPERLINK "https://selectel.ru/blog/gitlab/"</w:instrText>
      </w:r>
      <w:r>
        <w:rPr>
          <w:rStyle w:val="Hyperlink.0"/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https://selectel.ru/blog/gitlab/</w:t>
      </w:r>
      <w:r>
        <w:rPr>
          <w:rFonts w:ascii="PT Serif" w:cs="PT Serif" w:hAnsi="PT Serif" w:eastAsia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PT Serif" w:hAnsi="PT Serif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дата обращения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15</w:t>
      </w:r>
      <w:r>
        <w:rPr>
          <w:rFonts w:ascii="PT Serif" w:hAnsi="PT Serif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.0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Fonts w:ascii="PT Serif" w:hAnsi="PT Serif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.2024)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T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