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ind w:left="1440" w:hanging="73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C">
      <w:pPr>
        <w:spacing w:after="160" w:line="259" w:lineRule="auto"/>
        <w:ind w:left="1440" w:hanging="73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“Численные методы решения систем линейных алгебраических уравнений. Метод треугольной факторизации”</w:t>
      </w:r>
    </w:p>
    <w:p w:rsidR="00000000" w:rsidDel="00000000" w:rsidP="00000000" w:rsidRDefault="00000000" w:rsidRPr="00000000" w14:paraId="0000000D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5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6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7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Егор Собинин Яковлевич </w:t>
      </w:r>
    </w:p>
    <w:p w:rsidR="00000000" w:rsidDel="00000000" w:rsidP="00000000" w:rsidRDefault="00000000" w:rsidRPr="00000000" w14:paraId="00000018">
      <w:pPr>
        <w:spacing w:after="28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80" w:line="259" w:lineRule="auto"/>
        <w:ind w:left="1440" w:hanging="73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1 гр. 2 п.гр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yrqr1w8x6v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1B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реализовывать решение систем линейных алгебраических уравнений методом треугольной факторизации посредством языка программирования.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1D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Python.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F">
      <w:pPr>
        <w:spacing w:after="160" w:line="259" w:lineRule="auto"/>
        <w:ind w:left="1440" w:hanging="73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решения систем линейных уравнений методом треугольной факторизации.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vkqr83o5oq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работы необходимо реализовать ввод и вывод матрицы.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разрабатываем программу используя материалы лекции Метод треугольной факторизации.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'Метод треугольной факторизации'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qht2ewxighz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1) Введенные исходные данные - строки 1-14 (функции ввода и вывода матрицы)</w:t>
        <w:br w:type="textWrapping"/>
        <w:t xml:space="preserve">2) Организация этапа прямого хода - строки 17-63</w:t>
        <w:br w:type="textWrapping"/>
        <w:t xml:space="preserve">3) Организация этапа обратного хода и его вывод - строки 65-76</w:t>
        <w:br w:type="textWrapping"/>
      </w:r>
    </w:p>
    <w:p w:rsidR="00000000" w:rsidDel="00000000" w:rsidP="00000000" w:rsidRDefault="00000000" w:rsidRPr="00000000" w14:paraId="0000007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07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08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8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metod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'Метод треугольной факторизации'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'Мatrix A'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[([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9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[([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9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0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1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2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'Мatrix L'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'Мatrix R'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0B4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0B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/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0BF">
      <w:pPr>
        <w:shd w:fill="1e1e1e" w:val="clear"/>
        <w:spacing w:line="259.20000000000005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1e1e1e" w:val="clear"/>
        <w:spacing w:line="259.20000000000005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sum</w:t>
      </w:r>
    </w:p>
    <w:p w:rsidR="00000000" w:rsidDel="00000000" w:rsidP="00000000" w:rsidRDefault="00000000" w:rsidRPr="00000000" w14:paraId="000000C3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'Мatrix Z'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C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metod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259.20000000000005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 метода треугольной факторизации основаны на методе исключений Гаусса.</w:t>
        <w:br w:type="textWrapping"/>
        <w:br w:type="textWrapping"/>
        <w:t xml:space="preserve">Важные черты данного метода: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вычисляется определитель матрицы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требуется найти решение для другого вектора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правой части, то не нужно повторно проводить LU-разложение, а достаточно выполнить прямую и обратную подстановки.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метод Гаусса, метод треугольной факторизации чувствителен к появлению нулей на главной диагонали.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Собинина Егора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 предыдущих работах сперва организуем ввод и вывод матриц. После на основе лекций и предоставленного кода реализуем решение с помощью метода треугольной факторизации.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'Метод треугольной факторизации'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'Мatrix 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pStyle w:val="Heading1"/>
        <w:spacing w:after="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1643sw63gpr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Преимуществами являются: простота нахождения определителя А, простое решение для другого вектора В.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Недостатком является чувствительность к появлению значений “0” на главной диагонали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spacing w:after="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d5sbmfa7rf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проверили правильность работы программ из задач на конкретных примерах вводимых данных.</w:t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190"/>
        <w:gridCol w:w="2280"/>
        <w:gridCol w:w="2337"/>
        <w:tblGridChange w:id="0">
          <w:tblGrid>
            <w:gridCol w:w="2547"/>
            <w:gridCol w:w="2190"/>
            <w:gridCol w:w="2280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Вводимые данные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треугольной факторизации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23],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32],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33],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31]]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</w:tr>
    </w:tbl>
    <w:p w:rsidR="00000000" w:rsidDel="00000000" w:rsidP="00000000" w:rsidRDefault="00000000" w:rsidRPr="00000000" w14:paraId="000001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выводит ожидаемый нами результат, соответствующий предыдущим методам.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