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C9C30" w14:textId="5D6C53A9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МИНИСТЕРСТВО НАУКИ И ВЫСШЕГО ОБРАЗОВАНИЯ</w:t>
      </w:r>
    </w:p>
    <w:p w14:paraId="20C09855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РОССИЙСКОЙ ФЕДЕРАЦИИ</w:t>
      </w:r>
    </w:p>
    <w:p w14:paraId="17A0C5E1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</w:p>
    <w:p w14:paraId="0DD409C8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ФЕДЕРАЛЬНОЕ ГОСУДАРСТВЕННОЕ БЮДЖЕТНОЕ ОБРАЗОВАТЕЛЬНОЕ</w:t>
      </w:r>
    </w:p>
    <w:p w14:paraId="1A87E43F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УЧРЕЖДЕНИЕ ВЫСШЕГО ОБРАЗОВАНИЯ</w:t>
      </w:r>
    </w:p>
    <w:p w14:paraId="6A4C0D44" w14:textId="1FD25955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2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«РОССИЙСКИЙ ГОСУДАРСТВЕННЫЙ</w:t>
      </w:r>
    </w:p>
    <w:p w14:paraId="02A5D561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ascii="Lazursky" w:eastAsia="Calibri" w:hAnsi="Lazursky" w:cs="Times New Roman"/>
          <w:color w:val="auto"/>
          <w:sz w:val="20"/>
          <w:szCs w:val="20"/>
          <w:lang w:eastAsia="zh-CN"/>
        </w:rPr>
      </w:pP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ПЕДАГОГИЧЕСКИЙ УНИВЕРСИТЕТ им.</w:t>
      </w:r>
      <w:r w:rsidRPr="00F87428">
        <w:rPr>
          <w:rFonts w:ascii="Calibri" w:eastAsia="Calibri" w:hAnsi="Calibri" w:cs="Calibri"/>
          <w:color w:val="auto"/>
          <w:sz w:val="22"/>
          <w:lang w:eastAsia="zh-CN"/>
        </w:rPr>
        <w:t> </w:t>
      </w:r>
      <w:r w:rsidRPr="00F87428">
        <w:rPr>
          <w:rFonts w:ascii="Lazursky" w:eastAsia="Calibri" w:hAnsi="Lazursky" w:cs="Lazursky"/>
          <w:color w:val="auto"/>
          <w:sz w:val="22"/>
          <w:lang w:eastAsia="zh-CN"/>
        </w:rPr>
        <w:t>А</w:t>
      </w: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.</w:t>
      </w:r>
      <w:r w:rsidRPr="00F87428">
        <w:rPr>
          <w:rFonts w:ascii="Calibri" w:eastAsia="Calibri" w:hAnsi="Calibri" w:cs="Calibri"/>
          <w:color w:val="auto"/>
          <w:sz w:val="22"/>
          <w:lang w:eastAsia="zh-CN"/>
        </w:rPr>
        <w:t> </w:t>
      </w:r>
      <w:r w:rsidRPr="00F87428">
        <w:rPr>
          <w:rFonts w:ascii="Lazursky" w:eastAsia="Calibri" w:hAnsi="Lazursky" w:cs="Lazursky"/>
          <w:color w:val="auto"/>
          <w:sz w:val="22"/>
          <w:lang w:eastAsia="zh-CN"/>
        </w:rPr>
        <w:t>И</w:t>
      </w: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.</w:t>
      </w:r>
      <w:r w:rsidRPr="00F87428">
        <w:rPr>
          <w:rFonts w:ascii="Calibri" w:eastAsia="Calibri" w:hAnsi="Calibri" w:cs="Calibri"/>
          <w:color w:val="auto"/>
          <w:sz w:val="22"/>
          <w:lang w:eastAsia="zh-CN"/>
        </w:rPr>
        <w:t> </w:t>
      </w:r>
      <w:r w:rsidRPr="00F87428">
        <w:rPr>
          <w:rFonts w:ascii="Lazursky" w:eastAsia="Calibri" w:hAnsi="Lazursky" w:cs="Lazursky"/>
          <w:color w:val="auto"/>
          <w:sz w:val="22"/>
          <w:lang w:eastAsia="zh-CN"/>
        </w:rPr>
        <w:t>ГЕР</w:t>
      </w:r>
      <w:r w:rsidRPr="00F87428">
        <w:rPr>
          <w:rFonts w:ascii="Lazursky" w:eastAsia="Calibri" w:hAnsi="Lazursky" w:cs="Times New Roman"/>
          <w:color w:val="auto"/>
          <w:sz w:val="22"/>
          <w:lang w:eastAsia="zh-CN"/>
        </w:rPr>
        <w:t>ЦЕНА»</w:t>
      </w:r>
    </w:p>
    <w:p w14:paraId="2EF79E64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eastAsia="Calibri" w:cs="Times New Roman"/>
          <w:color w:val="auto"/>
          <w:sz w:val="20"/>
          <w:szCs w:val="20"/>
          <w:lang w:eastAsia="zh-CN"/>
        </w:rPr>
      </w:pPr>
    </w:p>
    <w:p w14:paraId="6C8425FD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eastAsia="Calibri" w:cs="Times New Roman"/>
          <w:b/>
          <w:color w:val="auto"/>
          <w:szCs w:val="20"/>
          <w:lang w:eastAsia="zh-CN"/>
        </w:rPr>
      </w:pPr>
      <w:r w:rsidRPr="00F87428">
        <w:rPr>
          <w:rFonts w:eastAsia="Calibri" w:cs="Times New Roman"/>
          <w:b/>
          <w:color w:val="auto"/>
          <w:szCs w:val="20"/>
          <w:lang w:eastAsia="zh-CN"/>
        </w:rPr>
        <w:t>институт информационных технологий и технологического образования</w:t>
      </w:r>
    </w:p>
    <w:p w14:paraId="24B24C94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eastAsia="Calibri" w:cs="Times New Roman"/>
          <w:b/>
          <w:color w:val="auto"/>
          <w:szCs w:val="20"/>
          <w:lang w:eastAsia="zh-CN"/>
        </w:rPr>
      </w:pPr>
      <w:r w:rsidRPr="00F87428">
        <w:rPr>
          <w:rFonts w:eastAsia="Calibri" w:cs="Times New Roman"/>
          <w:b/>
          <w:color w:val="auto"/>
          <w:szCs w:val="20"/>
          <w:lang w:eastAsia="zh-CN"/>
        </w:rPr>
        <w:t>кафедра информационных технологий и электронного обучения</w:t>
      </w:r>
    </w:p>
    <w:p w14:paraId="6730925E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eastAsia="Calibri" w:cs="Times New Roman"/>
          <w:color w:val="auto"/>
          <w:sz w:val="20"/>
          <w:szCs w:val="20"/>
          <w:lang w:eastAsia="zh-CN"/>
        </w:rPr>
      </w:pPr>
    </w:p>
    <w:p w14:paraId="4D6C20BA" w14:textId="77777777" w:rsidR="00F87428" w:rsidRPr="00F87428" w:rsidRDefault="00F87428" w:rsidP="005E2F44">
      <w:pPr>
        <w:suppressAutoHyphens/>
        <w:spacing w:line="240" w:lineRule="auto"/>
        <w:ind w:right="-2" w:firstLine="0"/>
        <w:jc w:val="center"/>
        <w:rPr>
          <w:rFonts w:eastAsia="Calibri" w:cs="Times New Roman"/>
          <w:color w:val="auto"/>
          <w:sz w:val="18"/>
          <w:szCs w:val="20"/>
          <w:lang w:eastAsia="zh-CN"/>
        </w:rPr>
      </w:pPr>
    </w:p>
    <w:p w14:paraId="48304DB8" w14:textId="63B9CAAC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Основная профессиональная образовательная программа</w:t>
      </w:r>
    </w:p>
    <w:p w14:paraId="002276FF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Направление подготовки 09.03.01 Информатика и вычислительная техника</w:t>
      </w:r>
    </w:p>
    <w:p w14:paraId="453BBE5F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Направленность (профиль) «Технологии разработки программного обеспечения»</w:t>
      </w:r>
    </w:p>
    <w:p w14:paraId="20032306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форма обучения – очная</w:t>
      </w:r>
    </w:p>
    <w:p w14:paraId="33635D3F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4"/>
          <w:lang w:eastAsia="zh-CN"/>
        </w:rPr>
      </w:pPr>
    </w:p>
    <w:p w14:paraId="05FCF8FB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b/>
          <w:color w:val="auto"/>
          <w:sz w:val="28"/>
          <w:szCs w:val="24"/>
          <w:lang w:eastAsia="zh-CN"/>
        </w:rPr>
      </w:pPr>
      <w:r w:rsidRPr="00F87428">
        <w:rPr>
          <w:rFonts w:eastAsia="Calibri" w:cs="Times New Roman"/>
          <w:b/>
          <w:color w:val="auto"/>
          <w:sz w:val="28"/>
          <w:szCs w:val="24"/>
          <w:lang w:eastAsia="zh-CN"/>
        </w:rPr>
        <w:t>Курсовая работа</w:t>
      </w:r>
    </w:p>
    <w:p w14:paraId="54E86669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4"/>
          <w:lang w:eastAsia="zh-CN"/>
        </w:rPr>
      </w:pPr>
    </w:p>
    <w:p w14:paraId="72ADB0F2" w14:textId="02A369E2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4"/>
          <w:lang w:eastAsia="zh-CN"/>
        </w:rPr>
      </w:pPr>
      <w:r w:rsidRPr="00F87428">
        <w:rPr>
          <w:rFonts w:eastAsia="Calibri" w:cs="Times New Roman"/>
          <w:color w:val="auto"/>
          <w:sz w:val="28"/>
          <w:szCs w:val="24"/>
          <w:lang w:eastAsia="zh-CN"/>
        </w:rPr>
        <w:t>по дисциплине «</w:t>
      </w:r>
      <w:r w:rsidR="004F702A">
        <w:rPr>
          <w:rFonts w:eastAsia="Calibri" w:cs="Times New Roman"/>
          <w:color w:val="auto"/>
          <w:sz w:val="28"/>
          <w:szCs w:val="24"/>
          <w:lang w:eastAsia="zh-CN"/>
        </w:rPr>
        <w:t>Управление программными проектами</w:t>
      </w:r>
      <w:r w:rsidRPr="00F87428">
        <w:rPr>
          <w:rFonts w:eastAsia="Calibri" w:cs="Times New Roman"/>
          <w:color w:val="auto"/>
          <w:sz w:val="28"/>
          <w:szCs w:val="24"/>
          <w:lang w:eastAsia="zh-CN"/>
        </w:rPr>
        <w:t>»</w:t>
      </w:r>
    </w:p>
    <w:p w14:paraId="0C6A15D9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</w:p>
    <w:p w14:paraId="47098496" w14:textId="77777777" w:rsidR="009B5A4F" w:rsidRPr="009B5A4F" w:rsidRDefault="009B5A4F" w:rsidP="009B5A4F">
      <w:pPr>
        <w:shd w:val="clear" w:color="auto" w:fill="FFFFFF"/>
        <w:spacing w:line="345" w:lineRule="atLeast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9B5A4F">
        <w:rPr>
          <w:rFonts w:eastAsia="Times New Roman" w:cs="Times New Roman"/>
          <w:sz w:val="28"/>
          <w:szCs w:val="28"/>
          <w:lang w:eastAsia="ru-RU"/>
        </w:rPr>
        <w:t>Управление разработкой проекта конфигурации для "1С:Предприятие" для автоматизации деятельности организации</w:t>
      </w:r>
    </w:p>
    <w:p w14:paraId="23898829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6E395C64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220DED93" w14:textId="3587F1EB" w:rsid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3B589EF6" w14:textId="77777777" w:rsidR="000C391C" w:rsidRPr="00F87428" w:rsidRDefault="000C391C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0B5FE14B" w14:textId="450B5839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8D4E74">
        <w:rPr>
          <w:color w:val="000000"/>
        </w:rPr>
        <w:t xml:space="preserve">Обучающегося </w:t>
      </w:r>
      <w:r w:rsidR="000C391C">
        <w:rPr>
          <w:color w:val="000000"/>
        </w:rPr>
        <w:t>3</w:t>
      </w:r>
      <w:r w:rsidRPr="00F87428">
        <w:rPr>
          <w:rFonts w:eastAsia="Calibri" w:cs="Times New Roman"/>
          <w:color w:val="auto"/>
          <w:szCs w:val="24"/>
          <w:lang w:eastAsia="zh-CN"/>
        </w:rPr>
        <w:t xml:space="preserve"> курса</w:t>
      </w:r>
    </w:p>
    <w:p w14:paraId="189A0FF7" w14:textId="21ACEE8D" w:rsidR="00F87428" w:rsidRPr="00F87428" w:rsidRDefault="009B5A4F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>
        <w:rPr>
          <w:rFonts w:eastAsia="Calibri" w:cs="Times New Roman"/>
          <w:color w:val="auto"/>
          <w:szCs w:val="24"/>
          <w:lang w:eastAsia="zh-CN"/>
        </w:rPr>
        <w:t>Собинина Е.Я</w:t>
      </w:r>
      <w:r w:rsidR="00F87428" w:rsidRPr="00F87428">
        <w:rPr>
          <w:rFonts w:eastAsia="Calibri" w:cs="Times New Roman"/>
          <w:color w:val="auto"/>
          <w:szCs w:val="24"/>
          <w:lang w:eastAsia="zh-CN"/>
        </w:rPr>
        <w:t>.</w:t>
      </w:r>
    </w:p>
    <w:p w14:paraId="69633B4A" w14:textId="4604ADAB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_____________________________</w:t>
      </w:r>
    </w:p>
    <w:p w14:paraId="1EE66771" w14:textId="77777777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</w:p>
    <w:p w14:paraId="081B2090" w14:textId="77777777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</w:p>
    <w:p w14:paraId="13BCE4DE" w14:textId="77777777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Руководитель:</w:t>
      </w:r>
    </w:p>
    <w:p w14:paraId="50A4E719" w14:textId="6CE605FF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к.</w:t>
      </w:r>
      <w:r w:rsidR="000C391C">
        <w:rPr>
          <w:rFonts w:eastAsia="Calibri" w:cs="Times New Roman"/>
          <w:color w:val="auto"/>
          <w:szCs w:val="24"/>
          <w:lang w:eastAsia="zh-CN"/>
        </w:rPr>
        <w:t>ф-м</w:t>
      </w:r>
      <w:r w:rsidRPr="00F87428">
        <w:rPr>
          <w:rFonts w:eastAsia="Calibri" w:cs="Times New Roman"/>
          <w:color w:val="auto"/>
          <w:szCs w:val="24"/>
          <w:lang w:eastAsia="zh-CN"/>
        </w:rPr>
        <w:t>.н, доцент</w:t>
      </w:r>
    </w:p>
    <w:p w14:paraId="61428ABD" w14:textId="79AD5E0B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 xml:space="preserve">______________    </w:t>
      </w:r>
      <w:r w:rsidR="000C391C" w:rsidRPr="000C391C">
        <w:rPr>
          <w:rFonts w:eastAsia="Calibri" w:cs="Times New Roman"/>
          <w:color w:val="auto"/>
          <w:szCs w:val="24"/>
          <w:lang w:eastAsia="zh-CN"/>
        </w:rPr>
        <w:t>Жуков</w:t>
      </w:r>
      <w:r w:rsidR="000C391C">
        <w:rPr>
          <w:rFonts w:eastAsia="Calibri" w:cs="Times New Roman"/>
          <w:color w:val="auto"/>
          <w:szCs w:val="24"/>
          <w:lang w:eastAsia="zh-CN"/>
        </w:rPr>
        <w:t xml:space="preserve"> Н</w:t>
      </w:r>
      <w:r w:rsidRPr="00F87428">
        <w:rPr>
          <w:rFonts w:eastAsia="Calibri" w:cs="Times New Roman"/>
          <w:color w:val="auto"/>
          <w:szCs w:val="24"/>
          <w:lang w:eastAsia="zh-CN"/>
        </w:rPr>
        <w:t xml:space="preserve">. </w:t>
      </w:r>
      <w:r w:rsidR="000C391C">
        <w:rPr>
          <w:rFonts w:eastAsia="Calibri" w:cs="Times New Roman"/>
          <w:color w:val="auto"/>
          <w:szCs w:val="24"/>
          <w:lang w:eastAsia="zh-CN"/>
        </w:rPr>
        <w:t>Н</w:t>
      </w:r>
      <w:r w:rsidRPr="00F87428">
        <w:rPr>
          <w:rFonts w:eastAsia="Calibri" w:cs="Times New Roman"/>
          <w:color w:val="auto"/>
          <w:szCs w:val="24"/>
          <w:lang w:eastAsia="zh-CN"/>
        </w:rPr>
        <w:t>.</w:t>
      </w:r>
    </w:p>
    <w:p w14:paraId="50D15AA3" w14:textId="77777777" w:rsidR="00F87428" w:rsidRPr="00F87428" w:rsidRDefault="00F87428" w:rsidP="005E2F44">
      <w:pPr>
        <w:suppressAutoHyphens/>
        <w:spacing w:line="276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</w:p>
    <w:p w14:paraId="0A8F013A" w14:textId="43C4EEAC" w:rsidR="00F87428" w:rsidRPr="00F87428" w:rsidRDefault="00F87428" w:rsidP="005E2F44">
      <w:pPr>
        <w:suppressAutoHyphens/>
        <w:spacing w:line="480" w:lineRule="auto"/>
        <w:ind w:right="-2" w:firstLine="0"/>
        <w:jc w:val="right"/>
        <w:rPr>
          <w:rFonts w:eastAsia="Calibri" w:cs="Times New Roman"/>
          <w:color w:val="auto"/>
          <w:szCs w:val="24"/>
          <w:lang w:eastAsia="zh-CN"/>
        </w:rPr>
      </w:pPr>
      <w:r w:rsidRPr="00F87428">
        <w:rPr>
          <w:rFonts w:eastAsia="Calibri" w:cs="Times New Roman"/>
          <w:color w:val="auto"/>
          <w:szCs w:val="24"/>
          <w:lang w:eastAsia="zh-CN"/>
        </w:rPr>
        <w:t>«_______» __________________ 202</w:t>
      </w:r>
      <w:r>
        <w:rPr>
          <w:rFonts w:eastAsia="Calibri" w:cs="Times New Roman"/>
          <w:color w:val="auto"/>
          <w:szCs w:val="24"/>
          <w:lang w:eastAsia="zh-CN"/>
        </w:rPr>
        <w:t>2</w:t>
      </w:r>
      <w:r w:rsidRPr="00F87428">
        <w:rPr>
          <w:rFonts w:eastAsia="Calibri" w:cs="Times New Roman"/>
          <w:color w:val="auto"/>
          <w:szCs w:val="24"/>
          <w:lang w:eastAsia="zh-CN"/>
        </w:rPr>
        <w:t xml:space="preserve"> г.</w:t>
      </w:r>
    </w:p>
    <w:p w14:paraId="2B2EB1AA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Cs w:val="24"/>
          <w:lang w:eastAsia="zh-CN"/>
        </w:rPr>
      </w:pPr>
    </w:p>
    <w:p w14:paraId="13932EFA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107DF85A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4BAD4BC4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52408B73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</w:p>
    <w:p w14:paraId="11328E2D" w14:textId="77777777" w:rsidR="00F87428" w:rsidRP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  <w:r w:rsidRPr="00F87428">
        <w:rPr>
          <w:rFonts w:eastAsia="Calibri" w:cs="Times New Roman"/>
          <w:color w:val="auto"/>
          <w:sz w:val="28"/>
          <w:szCs w:val="28"/>
          <w:lang w:eastAsia="zh-CN"/>
        </w:rPr>
        <w:t>Санкт-Петербург</w:t>
      </w:r>
    </w:p>
    <w:p w14:paraId="32F852BE" w14:textId="410B6D8A" w:rsidR="00F87428" w:rsidRDefault="00F87428" w:rsidP="005E2F44">
      <w:pPr>
        <w:suppressAutoHyphens/>
        <w:spacing w:line="276" w:lineRule="auto"/>
        <w:ind w:right="-2" w:firstLine="0"/>
        <w:jc w:val="center"/>
        <w:rPr>
          <w:rFonts w:eastAsia="Calibri" w:cs="Times New Roman"/>
          <w:color w:val="auto"/>
          <w:sz w:val="28"/>
          <w:szCs w:val="28"/>
          <w:lang w:eastAsia="zh-CN"/>
        </w:rPr>
      </w:pPr>
      <w:r w:rsidRPr="00F87428">
        <w:rPr>
          <w:rFonts w:eastAsia="Calibri" w:cs="Times New Roman"/>
          <w:color w:val="auto"/>
          <w:sz w:val="28"/>
          <w:szCs w:val="28"/>
          <w:lang w:eastAsia="zh-CN"/>
        </w:rPr>
        <w:t>202</w:t>
      </w:r>
      <w:r>
        <w:rPr>
          <w:rFonts w:eastAsia="Calibri" w:cs="Times New Roman"/>
          <w:color w:val="auto"/>
          <w:sz w:val="28"/>
          <w:szCs w:val="28"/>
          <w:lang w:eastAsia="zh-CN"/>
        </w:rPr>
        <w:t>2</w:t>
      </w:r>
      <w:r>
        <w:rPr>
          <w:rFonts w:eastAsia="Calibri" w:cs="Times New Roman"/>
          <w:color w:val="auto"/>
          <w:sz w:val="28"/>
          <w:szCs w:val="28"/>
          <w:lang w:eastAsia="zh-CN"/>
        </w:rPr>
        <w:br w:type="page"/>
      </w:r>
    </w:p>
    <w:sdt>
      <w:sdtPr>
        <w:id w:val="683858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D9E43" w14:textId="0AAE7F4D" w:rsidR="0086270E" w:rsidRPr="0086270E" w:rsidRDefault="0086270E" w:rsidP="0086270E">
          <w:pPr>
            <w:ind w:firstLine="0"/>
            <w:jc w:val="center"/>
            <w:rPr>
              <w:sz w:val="32"/>
              <w:szCs w:val="28"/>
            </w:rPr>
          </w:pPr>
          <w:r w:rsidRPr="0086270E">
            <w:rPr>
              <w:rFonts w:cs="Times New Roman"/>
              <w:sz w:val="32"/>
              <w:szCs w:val="32"/>
            </w:rPr>
            <w:t>ОГЛАВЛЕНИЕ</w:t>
          </w:r>
          <w:r>
            <w:rPr>
              <w:rFonts w:cs="Times New Roman"/>
            </w:rPr>
            <w:fldChar w:fldCharType="begin"/>
          </w:r>
          <w:r w:rsidRPr="0086270E"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</w:p>
        <w:p w14:paraId="56BD52CB" w14:textId="6B65BDFA" w:rsidR="0086270E" w:rsidRPr="0086270E" w:rsidRDefault="00000000">
          <w:pPr>
            <w:pStyle w:val="11"/>
            <w:rPr>
              <w:rFonts w:asciiTheme="minorHAnsi" w:hAnsiTheme="minorHAnsi" w:cstheme="minorBidi"/>
              <w:noProof/>
              <w:color w:val="auto"/>
              <w:sz w:val="24"/>
              <w:szCs w:val="24"/>
              <w:lang w:eastAsia="ru-RU"/>
            </w:rPr>
          </w:pPr>
          <w:hyperlink w:anchor="_Toc123273437" w:history="1">
            <w:r w:rsidR="0086270E" w:rsidRPr="0086270E">
              <w:rPr>
                <w:rStyle w:val="ab"/>
                <w:noProof/>
                <w:sz w:val="24"/>
                <w:szCs w:val="24"/>
              </w:rPr>
              <w:t>1 Теоретическая часть</w:t>
            </w:r>
            <w:r w:rsidR="0086270E" w:rsidRPr="0086270E">
              <w:rPr>
                <w:noProof/>
                <w:webHidden/>
                <w:sz w:val="24"/>
                <w:szCs w:val="24"/>
              </w:rPr>
              <w:tab/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 w:val="24"/>
                <w:szCs w:val="24"/>
              </w:rPr>
              <w:instrText xml:space="preserve"> PAGEREF _Toc123273437 \h </w:instrText>
            </w:r>
            <w:r w:rsidR="0086270E" w:rsidRPr="0086270E">
              <w:rPr>
                <w:noProof/>
                <w:webHidden/>
                <w:sz w:val="24"/>
                <w:szCs w:val="24"/>
              </w:rPr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 w:val="24"/>
                <w:szCs w:val="24"/>
              </w:rPr>
              <w:t>5</w:t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1E2983" w14:textId="675892E6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38" w:history="1">
            <w:r w:rsidR="0086270E" w:rsidRPr="0086270E">
              <w:rPr>
                <w:rStyle w:val="ab"/>
                <w:noProof/>
                <w:szCs w:val="24"/>
              </w:rPr>
              <w:t>1.1 Управление программными проектами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_Toc123273438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5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782B526A" w14:textId="788A1925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39" w:history="1">
            <w:r w:rsidR="0086270E" w:rsidRPr="0086270E">
              <w:rPr>
                <w:rStyle w:val="ab"/>
                <w:noProof/>
                <w:szCs w:val="24"/>
              </w:rPr>
              <w:t>1.2 Методологии управление программными проектами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_Toc123273439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6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3105A5D1" w14:textId="6E89AC97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0" w:history="1">
            <w:r w:rsidR="0086270E" w:rsidRPr="0086270E">
              <w:rPr>
                <w:rStyle w:val="ab"/>
                <w:noProof/>
                <w:szCs w:val="24"/>
              </w:rPr>
              <w:t>1.3 Waterfall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_Toc123273440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7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40B71FC3" w14:textId="7F6B6343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1" w:history="1">
            <w:r w:rsidR="0086270E" w:rsidRPr="0086270E">
              <w:rPr>
                <w:rStyle w:val="ab"/>
                <w:noProof/>
                <w:szCs w:val="24"/>
              </w:rPr>
              <w:t>1.4 Scrum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_Toc123273441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8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4C4A57B4" w14:textId="10B7088D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2" w:history="1">
            <w:r w:rsidR="0086270E" w:rsidRPr="0086270E">
              <w:rPr>
                <w:rStyle w:val="ab"/>
                <w:noProof/>
                <w:szCs w:val="24"/>
              </w:rPr>
              <w:t>1.5 Канбан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_Toc123273442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9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5B136264" w14:textId="35308912" w:rsidR="0086270E" w:rsidRPr="0086270E" w:rsidRDefault="00000000">
          <w:pPr>
            <w:pStyle w:val="11"/>
            <w:rPr>
              <w:rFonts w:asciiTheme="minorHAnsi" w:hAnsiTheme="minorHAnsi" w:cstheme="minorBidi"/>
              <w:noProof/>
              <w:color w:val="auto"/>
              <w:sz w:val="24"/>
              <w:szCs w:val="24"/>
              <w:lang w:eastAsia="ru-RU"/>
            </w:rPr>
          </w:pPr>
          <w:hyperlink w:anchor="_Toc123273443" w:history="1">
            <w:r w:rsidR="0086270E" w:rsidRPr="0086270E">
              <w:rPr>
                <w:rStyle w:val="ab"/>
                <w:noProof/>
                <w:sz w:val="24"/>
                <w:szCs w:val="24"/>
              </w:rPr>
              <w:t>2 Практическая часть</w:t>
            </w:r>
            <w:r w:rsidR="0086270E" w:rsidRPr="0086270E">
              <w:rPr>
                <w:noProof/>
                <w:webHidden/>
                <w:sz w:val="24"/>
                <w:szCs w:val="24"/>
              </w:rPr>
              <w:tab/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 w:val="24"/>
                <w:szCs w:val="24"/>
              </w:rPr>
              <w:instrText xml:space="preserve"> PAGEREF _Toc123273443 \h </w:instrText>
            </w:r>
            <w:r w:rsidR="0086270E" w:rsidRPr="0086270E">
              <w:rPr>
                <w:noProof/>
                <w:webHidden/>
                <w:sz w:val="24"/>
                <w:szCs w:val="24"/>
              </w:rPr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 w:val="24"/>
                <w:szCs w:val="24"/>
              </w:rPr>
              <w:t>11</w:t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2738B" w14:textId="0BC73F10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4" w:history="1">
            <w:r w:rsidR="0086270E" w:rsidRPr="0086270E">
              <w:rPr>
                <w:rStyle w:val="ab"/>
                <w:noProof/>
                <w:szCs w:val="24"/>
              </w:rPr>
              <w:t>2.1 Диаграмма Ганта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_Toc123273444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11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06074D7A" w14:textId="087C8634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5" w:history="1">
            <w:r w:rsidR="0086270E" w:rsidRPr="0086270E">
              <w:rPr>
                <w:rStyle w:val="ab"/>
                <w:noProof/>
                <w:szCs w:val="24"/>
              </w:rPr>
              <w:t>2.</w:t>
            </w:r>
            <w:r w:rsidR="0086270E" w:rsidRPr="0086270E">
              <w:rPr>
                <w:rStyle w:val="ab"/>
                <w:noProof/>
                <w:szCs w:val="24"/>
                <w:lang w:val="en-US"/>
              </w:rPr>
              <w:t xml:space="preserve">2 </w:t>
            </w:r>
            <w:r w:rsidR="0086270E" w:rsidRPr="0086270E">
              <w:rPr>
                <w:rStyle w:val="ab"/>
                <w:noProof/>
                <w:szCs w:val="24"/>
              </w:rPr>
              <w:t>Нотации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_Toc123273445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12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6133FAB7" w14:textId="0F559F6D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6" w:history="1">
            <w:r w:rsidR="0086270E" w:rsidRPr="0086270E">
              <w:rPr>
                <w:rStyle w:val="ab"/>
                <w:noProof/>
                <w:szCs w:val="24"/>
              </w:rPr>
              <w:t>2.3 Разработка системы учета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_Toc123273446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12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22261D91" w14:textId="277D3055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7" w:history="1">
            <w:r w:rsidR="0086270E" w:rsidRPr="0086270E">
              <w:rPr>
                <w:rStyle w:val="ab"/>
                <w:noProof/>
                <w:szCs w:val="24"/>
              </w:rPr>
              <w:t>2.4 Разработка дизайна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_Toc123273447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12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2B490A69" w14:textId="7AA3F2D8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48" w:history="1">
            <w:r w:rsidR="0086270E" w:rsidRPr="0086270E">
              <w:rPr>
                <w:rStyle w:val="ab"/>
                <w:noProof/>
                <w:szCs w:val="24"/>
              </w:rPr>
              <w:t>2.5 Разработка документации и составление базы знаний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_Toc123273448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12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2C21239B" w14:textId="1812CA94" w:rsidR="0086270E" w:rsidRPr="0086270E" w:rsidRDefault="00000000">
          <w:pPr>
            <w:pStyle w:val="31"/>
            <w:tabs>
              <w:tab w:val="right" w:leader="dot" w:pos="9344"/>
            </w:tabs>
            <w:rPr>
              <w:noProof/>
              <w:szCs w:val="24"/>
            </w:rPr>
          </w:pPr>
          <w:hyperlink w:anchor="_Toc123273449" w:history="1">
            <w:r w:rsidR="0086270E" w:rsidRPr="0086270E">
              <w:rPr>
                <w:rStyle w:val="ab"/>
                <w:noProof/>
                <w:szCs w:val="24"/>
              </w:rPr>
              <w:t>2.</w:t>
            </w:r>
            <w:r w:rsidR="0086270E" w:rsidRPr="0086270E">
              <w:rPr>
                <w:rStyle w:val="ab"/>
                <w:noProof/>
                <w:szCs w:val="24"/>
                <w:lang w:val="en-US"/>
              </w:rPr>
              <w:t xml:space="preserve">5.1 </w:t>
            </w:r>
            <w:r w:rsidR="0086270E" w:rsidRPr="0086270E">
              <w:rPr>
                <w:rStyle w:val="ab"/>
                <w:noProof/>
                <w:szCs w:val="24"/>
              </w:rPr>
              <w:t>Документация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_Toc123273449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12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0E5FB366" w14:textId="24714080" w:rsidR="0086270E" w:rsidRPr="0086270E" w:rsidRDefault="00000000">
          <w:pPr>
            <w:pStyle w:val="31"/>
            <w:tabs>
              <w:tab w:val="right" w:leader="dot" w:pos="9344"/>
            </w:tabs>
            <w:rPr>
              <w:noProof/>
              <w:szCs w:val="24"/>
            </w:rPr>
          </w:pPr>
          <w:hyperlink w:anchor="_Toc123273450" w:history="1">
            <w:r w:rsidR="0086270E" w:rsidRPr="0086270E">
              <w:rPr>
                <w:rStyle w:val="ab"/>
                <w:noProof/>
                <w:szCs w:val="24"/>
              </w:rPr>
              <w:t>2.6.2 Разработка базы знаний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_Toc123273450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13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08720B7A" w14:textId="2F65CB4C" w:rsidR="0086270E" w:rsidRPr="0086270E" w:rsidRDefault="00000000" w:rsidP="0086270E">
          <w:pPr>
            <w:pStyle w:val="21"/>
            <w:rPr>
              <w:rFonts w:asciiTheme="minorHAnsi" w:hAnsiTheme="minorHAnsi"/>
              <w:noProof/>
              <w:color w:val="auto"/>
              <w:szCs w:val="24"/>
              <w:lang w:eastAsia="ru-RU"/>
            </w:rPr>
          </w:pPr>
          <w:hyperlink w:anchor="_Toc123273451" w:history="1">
            <w:r w:rsidR="0086270E" w:rsidRPr="0086270E">
              <w:rPr>
                <w:rStyle w:val="ab"/>
                <w:noProof/>
                <w:szCs w:val="24"/>
              </w:rPr>
              <w:t>2.6 Тестирование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_Toc123273451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14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1A2EFC5F" w14:textId="5CC030BA" w:rsidR="0086270E" w:rsidRPr="0086270E" w:rsidRDefault="00000000">
          <w:pPr>
            <w:pStyle w:val="31"/>
            <w:tabs>
              <w:tab w:val="right" w:leader="dot" w:pos="9344"/>
            </w:tabs>
            <w:rPr>
              <w:noProof/>
              <w:szCs w:val="24"/>
            </w:rPr>
          </w:pPr>
          <w:hyperlink w:anchor="_Toc123273452" w:history="1">
            <w:r w:rsidR="0086270E" w:rsidRPr="0086270E">
              <w:rPr>
                <w:rStyle w:val="ab"/>
                <w:noProof/>
                <w:szCs w:val="24"/>
              </w:rPr>
              <w:t>2.6.1 Ручное тестирование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_Toc123273452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14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17949311" w14:textId="0C965D18" w:rsidR="0086270E" w:rsidRPr="0086270E" w:rsidRDefault="00000000">
          <w:pPr>
            <w:pStyle w:val="31"/>
            <w:tabs>
              <w:tab w:val="right" w:leader="dot" w:pos="9344"/>
            </w:tabs>
            <w:rPr>
              <w:noProof/>
              <w:szCs w:val="24"/>
            </w:rPr>
          </w:pPr>
          <w:hyperlink w:anchor="_Toc123273453" w:history="1">
            <w:r w:rsidR="0086270E" w:rsidRPr="0086270E">
              <w:rPr>
                <w:rStyle w:val="ab"/>
                <w:noProof/>
                <w:szCs w:val="24"/>
              </w:rPr>
              <w:t>2.6.2 Автоматическое тестирование</w:t>
            </w:r>
            <w:r w:rsidR="0086270E" w:rsidRPr="0086270E">
              <w:rPr>
                <w:noProof/>
                <w:webHidden/>
                <w:szCs w:val="24"/>
              </w:rPr>
              <w:tab/>
            </w:r>
            <w:r w:rsidR="0086270E" w:rsidRPr="0086270E">
              <w:rPr>
                <w:noProof/>
                <w:webHidden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Cs w:val="24"/>
              </w:rPr>
              <w:instrText xml:space="preserve"> PAGEREF _Toc123273453 \h </w:instrText>
            </w:r>
            <w:r w:rsidR="0086270E" w:rsidRPr="0086270E">
              <w:rPr>
                <w:noProof/>
                <w:webHidden/>
                <w:szCs w:val="24"/>
              </w:rPr>
            </w:r>
            <w:r w:rsidR="0086270E" w:rsidRPr="0086270E">
              <w:rPr>
                <w:noProof/>
                <w:webHidden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Cs w:val="24"/>
              </w:rPr>
              <w:t>14</w:t>
            </w:r>
            <w:r w:rsidR="0086270E" w:rsidRPr="0086270E">
              <w:rPr>
                <w:noProof/>
                <w:webHidden/>
                <w:szCs w:val="24"/>
              </w:rPr>
              <w:fldChar w:fldCharType="end"/>
            </w:r>
          </w:hyperlink>
        </w:p>
        <w:p w14:paraId="39DAC2C0" w14:textId="22A9B4B8" w:rsidR="0086270E" w:rsidRPr="0086270E" w:rsidRDefault="00000000">
          <w:pPr>
            <w:pStyle w:val="11"/>
            <w:rPr>
              <w:rFonts w:asciiTheme="minorHAnsi" w:hAnsiTheme="minorHAnsi" w:cstheme="minorBidi"/>
              <w:noProof/>
              <w:color w:val="auto"/>
              <w:sz w:val="24"/>
              <w:szCs w:val="24"/>
              <w:lang w:eastAsia="ru-RU"/>
            </w:rPr>
          </w:pPr>
          <w:hyperlink w:anchor="_Toc123273454" w:history="1">
            <w:r w:rsidR="0086270E" w:rsidRPr="0086270E">
              <w:rPr>
                <w:rStyle w:val="ab"/>
                <w:noProof/>
                <w:sz w:val="24"/>
                <w:szCs w:val="24"/>
              </w:rPr>
              <w:t>Приложение 1</w:t>
            </w:r>
            <w:r w:rsidR="0086270E" w:rsidRPr="0086270E">
              <w:rPr>
                <w:noProof/>
                <w:webHidden/>
                <w:sz w:val="24"/>
                <w:szCs w:val="24"/>
              </w:rPr>
              <w:tab/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 w:val="24"/>
                <w:szCs w:val="24"/>
              </w:rPr>
              <w:instrText xml:space="preserve"> PAGEREF _Toc123273454 \h </w:instrText>
            </w:r>
            <w:r w:rsidR="0086270E" w:rsidRPr="0086270E">
              <w:rPr>
                <w:noProof/>
                <w:webHidden/>
                <w:sz w:val="24"/>
                <w:szCs w:val="24"/>
              </w:rPr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 w:val="24"/>
                <w:szCs w:val="24"/>
              </w:rPr>
              <w:t>16</w:t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E15D8" w14:textId="41774F7E" w:rsidR="0086270E" w:rsidRPr="0086270E" w:rsidRDefault="00000000">
          <w:pPr>
            <w:pStyle w:val="11"/>
            <w:rPr>
              <w:rFonts w:asciiTheme="minorHAnsi" w:hAnsiTheme="minorHAnsi" w:cstheme="minorBidi"/>
              <w:noProof/>
              <w:color w:val="auto"/>
              <w:sz w:val="24"/>
              <w:szCs w:val="24"/>
              <w:lang w:eastAsia="ru-RU"/>
            </w:rPr>
          </w:pPr>
          <w:hyperlink w:anchor="_Toc123273455" w:history="1">
            <w:r w:rsidR="0086270E" w:rsidRPr="0086270E">
              <w:rPr>
                <w:rStyle w:val="ab"/>
                <w:noProof/>
                <w:sz w:val="24"/>
                <w:szCs w:val="24"/>
              </w:rPr>
              <w:t>Приложение 2</w:t>
            </w:r>
            <w:r w:rsidR="0086270E" w:rsidRPr="0086270E">
              <w:rPr>
                <w:noProof/>
                <w:webHidden/>
                <w:sz w:val="24"/>
                <w:szCs w:val="24"/>
              </w:rPr>
              <w:tab/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 w:val="24"/>
                <w:szCs w:val="24"/>
              </w:rPr>
              <w:instrText xml:space="preserve"> PAGEREF _Toc123273455 \h </w:instrText>
            </w:r>
            <w:r w:rsidR="0086270E" w:rsidRPr="0086270E">
              <w:rPr>
                <w:noProof/>
                <w:webHidden/>
                <w:sz w:val="24"/>
                <w:szCs w:val="24"/>
              </w:rPr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 w:val="24"/>
                <w:szCs w:val="24"/>
              </w:rPr>
              <w:t>17</w:t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8CDFE" w14:textId="1AA6751A" w:rsidR="0086270E" w:rsidRDefault="00000000">
          <w:pPr>
            <w:pStyle w:val="11"/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3273456" w:history="1">
            <w:r w:rsidR="0086270E" w:rsidRPr="0086270E">
              <w:rPr>
                <w:rStyle w:val="ab"/>
                <w:noProof/>
                <w:sz w:val="24"/>
                <w:szCs w:val="24"/>
              </w:rPr>
              <w:t>Приложение 3</w:t>
            </w:r>
            <w:r w:rsidR="0086270E" w:rsidRPr="0086270E">
              <w:rPr>
                <w:noProof/>
                <w:webHidden/>
                <w:sz w:val="24"/>
                <w:szCs w:val="24"/>
              </w:rPr>
              <w:tab/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begin"/>
            </w:r>
            <w:r w:rsidR="0086270E" w:rsidRPr="0086270E">
              <w:rPr>
                <w:noProof/>
                <w:webHidden/>
                <w:sz w:val="24"/>
                <w:szCs w:val="24"/>
              </w:rPr>
              <w:instrText xml:space="preserve"> PAGEREF _Toc123273456 \h </w:instrText>
            </w:r>
            <w:r w:rsidR="0086270E" w:rsidRPr="0086270E">
              <w:rPr>
                <w:noProof/>
                <w:webHidden/>
                <w:sz w:val="24"/>
                <w:szCs w:val="24"/>
              </w:rPr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6270E" w:rsidRPr="0086270E">
              <w:rPr>
                <w:noProof/>
                <w:webHidden/>
                <w:sz w:val="24"/>
                <w:szCs w:val="24"/>
              </w:rPr>
              <w:t>18</w:t>
            </w:r>
            <w:r w:rsidR="0086270E" w:rsidRPr="008627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6C3A7" w14:textId="566C74CF" w:rsidR="0086270E" w:rsidRDefault="0086270E">
          <w:r>
            <w:rPr>
              <w:b/>
              <w:bCs/>
            </w:rPr>
            <w:fldChar w:fldCharType="end"/>
          </w:r>
        </w:p>
      </w:sdtContent>
    </w:sdt>
    <w:p w14:paraId="4C9FC15A" w14:textId="77777777" w:rsidR="0086270E" w:rsidRPr="0086270E" w:rsidRDefault="0086270E" w:rsidP="0086270E">
      <w:pPr>
        <w:jc w:val="center"/>
        <w:rPr>
          <w:sz w:val="32"/>
          <w:szCs w:val="28"/>
        </w:rPr>
      </w:pPr>
    </w:p>
    <w:p w14:paraId="5103A5FE" w14:textId="1C51028F" w:rsidR="008E25E2" w:rsidRDefault="008E25E2" w:rsidP="008B49CC">
      <w:r>
        <w:br w:type="page"/>
      </w:r>
    </w:p>
    <w:p w14:paraId="6FA2BF43" w14:textId="1C235985" w:rsidR="000C391C" w:rsidRPr="005E2F44" w:rsidRDefault="00362D17" w:rsidP="005E2F44">
      <w:pPr>
        <w:pStyle w:val="1"/>
      </w:pPr>
      <w:bookmarkStart w:id="0" w:name="_Toc104971155"/>
      <w:bookmarkStart w:id="1" w:name="_Toc123273436"/>
      <w:r w:rsidRPr="000C391C">
        <w:lastRenderedPageBreak/>
        <w:t>ВВЕДЕНИЕ</w:t>
      </w:r>
      <w:bookmarkEnd w:id="0"/>
      <w:bookmarkEnd w:id="1"/>
    </w:p>
    <w:p w14:paraId="54CEE26F" w14:textId="65B06B7D" w:rsidR="000C391C" w:rsidRDefault="000C391C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0C391C">
        <w:rPr>
          <w:sz w:val="28"/>
          <w:szCs w:val="24"/>
        </w:rPr>
        <w:t>Данная курсовая работа посвящен</w:t>
      </w:r>
      <w:r>
        <w:rPr>
          <w:sz w:val="28"/>
          <w:szCs w:val="24"/>
        </w:rPr>
        <w:t>а</w:t>
      </w:r>
      <w:r w:rsidRPr="000C391C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управлению </w:t>
      </w:r>
      <w:r w:rsidRPr="000C391C">
        <w:rPr>
          <w:rFonts w:eastAsia="Calibri" w:cs="Times New Roman"/>
          <w:color w:val="auto"/>
          <w:sz w:val="28"/>
          <w:szCs w:val="24"/>
          <w:lang w:eastAsia="zh-CN"/>
        </w:rPr>
        <w:t>программным проектом по разработке конфигурации для «1С:Предприятие»</w:t>
      </w:r>
      <w:r>
        <w:rPr>
          <w:rFonts w:eastAsia="Calibri" w:cs="Times New Roman"/>
          <w:color w:val="auto"/>
          <w:sz w:val="28"/>
          <w:szCs w:val="24"/>
          <w:lang w:eastAsia="zh-CN"/>
        </w:rPr>
        <w:t xml:space="preserve">.  </w:t>
      </w:r>
      <w:r w:rsidR="00BC48CA" w:rsidRPr="00BC48CA">
        <w:rPr>
          <w:rFonts w:eastAsia="Calibri" w:cs="Times New Roman"/>
          <w:color w:val="auto"/>
          <w:sz w:val="28"/>
          <w:szCs w:val="28"/>
        </w:rPr>
        <w:t xml:space="preserve">Важность управления проектами заключается в том, что оно отслеживает сроки, обязанности, роли и задачи, чтобы ничего не упустить. Хороший руководитель проекта может держать команду хорошо организованной и идти по правильному пути, что повышает производительность и эффективность. Они помогают команде сосредоточиться на долгосрочных целях и работать вместе для достижения общих целей. </w:t>
      </w:r>
      <w:r w:rsidR="002C49AA">
        <w:rPr>
          <w:rFonts w:eastAsia="Calibri" w:cs="Times New Roman"/>
          <w:color w:val="auto"/>
          <w:sz w:val="28"/>
          <w:szCs w:val="28"/>
        </w:rPr>
        <w:t>Понимание</w:t>
      </w:r>
      <w:r w:rsidR="000B7ADD">
        <w:rPr>
          <w:rFonts w:eastAsia="Calibri" w:cs="Times New Roman"/>
          <w:color w:val="auto"/>
          <w:sz w:val="28"/>
          <w:szCs w:val="28"/>
        </w:rPr>
        <w:t xml:space="preserve"> принцип</w:t>
      </w:r>
      <w:r w:rsidR="002C49AA">
        <w:rPr>
          <w:rFonts w:eastAsia="Calibri" w:cs="Times New Roman"/>
          <w:color w:val="auto"/>
          <w:sz w:val="28"/>
          <w:szCs w:val="28"/>
        </w:rPr>
        <w:t>ов</w:t>
      </w:r>
      <w:r w:rsidR="000B7ADD">
        <w:rPr>
          <w:rFonts w:eastAsia="Calibri" w:cs="Times New Roman"/>
          <w:color w:val="auto"/>
          <w:sz w:val="28"/>
          <w:szCs w:val="28"/>
        </w:rPr>
        <w:t xml:space="preserve"> </w:t>
      </w:r>
      <w:r w:rsidR="000B7ADD">
        <w:rPr>
          <w:sz w:val="28"/>
          <w:szCs w:val="24"/>
        </w:rPr>
        <w:t xml:space="preserve">управления </w:t>
      </w:r>
      <w:r w:rsidR="000B7ADD" w:rsidRPr="000C391C">
        <w:rPr>
          <w:rFonts w:eastAsia="Calibri" w:cs="Times New Roman"/>
          <w:color w:val="auto"/>
          <w:sz w:val="28"/>
          <w:szCs w:val="24"/>
          <w:lang w:eastAsia="zh-CN"/>
        </w:rPr>
        <w:t>программным проектом</w:t>
      </w:r>
      <w:r w:rsidR="00BC48CA" w:rsidRPr="00BC48CA">
        <w:rPr>
          <w:rFonts w:eastAsia="Calibri" w:cs="Times New Roman"/>
          <w:color w:val="auto"/>
          <w:sz w:val="28"/>
          <w:szCs w:val="28"/>
        </w:rPr>
        <w:t xml:space="preserve"> важн</w:t>
      </w:r>
      <w:r w:rsidR="002C49AA">
        <w:rPr>
          <w:rFonts w:eastAsia="Calibri" w:cs="Times New Roman"/>
          <w:color w:val="auto"/>
          <w:sz w:val="28"/>
          <w:szCs w:val="28"/>
        </w:rPr>
        <w:t>о</w:t>
      </w:r>
      <w:r w:rsidR="00BC48CA" w:rsidRPr="00BC48CA">
        <w:rPr>
          <w:rFonts w:eastAsia="Calibri" w:cs="Times New Roman"/>
          <w:color w:val="auto"/>
          <w:sz w:val="28"/>
          <w:szCs w:val="28"/>
        </w:rPr>
        <w:t xml:space="preserve"> для любой организации</w:t>
      </w:r>
      <w:r w:rsidR="000B7ADD" w:rsidRPr="000B7ADD">
        <w:rPr>
          <w:rFonts w:eastAsia="Calibri" w:cs="Times New Roman"/>
          <w:color w:val="auto"/>
          <w:sz w:val="28"/>
          <w:szCs w:val="28"/>
        </w:rPr>
        <w:t>.</w:t>
      </w:r>
    </w:p>
    <w:p w14:paraId="4873681B" w14:textId="491E5E0B" w:rsidR="00702108" w:rsidRDefault="00702108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702108">
        <w:rPr>
          <w:rFonts w:eastAsia="Calibri" w:cs="Times New Roman"/>
          <w:color w:val="auto"/>
          <w:sz w:val="28"/>
          <w:szCs w:val="28"/>
        </w:rPr>
        <w:t xml:space="preserve">Хотя изучение методов и методологий управления бизнес-проектами может показаться сложной и пугающей задачей, это важный навык для современных </w:t>
      </w:r>
      <w:r w:rsidR="009E76BA">
        <w:rPr>
          <w:rFonts w:eastAsia="Calibri" w:cs="Times New Roman"/>
          <w:color w:val="auto"/>
          <w:sz w:val="28"/>
          <w:szCs w:val="28"/>
        </w:rPr>
        <w:t>руководителей проектами</w:t>
      </w:r>
      <w:r w:rsidRPr="00702108">
        <w:rPr>
          <w:rFonts w:eastAsia="Calibri" w:cs="Times New Roman"/>
          <w:color w:val="auto"/>
          <w:sz w:val="28"/>
          <w:szCs w:val="28"/>
        </w:rPr>
        <w:t>, которым приходится управлять сложными проектами с высоким риском. Кроме того, изучение различных методологий управления проектами поможет разработать более эффективные стратегии и процессы управления для различных типов бизнес-проектов.</w:t>
      </w:r>
    </w:p>
    <w:p w14:paraId="70FA0866" w14:textId="517C0ABA" w:rsidR="005459E9" w:rsidRPr="005459E9" w:rsidRDefault="005459E9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5459E9">
        <w:rPr>
          <w:rFonts w:eastAsia="Calibri" w:cs="Times New Roman"/>
          <w:color w:val="auto"/>
          <w:sz w:val="28"/>
          <w:szCs w:val="28"/>
        </w:rPr>
        <w:t>Объект</w:t>
      </w:r>
      <w:r>
        <w:rPr>
          <w:rFonts w:eastAsia="Calibri" w:cs="Times New Roman"/>
          <w:color w:val="auto"/>
          <w:sz w:val="28"/>
          <w:szCs w:val="28"/>
        </w:rPr>
        <w:t>ом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исследования</w:t>
      </w:r>
      <w:r>
        <w:rPr>
          <w:rFonts w:eastAsia="Calibri" w:cs="Times New Roman"/>
          <w:color w:val="auto"/>
          <w:sz w:val="28"/>
          <w:szCs w:val="28"/>
        </w:rPr>
        <w:t xml:space="preserve"> данной работы является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управление</w:t>
      </w:r>
      <w:r>
        <w:rPr>
          <w:rFonts w:eastAsia="Calibri" w:cs="Times New Roman"/>
          <w:color w:val="auto"/>
          <w:sz w:val="28"/>
          <w:szCs w:val="28"/>
        </w:rPr>
        <w:t xml:space="preserve"> программным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проектами по разработке </w:t>
      </w:r>
      <w:r w:rsidRPr="000C391C">
        <w:rPr>
          <w:rFonts w:eastAsia="Calibri" w:cs="Times New Roman"/>
          <w:color w:val="auto"/>
          <w:sz w:val="28"/>
          <w:szCs w:val="24"/>
          <w:lang w:eastAsia="zh-CN"/>
        </w:rPr>
        <w:t>конфигурации для «1С:Предприятие»</w:t>
      </w:r>
      <w:r w:rsidRPr="005459E9">
        <w:rPr>
          <w:rFonts w:eastAsia="Calibri" w:cs="Times New Roman"/>
          <w:color w:val="auto"/>
          <w:sz w:val="28"/>
          <w:szCs w:val="28"/>
        </w:rPr>
        <w:t>.</w:t>
      </w:r>
    </w:p>
    <w:p w14:paraId="6AADE22F" w14:textId="2354A77F" w:rsidR="005459E9" w:rsidRPr="005459E9" w:rsidRDefault="005459E9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5459E9">
        <w:rPr>
          <w:rFonts w:eastAsia="Calibri" w:cs="Times New Roman"/>
          <w:color w:val="auto"/>
          <w:sz w:val="28"/>
          <w:szCs w:val="28"/>
        </w:rPr>
        <w:t>Предмет</w:t>
      </w:r>
      <w:r>
        <w:rPr>
          <w:rFonts w:eastAsia="Calibri" w:cs="Times New Roman"/>
          <w:color w:val="auto"/>
          <w:sz w:val="28"/>
          <w:szCs w:val="28"/>
        </w:rPr>
        <w:t>ом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исследования</w:t>
      </w:r>
      <w:r>
        <w:rPr>
          <w:rFonts w:eastAsia="Calibri" w:cs="Times New Roman"/>
          <w:color w:val="auto"/>
          <w:sz w:val="28"/>
          <w:szCs w:val="28"/>
        </w:rPr>
        <w:t xml:space="preserve"> </w:t>
      </w:r>
      <w:r w:rsidR="004F3EA4">
        <w:rPr>
          <w:rFonts w:eastAsia="Calibri" w:cs="Times New Roman"/>
          <w:color w:val="auto"/>
          <w:sz w:val="28"/>
          <w:szCs w:val="28"/>
        </w:rPr>
        <w:t>является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методологии </w:t>
      </w:r>
      <w:r>
        <w:rPr>
          <w:rFonts w:eastAsia="Calibri" w:cs="Times New Roman"/>
          <w:color w:val="auto"/>
          <w:sz w:val="28"/>
          <w:szCs w:val="28"/>
        </w:rPr>
        <w:t>р</w:t>
      </w:r>
      <w:r w:rsidRPr="005459E9">
        <w:rPr>
          <w:rFonts w:eastAsia="Calibri" w:cs="Times New Roman"/>
          <w:color w:val="auto"/>
          <w:sz w:val="28"/>
          <w:szCs w:val="28"/>
        </w:rPr>
        <w:t>азработки</w:t>
      </w:r>
      <w:r>
        <w:rPr>
          <w:rFonts w:eastAsia="Calibri" w:cs="Times New Roman"/>
          <w:color w:val="auto"/>
          <w:sz w:val="28"/>
          <w:szCs w:val="28"/>
        </w:rPr>
        <w:t xml:space="preserve"> </w:t>
      </w:r>
      <w:r w:rsidRPr="005459E9">
        <w:rPr>
          <w:rFonts w:eastAsia="Calibri" w:cs="Times New Roman"/>
          <w:color w:val="auto"/>
          <w:sz w:val="28"/>
          <w:szCs w:val="28"/>
        </w:rPr>
        <w:t>управления</w:t>
      </w:r>
      <w:r>
        <w:rPr>
          <w:rFonts w:eastAsia="Calibri" w:cs="Times New Roman"/>
          <w:color w:val="auto"/>
          <w:sz w:val="28"/>
          <w:szCs w:val="28"/>
        </w:rPr>
        <w:t xml:space="preserve"> </w:t>
      </w:r>
      <w:r w:rsidRPr="005459E9">
        <w:rPr>
          <w:rFonts w:eastAsia="Calibri" w:cs="Times New Roman"/>
          <w:color w:val="auto"/>
          <w:sz w:val="28"/>
          <w:szCs w:val="28"/>
        </w:rPr>
        <w:t>программными проектами.</w:t>
      </w:r>
    </w:p>
    <w:p w14:paraId="546ACB88" w14:textId="761615EF" w:rsidR="000B7ADD" w:rsidRDefault="005459E9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5459E9">
        <w:rPr>
          <w:rFonts w:eastAsia="Calibri" w:cs="Times New Roman"/>
          <w:color w:val="auto"/>
          <w:sz w:val="28"/>
          <w:szCs w:val="28"/>
        </w:rPr>
        <w:t>Цель исследования</w:t>
      </w:r>
      <w:r>
        <w:rPr>
          <w:rFonts w:eastAsia="Calibri" w:cs="Times New Roman"/>
          <w:color w:val="auto"/>
          <w:sz w:val="28"/>
          <w:szCs w:val="28"/>
        </w:rPr>
        <w:t xml:space="preserve"> –</w:t>
      </w:r>
      <w:r w:rsidRPr="005459E9">
        <w:rPr>
          <w:rFonts w:eastAsia="Calibri" w:cs="Times New Roman"/>
          <w:color w:val="auto"/>
          <w:sz w:val="28"/>
          <w:szCs w:val="28"/>
        </w:rPr>
        <w:t xml:space="preserve"> анализ</w:t>
      </w:r>
      <w:r>
        <w:rPr>
          <w:rFonts w:eastAsia="Calibri" w:cs="Times New Roman"/>
          <w:color w:val="auto"/>
          <w:sz w:val="28"/>
          <w:szCs w:val="28"/>
        </w:rPr>
        <w:t xml:space="preserve"> </w:t>
      </w:r>
      <w:r w:rsidRPr="005459E9">
        <w:rPr>
          <w:rFonts w:eastAsia="Calibri" w:cs="Times New Roman"/>
          <w:color w:val="auto"/>
          <w:sz w:val="28"/>
          <w:szCs w:val="28"/>
        </w:rPr>
        <w:t>процесса управления разработкой</w:t>
      </w:r>
      <w:r w:rsidR="009E76BA" w:rsidRPr="009E76BA">
        <w:rPr>
          <w:rFonts w:eastAsia="Calibri" w:cs="Times New Roman"/>
          <w:color w:val="auto"/>
          <w:sz w:val="28"/>
          <w:szCs w:val="28"/>
        </w:rPr>
        <w:t xml:space="preserve"> </w:t>
      </w:r>
      <w:r w:rsidR="009E76BA">
        <w:rPr>
          <w:rFonts w:eastAsia="Calibri" w:cs="Times New Roman"/>
          <w:color w:val="auto"/>
          <w:sz w:val="28"/>
          <w:szCs w:val="28"/>
        </w:rPr>
        <w:t>программных проектов</w:t>
      </w:r>
      <w:r w:rsidR="00702108">
        <w:rPr>
          <w:rFonts w:eastAsia="Calibri" w:cs="Times New Roman"/>
          <w:color w:val="auto"/>
          <w:sz w:val="28"/>
          <w:szCs w:val="28"/>
        </w:rPr>
        <w:t>.</w:t>
      </w:r>
    </w:p>
    <w:p w14:paraId="48545F85" w14:textId="6D18F3CC" w:rsidR="009E76BA" w:rsidRDefault="009E76BA" w:rsidP="005E2F44">
      <w:pPr>
        <w:spacing w:after="160"/>
        <w:rPr>
          <w:rFonts w:cs="Times New Roman"/>
          <w:sz w:val="28"/>
          <w:szCs w:val="28"/>
        </w:rPr>
      </w:pPr>
      <w:r w:rsidRPr="00D62540">
        <w:rPr>
          <w:rFonts w:cs="Times New Roman"/>
          <w:sz w:val="28"/>
          <w:szCs w:val="28"/>
        </w:rPr>
        <w:t>Существует несколько подходов, которые можно использовать для организации и управления проектом по настройке работы системы 1С</w:t>
      </w:r>
      <w:r>
        <w:rPr>
          <w:rFonts w:cs="Times New Roman"/>
          <w:sz w:val="28"/>
          <w:szCs w:val="28"/>
        </w:rPr>
        <w:t xml:space="preserve">. Нашей командой было выбрана методология </w:t>
      </w:r>
      <w:r>
        <w:rPr>
          <w:rFonts w:cs="Times New Roman"/>
          <w:sz w:val="28"/>
          <w:szCs w:val="28"/>
          <w:lang w:val="en-US"/>
        </w:rPr>
        <w:t>Scram</w:t>
      </w:r>
      <w:r w:rsidRPr="009E76B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</w:t>
      </w:r>
      <w:r w:rsidRPr="009E76BA">
        <w:rPr>
          <w:rFonts w:cs="Times New Roman"/>
          <w:sz w:val="28"/>
          <w:szCs w:val="28"/>
        </w:rPr>
        <w:t xml:space="preserve"> систему управления программными проектами </w:t>
      </w:r>
      <w:r>
        <w:rPr>
          <w:rFonts w:cs="Times New Roman"/>
          <w:sz w:val="28"/>
          <w:szCs w:val="28"/>
          <w:lang w:val="en-US"/>
        </w:rPr>
        <w:t>Trello</w:t>
      </w:r>
      <w:r w:rsidRPr="009E76BA">
        <w:rPr>
          <w:rFonts w:cs="Times New Roman"/>
          <w:sz w:val="28"/>
          <w:szCs w:val="28"/>
        </w:rPr>
        <w:t>.</w:t>
      </w:r>
    </w:p>
    <w:p w14:paraId="4F80274C" w14:textId="77777777" w:rsidR="004F3EA4" w:rsidRPr="004F3EA4" w:rsidRDefault="004F3EA4" w:rsidP="005E2F44">
      <w:pPr>
        <w:spacing w:after="160"/>
        <w:rPr>
          <w:sz w:val="28"/>
          <w:szCs w:val="24"/>
        </w:rPr>
      </w:pPr>
      <w:r w:rsidRPr="004F3EA4">
        <w:rPr>
          <w:sz w:val="28"/>
          <w:szCs w:val="24"/>
        </w:rPr>
        <w:t>Структура курсовой работы:</w:t>
      </w:r>
    </w:p>
    <w:p w14:paraId="02707CD5" w14:textId="3FFE0810" w:rsidR="004F3EA4" w:rsidRPr="004F3EA4" w:rsidRDefault="004F3EA4" w:rsidP="005E2F44">
      <w:pPr>
        <w:pStyle w:val="a3"/>
        <w:numPr>
          <w:ilvl w:val="0"/>
          <w:numId w:val="2"/>
        </w:numPr>
        <w:spacing w:after="160"/>
        <w:ind w:left="709" w:firstLine="0"/>
        <w:rPr>
          <w:sz w:val="28"/>
          <w:szCs w:val="24"/>
        </w:rPr>
      </w:pPr>
      <w:r w:rsidRPr="004F3EA4">
        <w:rPr>
          <w:sz w:val="28"/>
          <w:szCs w:val="24"/>
        </w:rPr>
        <w:lastRenderedPageBreak/>
        <w:t xml:space="preserve">в первой главе рассмотрен теоретический материал: общие положения о </w:t>
      </w:r>
      <w:r w:rsidRPr="00702108">
        <w:rPr>
          <w:rFonts w:eastAsia="Calibri" w:cs="Times New Roman"/>
          <w:color w:val="auto"/>
          <w:sz w:val="28"/>
          <w:szCs w:val="28"/>
        </w:rPr>
        <w:t>управлени</w:t>
      </w:r>
      <w:r>
        <w:rPr>
          <w:rFonts w:eastAsia="Calibri" w:cs="Times New Roman"/>
          <w:color w:val="auto"/>
          <w:sz w:val="28"/>
          <w:szCs w:val="28"/>
        </w:rPr>
        <w:t>и</w:t>
      </w:r>
      <w:r w:rsidRPr="00702108">
        <w:rPr>
          <w:rFonts w:eastAsia="Calibri" w:cs="Times New Roman"/>
          <w:color w:val="auto"/>
          <w:sz w:val="28"/>
          <w:szCs w:val="28"/>
        </w:rPr>
        <w:t xml:space="preserve"> бизнес-проектами</w:t>
      </w:r>
      <w:r>
        <w:rPr>
          <w:rFonts w:eastAsia="Calibri" w:cs="Times New Roman"/>
          <w:color w:val="auto"/>
          <w:sz w:val="28"/>
          <w:szCs w:val="28"/>
        </w:rPr>
        <w:t xml:space="preserve"> и </w:t>
      </w:r>
      <w:r>
        <w:rPr>
          <w:sz w:val="28"/>
          <w:szCs w:val="24"/>
        </w:rPr>
        <w:t>методологиях</w:t>
      </w:r>
      <w:r w:rsidRPr="004F3EA4">
        <w:rPr>
          <w:sz w:val="28"/>
          <w:szCs w:val="24"/>
        </w:rPr>
        <w:t>,</w:t>
      </w:r>
      <w:r>
        <w:rPr>
          <w:sz w:val="28"/>
          <w:szCs w:val="24"/>
        </w:rPr>
        <w:t xml:space="preserve"> а </w:t>
      </w:r>
      <w:r w:rsidR="00350AB5">
        <w:rPr>
          <w:sz w:val="28"/>
          <w:szCs w:val="24"/>
        </w:rPr>
        <w:t>также</w:t>
      </w:r>
      <w:r w:rsidRPr="004F3EA4">
        <w:rPr>
          <w:sz w:val="28"/>
          <w:szCs w:val="24"/>
        </w:rPr>
        <w:t xml:space="preserve"> </w:t>
      </w:r>
      <w:r>
        <w:rPr>
          <w:sz w:val="28"/>
          <w:szCs w:val="24"/>
        </w:rPr>
        <w:t>их сравнительная характеристика</w:t>
      </w:r>
    </w:p>
    <w:p w14:paraId="3071B246" w14:textId="2DD1ED66" w:rsidR="004F3EA4" w:rsidRPr="004F3EA4" w:rsidRDefault="004F3EA4" w:rsidP="005E2F44">
      <w:pPr>
        <w:pStyle w:val="a3"/>
        <w:numPr>
          <w:ilvl w:val="0"/>
          <w:numId w:val="2"/>
        </w:numPr>
        <w:spacing w:after="160"/>
        <w:ind w:left="709" w:firstLine="0"/>
        <w:rPr>
          <w:sz w:val="28"/>
          <w:szCs w:val="24"/>
        </w:rPr>
      </w:pPr>
      <w:r w:rsidRPr="004F3EA4">
        <w:rPr>
          <w:sz w:val="28"/>
          <w:szCs w:val="24"/>
        </w:rPr>
        <w:t>во второй главе рассмотрена реализация задач курсовой работы:</w:t>
      </w:r>
      <w:r>
        <w:rPr>
          <w:sz w:val="28"/>
          <w:szCs w:val="24"/>
        </w:rPr>
        <w:t xml:space="preserve"> …</w:t>
      </w:r>
    </w:p>
    <w:p w14:paraId="714DC4B4" w14:textId="77B2AC98" w:rsidR="000F0BF2" w:rsidRDefault="000F0BF2" w:rsidP="005E2F44">
      <w:pPr>
        <w:spacing w:after="160"/>
        <w:ind w:firstLine="0"/>
        <w:jc w:val="left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br w:type="page"/>
      </w:r>
    </w:p>
    <w:p w14:paraId="3666437A" w14:textId="77777777" w:rsidR="000F0BF2" w:rsidRPr="004F702A" w:rsidRDefault="000F0BF2" w:rsidP="005E2F44">
      <w:pPr>
        <w:pStyle w:val="1"/>
      </w:pPr>
      <w:bookmarkStart w:id="2" w:name="_Toc104971156"/>
      <w:bookmarkStart w:id="3" w:name="_Toc123273437"/>
      <w:r w:rsidRPr="004F702A">
        <w:lastRenderedPageBreak/>
        <w:t>1 Теоретическая часть</w:t>
      </w:r>
      <w:bookmarkEnd w:id="2"/>
      <w:bookmarkEnd w:id="3"/>
    </w:p>
    <w:p w14:paraId="58669182" w14:textId="7044A8C6" w:rsidR="00350AB5" w:rsidRPr="005E2F44" w:rsidRDefault="00350AB5" w:rsidP="005E2F44">
      <w:pPr>
        <w:pStyle w:val="2"/>
      </w:pPr>
      <w:bookmarkStart w:id="4" w:name="_Toc104971157"/>
      <w:bookmarkStart w:id="5" w:name="_Toc123273438"/>
      <w:r w:rsidRPr="00350AB5">
        <w:t xml:space="preserve">1.1 </w:t>
      </w:r>
      <w:bookmarkEnd w:id="4"/>
      <w:r>
        <w:t>Управление программными проектами</w:t>
      </w:r>
      <w:bookmarkEnd w:id="5"/>
    </w:p>
    <w:p w14:paraId="37E81873" w14:textId="66A1632D" w:rsidR="00FA200B" w:rsidRDefault="00FA200B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На сегодняшний день управление проектами</w:t>
      </w:r>
      <w:r w:rsidRPr="00FA200B">
        <w:rPr>
          <w:rFonts w:eastAsia="Calibri" w:cs="Times New Roman"/>
          <w:color w:val="auto"/>
          <w:sz w:val="28"/>
          <w:szCs w:val="28"/>
        </w:rPr>
        <w:t xml:space="preserve"> </w:t>
      </w:r>
      <w:r>
        <w:rPr>
          <w:rFonts w:eastAsia="Calibri" w:cs="Times New Roman"/>
          <w:color w:val="auto"/>
          <w:sz w:val="28"/>
          <w:szCs w:val="28"/>
        </w:rPr>
        <w:t xml:space="preserve">является неотъемлемой чертой в успешности проекта. </w:t>
      </w:r>
      <w:r w:rsidRPr="00FA200B">
        <w:rPr>
          <w:rFonts w:eastAsia="Calibri" w:cs="Times New Roman"/>
          <w:color w:val="auto"/>
          <w:sz w:val="28"/>
          <w:szCs w:val="28"/>
        </w:rPr>
        <w:t xml:space="preserve">Важность управления проектами заключается в обеспечении того, чтобы проект был завершен к определенному сроку эффективным и </w:t>
      </w:r>
      <w:r>
        <w:rPr>
          <w:rFonts w:eastAsia="Calibri" w:cs="Times New Roman"/>
          <w:color w:val="auto"/>
          <w:sz w:val="28"/>
          <w:szCs w:val="28"/>
        </w:rPr>
        <w:t>минимально затратным</w:t>
      </w:r>
      <w:r w:rsidRPr="00FA200B">
        <w:rPr>
          <w:rFonts w:eastAsia="Calibri" w:cs="Times New Roman"/>
          <w:color w:val="auto"/>
          <w:sz w:val="28"/>
          <w:szCs w:val="28"/>
        </w:rPr>
        <w:t xml:space="preserve"> </w:t>
      </w:r>
      <w:r>
        <w:rPr>
          <w:rFonts w:eastAsia="Calibri" w:cs="Times New Roman"/>
          <w:color w:val="auto"/>
          <w:sz w:val="28"/>
          <w:szCs w:val="28"/>
        </w:rPr>
        <w:t>способом</w:t>
      </w:r>
      <w:r w:rsidRPr="00FA200B">
        <w:rPr>
          <w:rFonts w:eastAsia="Calibri" w:cs="Times New Roman"/>
          <w:color w:val="auto"/>
          <w:sz w:val="28"/>
          <w:szCs w:val="28"/>
        </w:rPr>
        <w:t>. Управление проектами имеет важное значение, поскольку оно позволяет компаниям заранее выявлять потенциальные риски или проблемы и принимать меры для их смягчения. Это также помогает поддерживать участие всех членов команды в процессе, так что все работают для достижения одной цели.</w:t>
      </w:r>
    </w:p>
    <w:p w14:paraId="0D271045" w14:textId="3E030B96" w:rsidR="00FA200B" w:rsidRDefault="004F702A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П</w:t>
      </w:r>
      <w:r w:rsidR="00FA200B" w:rsidRPr="00FA200B">
        <w:rPr>
          <w:rFonts w:eastAsia="Calibri" w:cs="Times New Roman"/>
          <w:color w:val="auto"/>
          <w:sz w:val="28"/>
          <w:szCs w:val="28"/>
        </w:rPr>
        <w:t>рограммный проект</w:t>
      </w:r>
      <w:r>
        <w:rPr>
          <w:rFonts w:eastAsia="Calibri" w:cs="Times New Roman"/>
          <w:color w:val="auto"/>
          <w:sz w:val="28"/>
          <w:szCs w:val="28"/>
        </w:rPr>
        <w:t xml:space="preserve"> –</w:t>
      </w:r>
      <w:r w:rsidR="00FA200B" w:rsidRPr="00FA200B">
        <w:rPr>
          <w:rFonts w:eastAsia="Calibri" w:cs="Times New Roman"/>
          <w:color w:val="auto"/>
          <w:sz w:val="28"/>
          <w:szCs w:val="28"/>
        </w:rPr>
        <w:t xml:space="preserve"> это</w:t>
      </w:r>
      <w:r>
        <w:rPr>
          <w:rFonts w:eastAsia="Calibri" w:cs="Times New Roman"/>
          <w:color w:val="auto"/>
          <w:sz w:val="28"/>
          <w:szCs w:val="28"/>
        </w:rPr>
        <w:t xml:space="preserve"> </w:t>
      </w:r>
      <w:r w:rsidR="00FA200B" w:rsidRPr="00FA200B">
        <w:rPr>
          <w:rFonts w:eastAsia="Calibri" w:cs="Times New Roman"/>
          <w:color w:val="auto"/>
          <w:sz w:val="28"/>
          <w:szCs w:val="28"/>
        </w:rPr>
        <w:t>комплект взаимосвязанных операций, осуществляемых группой специалистов проекта, имеющих целью создание уникального программного продукта или услуги за требуемый временной период при заданном бюджете и используемых при выполнении проекта ресурсах.</w:t>
      </w:r>
    </w:p>
    <w:p w14:paraId="15E05056" w14:textId="7B38D3ED" w:rsidR="004F702A" w:rsidRDefault="004F702A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4F702A">
        <w:rPr>
          <w:rFonts w:eastAsia="Calibri" w:cs="Times New Roman"/>
          <w:color w:val="auto"/>
          <w:sz w:val="28"/>
          <w:szCs w:val="28"/>
        </w:rPr>
        <w:t xml:space="preserve">Управление программным проектом является работой по организации управления на всех этапах жизненного цикла программного продукта, за счёт составления плана, создания, мониторинга и контроля работ по проектированию, при которых реализуется достижения проектной цели при наличии компромиссных решений между объёмом работ, ресурсными и временными затратами, уровнем качества и допустимым риском. Цели программного проекта необходимо назначать в форме требуемого итогового результата, который должен быть достигнут специалистами проекта, если реализация успешна. </w:t>
      </w:r>
    </w:p>
    <w:p w14:paraId="4E2715A5" w14:textId="2E86AC2F" w:rsidR="00350AB5" w:rsidRDefault="00350AB5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Благодаря этому менеджеры проекта могут контролировать следующие пармаетры:</w:t>
      </w:r>
    </w:p>
    <w:p w14:paraId="58B13422" w14:textId="5A08131E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с</w:t>
      </w:r>
      <w:r w:rsidRPr="00350AB5">
        <w:rPr>
          <w:rFonts w:eastAsia="Calibri" w:cs="Times New Roman"/>
          <w:color w:val="auto"/>
          <w:sz w:val="28"/>
          <w:szCs w:val="28"/>
        </w:rPr>
        <w:t>роки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2129F06B" w14:textId="594E0B87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о</w:t>
      </w:r>
      <w:r w:rsidRPr="00350AB5">
        <w:rPr>
          <w:rFonts w:eastAsia="Calibri" w:cs="Times New Roman"/>
          <w:color w:val="auto"/>
          <w:sz w:val="28"/>
          <w:szCs w:val="28"/>
        </w:rPr>
        <w:t>бъём (количество полезных функций)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60F8FA35" w14:textId="4FF294E3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lastRenderedPageBreak/>
        <w:t>о</w:t>
      </w:r>
      <w:r w:rsidRPr="00350AB5">
        <w:rPr>
          <w:rFonts w:eastAsia="Calibri" w:cs="Times New Roman"/>
          <w:color w:val="auto"/>
          <w:sz w:val="28"/>
          <w:szCs w:val="28"/>
        </w:rPr>
        <w:t>бъём работы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4AA3AC14" w14:textId="3C98F04C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п</w:t>
      </w:r>
      <w:r w:rsidRPr="00350AB5">
        <w:rPr>
          <w:rFonts w:eastAsia="Calibri" w:cs="Times New Roman"/>
          <w:color w:val="auto"/>
          <w:sz w:val="28"/>
          <w:szCs w:val="28"/>
        </w:rPr>
        <w:t>олезность (ценность для Потребителя)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040D5988" w14:textId="17673BA9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т</w:t>
      </w:r>
      <w:r w:rsidRPr="00350AB5">
        <w:rPr>
          <w:rFonts w:eastAsia="Calibri" w:cs="Times New Roman"/>
          <w:color w:val="auto"/>
          <w:sz w:val="28"/>
          <w:szCs w:val="28"/>
        </w:rPr>
        <w:t>ехническая и технологическая сложность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0F3056DA" w14:textId="3BF9D598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в</w:t>
      </w:r>
      <w:r w:rsidRPr="00350AB5">
        <w:rPr>
          <w:rFonts w:eastAsia="Calibri" w:cs="Times New Roman"/>
          <w:color w:val="auto"/>
          <w:sz w:val="28"/>
          <w:szCs w:val="28"/>
        </w:rPr>
        <w:t>нешнее качество (с точки зрения Потребителя);</w:t>
      </w:r>
    </w:p>
    <w:p w14:paraId="4C80B59F" w14:textId="3383DFD0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в</w:t>
      </w:r>
      <w:r w:rsidRPr="00350AB5">
        <w:rPr>
          <w:rFonts w:eastAsia="Calibri" w:cs="Times New Roman"/>
          <w:color w:val="auto"/>
          <w:sz w:val="28"/>
          <w:szCs w:val="28"/>
        </w:rPr>
        <w:t>нутреннее качество (с точки зрения специалиста, инженера, конструктора);</w:t>
      </w:r>
    </w:p>
    <w:p w14:paraId="00C47918" w14:textId="330D9D31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р</w:t>
      </w:r>
      <w:r w:rsidRPr="00350AB5">
        <w:rPr>
          <w:rFonts w:eastAsia="Calibri" w:cs="Times New Roman"/>
          <w:color w:val="auto"/>
          <w:sz w:val="28"/>
          <w:szCs w:val="28"/>
        </w:rPr>
        <w:t>иски</w:t>
      </w:r>
      <w:r>
        <w:rPr>
          <w:rFonts w:eastAsia="Calibri" w:cs="Times New Roman"/>
          <w:color w:val="auto"/>
          <w:sz w:val="28"/>
          <w:szCs w:val="28"/>
          <w:lang w:val="en-US"/>
        </w:rPr>
        <w:t>;</w:t>
      </w:r>
    </w:p>
    <w:p w14:paraId="5BD29172" w14:textId="36F5B044" w:rsidR="00350AB5" w:rsidRPr="00350AB5" w:rsidRDefault="00350AB5" w:rsidP="005E2F44">
      <w:pPr>
        <w:pStyle w:val="a3"/>
        <w:numPr>
          <w:ilvl w:val="0"/>
          <w:numId w:val="16"/>
        </w:numPr>
        <w:spacing w:after="160"/>
        <w:ind w:left="709" w:firstLine="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п</w:t>
      </w:r>
      <w:r w:rsidRPr="00350AB5">
        <w:rPr>
          <w:rFonts w:eastAsia="Calibri" w:cs="Times New Roman"/>
          <w:color w:val="auto"/>
          <w:sz w:val="28"/>
          <w:szCs w:val="28"/>
        </w:rPr>
        <w:t>сихологическое состояние команды.</w:t>
      </w:r>
    </w:p>
    <w:p w14:paraId="74A92C0D" w14:textId="150BB6FB" w:rsidR="00350AB5" w:rsidRDefault="004F702A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4F702A">
        <w:rPr>
          <w:rFonts w:eastAsia="Calibri" w:cs="Times New Roman"/>
          <w:color w:val="auto"/>
          <w:sz w:val="28"/>
          <w:szCs w:val="28"/>
        </w:rPr>
        <w:t xml:space="preserve">В конечном счете, управление проектами необходимо для любого успешного бизнеса, поскольку оно позволяет повысить эффективность и прибыльность. Хотя поначалу это может показаться большой работой, преимущества управления проектами в долгосрочной перспективе </w:t>
      </w:r>
      <w:r>
        <w:rPr>
          <w:rFonts w:eastAsia="Calibri" w:cs="Times New Roman"/>
          <w:color w:val="auto"/>
          <w:sz w:val="28"/>
          <w:szCs w:val="28"/>
        </w:rPr>
        <w:t xml:space="preserve">окупают затраченные </w:t>
      </w:r>
      <w:r w:rsidR="002C49AA">
        <w:rPr>
          <w:rFonts w:eastAsia="Calibri" w:cs="Times New Roman"/>
          <w:color w:val="auto"/>
          <w:sz w:val="28"/>
          <w:szCs w:val="28"/>
        </w:rPr>
        <w:t>ресурсы</w:t>
      </w:r>
      <w:r w:rsidRPr="004F702A">
        <w:rPr>
          <w:rFonts w:eastAsia="Calibri" w:cs="Times New Roman"/>
          <w:color w:val="auto"/>
          <w:sz w:val="28"/>
          <w:szCs w:val="28"/>
        </w:rPr>
        <w:t>.</w:t>
      </w:r>
    </w:p>
    <w:p w14:paraId="775CE2B7" w14:textId="7D77892E" w:rsidR="002C49AA" w:rsidRPr="005E2F44" w:rsidRDefault="00350AB5" w:rsidP="005E2F44">
      <w:pPr>
        <w:pStyle w:val="2"/>
      </w:pPr>
      <w:bookmarkStart w:id="6" w:name="_Toc123273439"/>
      <w:r w:rsidRPr="00350AB5">
        <w:t>1.</w:t>
      </w:r>
      <w:r>
        <w:t>2</w:t>
      </w:r>
      <w:r w:rsidRPr="00350AB5">
        <w:t xml:space="preserve"> </w:t>
      </w:r>
      <w:r>
        <w:t>Методологии управление программными проектами</w:t>
      </w:r>
      <w:bookmarkEnd w:id="6"/>
    </w:p>
    <w:p w14:paraId="0D95BE49" w14:textId="690EC9B4" w:rsidR="002C49AA" w:rsidRDefault="00350AB5" w:rsidP="005E2F44">
      <w:pPr>
        <w:spacing w:after="160"/>
        <w:contextualSpacing/>
        <w:rPr>
          <w:rFonts w:eastAsia="Calibri" w:cs="Times New Roman"/>
          <w:color w:val="auto"/>
          <w:sz w:val="28"/>
          <w:szCs w:val="28"/>
        </w:rPr>
      </w:pPr>
      <w:r w:rsidRPr="002C49AA">
        <w:rPr>
          <w:rFonts w:eastAsia="Calibri" w:cs="Times New Roman"/>
          <w:color w:val="auto"/>
          <w:sz w:val="28"/>
          <w:szCs w:val="28"/>
        </w:rPr>
        <w:t>Одна из самых важных вещей при управлении программным проектом — это выбор методологии, которая лучше всего подходит для команды</w:t>
      </w:r>
      <w:r w:rsidR="002C49AA">
        <w:rPr>
          <w:rFonts w:eastAsia="Calibri" w:cs="Times New Roman"/>
          <w:color w:val="auto"/>
          <w:sz w:val="28"/>
          <w:szCs w:val="28"/>
        </w:rPr>
        <w:t xml:space="preserve"> и проекта</w:t>
      </w:r>
      <w:r w:rsidRPr="002C49AA">
        <w:rPr>
          <w:rFonts w:eastAsia="Calibri" w:cs="Times New Roman"/>
          <w:color w:val="auto"/>
          <w:sz w:val="28"/>
          <w:szCs w:val="28"/>
        </w:rPr>
        <w:t xml:space="preserve">. Это может быть </w:t>
      </w:r>
      <w:r w:rsidRPr="00350AB5">
        <w:rPr>
          <w:rFonts w:eastAsia="Calibri" w:cs="Times New Roman"/>
          <w:color w:val="auto"/>
          <w:sz w:val="28"/>
          <w:szCs w:val="28"/>
          <w:lang w:val="en-US"/>
        </w:rPr>
        <w:t>Scrum</w:t>
      </w:r>
      <w:r w:rsidRPr="002C49AA">
        <w:rPr>
          <w:rFonts w:eastAsia="Calibri" w:cs="Times New Roman"/>
          <w:color w:val="auto"/>
          <w:sz w:val="28"/>
          <w:szCs w:val="28"/>
        </w:rPr>
        <w:t xml:space="preserve">, </w:t>
      </w:r>
      <w:r w:rsidRPr="00350AB5">
        <w:rPr>
          <w:rFonts w:eastAsia="Calibri" w:cs="Times New Roman"/>
          <w:color w:val="auto"/>
          <w:sz w:val="28"/>
          <w:szCs w:val="28"/>
          <w:lang w:val="en-US"/>
        </w:rPr>
        <w:t>Kanban</w:t>
      </w:r>
      <w:r w:rsidRPr="002C49AA">
        <w:rPr>
          <w:rFonts w:eastAsia="Calibri" w:cs="Times New Roman"/>
          <w:color w:val="auto"/>
          <w:sz w:val="28"/>
          <w:szCs w:val="28"/>
        </w:rPr>
        <w:t xml:space="preserve"> или другой подход. Важно уделить время обдумыванию того, какая методология лучше всего подойдет для конкретного проекта, поскольку необходимо учитывать множество факторов. Например, размер, сложность и объем проекта, уровень опыта команды и культура организации. </w:t>
      </w:r>
    </w:p>
    <w:p w14:paraId="2CAC092F" w14:textId="038E0FA7" w:rsidR="00350AB5" w:rsidRDefault="0086270E" w:rsidP="005E2F44">
      <w:pPr>
        <w:spacing w:after="160"/>
        <w:contextualSpacing/>
        <w:rPr>
          <w:rFonts w:eastAsia="Calibri" w:cs="Times New Roman"/>
          <w:color w:val="auto"/>
          <w:sz w:val="28"/>
          <w:szCs w:val="28"/>
        </w:rPr>
      </w:pPr>
      <w:r w:rsidRPr="002C49AA">
        <w:rPr>
          <w:rFonts w:eastAsia="Calibri" w:cs="Times New Roman"/>
          <w:color w:val="auto"/>
          <w:sz w:val="28"/>
          <w:szCs w:val="28"/>
        </w:rPr>
        <w:t>В конечном счете</w:t>
      </w:r>
      <w:r w:rsidR="00350AB5" w:rsidRPr="002C49AA">
        <w:rPr>
          <w:rFonts w:eastAsia="Calibri" w:cs="Times New Roman"/>
          <w:color w:val="auto"/>
          <w:sz w:val="28"/>
          <w:szCs w:val="28"/>
        </w:rPr>
        <w:t xml:space="preserve"> выбор правильной методологии для проекта может стать неотъемлемой частью его успеха, поэтому важно принять обоснованное решение</w:t>
      </w:r>
      <w:r w:rsidR="002C49AA">
        <w:rPr>
          <w:rFonts w:eastAsia="Calibri" w:cs="Times New Roman"/>
          <w:color w:val="auto"/>
          <w:sz w:val="28"/>
          <w:szCs w:val="28"/>
        </w:rPr>
        <w:t>. Для этого были изучены наиболее популярные методологии и их проведена их сравнительная характеристика.</w:t>
      </w:r>
    </w:p>
    <w:p w14:paraId="31248527" w14:textId="5ADA3373" w:rsidR="002C49AA" w:rsidRDefault="002C49AA" w:rsidP="005E2F44">
      <w:pPr>
        <w:spacing w:after="160"/>
        <w:contextualSpacing/>
        <w:rPr>
          <w:rFonts w:eastAsia="Calibri" w:cs="Times New Roman"/>
          <w:color w:val="auto"/>
          <w:sz w:val="28"/>
          <w:szCs w:val="28"/>
        </w:rPr>
      </w:pPr>
      <w:r w:rsidRPr="002C49AA">
        <w:rPr>
          <w:rFonts w:eastAsia="Calibri" w:cs="Times New Roman"/>
          <w:color w:val="auto"/>
          <w:sz w:val="28"/>
          <w:szCs w:val="28"/>
        </w:rPr>
        <w:t xml:space="preserve">Каждая методология имеет собственный подход к систематизации процессов, процедур, передовых практик и шаблонов документов, необходимых для успешного управления проектами. Если внимательно к ним присмотреться, то мы обнаружим во всех методологиях очень много </w:t>
      </w:r>
      <w:r w:rsidRPr="002C49AA">
        <w:rPr>
          <w:rFonts w:eastAsia="Calibri" w:cs="Times New Roman"/>
          <w:color w:val="auto"/>
          <w:sz w:val="28"/>
          <w:szCs w:val="28"/>
        </w:rPr>
        <w:lastRenderedPageBreak/>
        <w:t>похожего, тем не менее, каждая методика имеет свои достоинства и недостатки.</w:t>
      </w:r>
    </w:p>
    <w:p w14:paraId="463E9C64" w14:textId="6DD6AD48" w:rsidR="009C69A2" w:rsidRPr="002C49AA" w:rsidRDefault="009C69A2" w:rsidP="005E2F44">
      <w:pPr>
        <w:spacing w:after="160"/>
        <w:contextualSpacing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>Рассмотрим наиболее популярные методологии, чтоб выбрать подходящую для реализуемого проекта.</w:t>
      </w:r>
    </w:p>
    <w:p w14:paraId="0A03728B" w14:textId="5FC2A1DC" w:rsidR="009C69A2" w:rsidRPr="005E2F44" w:rsidRDefault="009C69A2" w:rsidP="005E2F44">
      <w:pPr>
        <w:pStyle w:val="2"/>
      </w:pPr>
      <w:bookmarkStart w:id="7" w:name="_Toc123273440"/>
      <w:r w:rsidRPr="005E2F44">
        <w:t>1.3 Waterfall</w:t>
      </w:r>
      <w:bookmarkEnd w:id="7"/>
    </w:p>
    <w:p w14:paraId="76C9B850" w14:textId="082314B8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Каскадная модель управления, также известная как «водопад», тоже довольно популярна. «</w:t>
      </w:r>
      <w:r>
        <w:rPr>
          <w:rFonts w:eastAsia="Calibri" w:cs="Times New Roman"/>
          <w:color w:val="auto"/>
          <w:sz w:val="28"/>
          <w:szCs w:val="28"/>
        </w:rPr>
        <w:t>В</w:t>
      </w:r>
      <w:r w:rsidRPr="009C69A2">
        <w:rPr>
          <w:rFonts w:eastAsia="Calibri" w:cs="Times New Roman"/>
          <w:color w:val="auto"/>
          <w:sz w:val="28"/>
          <w:szCs w:val="28"/>
        </w:rPr>
        <w:t>одопад» — это настоящая методология с очень чёткими правилами. Каскадная методология, также известная как цикл разработки программного обеспечения (ЦРПО) представляет собой линейный процесс, в котором работа ниспадает каскадом (как водопад) и организована в последовательном порядке.</w:t>
      </w:r>
    </w:p>
    <w:p w14:paraId="33B0CE99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При использовании этого подхода все рабочие задачи связываются друг с другом зависимостями. Это означает, что для того, чтобы начать работу над задачей, должна быть выполнена предшествующая ей задача. Благодаря этому работа идёт по плану, а также обеспечивается чёткий обмен информацией в течение всего процесса.</w:t>
      </w:r>
    </w:p>
    <w:p w14:paraId="146622BD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 xml:space="preserve">Хотя некоторые современные организации считают данный подход устаревшим, эта методология отлично подходит для создания предсказуемого и хорошо продуманного плана проекта. </w:t>
      </w:r>
    </w:p>
    <w:p w14:paraId="7A55665B" w14:textId="414DE8E8" w:rsidR="00350AB5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Поскольку каскадная методология управления является очень подробной, она хорошо подходит для работы над крупными проектами с множеством заинтересованных сторон. Эта модель обеспечивает наличие чёткой информации о необходимых действиях в течение всего проекта и зависимостей, позволяющих отследить работу, которую следует выполнить для достижения целей.</w:t>
      </w:r>
    </w:p>
    <w:p w14:paraId="40F29361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 xml:space="preserve">Основное преимущество методологии Waterfall заключается в том, что она обеспечивает четко определенный и предсказуемый процесс управления </w:t>
      </w:r>
      <w:r w:rsidRPr="009C69A2">
        <w:rPr>
          <w:rFonts w:eastAsia="Calibri" w:cs="Times New Roman"/>
          <w:color w:val="auto"/>
          <w:sz w:val="28"/>
          <w:szCs w:val="28"/>
        </w:rPr>
        <w:lastRenderedPageBreak/>
        <w:t>проектами. Это также очень логичный и методичный подход, позволяющий тщательно планировать и документировать.</w:t>
      </w:r>
    </w:p>
    <w:p w14:paraId="350CB4F3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</w:p>
    <w:p w14:paraId="39B874D0" w14:textId="4868562A" w:rsid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Однако одним из основных недостатков методологии Waterfall является то, что она может быть довольно жесткой и не допускает гибкости или изменения требований. Это может привести к задержкам и увеличению стоимости. Также важно отметить, что методология Waterfall не всегда является лучшим подходом для каждого проекта — перед выбором конкретной методологии необходимо учитывать множество факторов.</w:t>
      </w:r>
    </w:p>
    <w:p w14:paraId="4DD7F721" w14:textId="48C854C1" w:rsidR="009C69A2" w:rsidRPr="005E2F44" w:rsidRDefault="009C69A2" w:rsidP="005E2F44">
      <w:pPr>
        <w:pStyle w:val="2"/>
      </w:pPr>
      <w:bookmarkStart w:id="8" w:name="_Toc123273441"/>
      <w:r w:rsidRPr="00350AB5">
        <w:t>1.</w:t>
      </w:r>
      <w:r>
        <w:t>4</w:t>
      </w:r>
      <w:r w:rsidRPr="00350AB5">
        <w:t xml:space="preserve"> </w:t>
      </w:r>
      <w:bookmarkStart w:id="9" w:name="_Hlk123256514"/>
      <w:r w:rsidRPr="009C69A2">
        <w:t>Scrum</w:t>
      </w:r>
      <w:bookmarkEnd w:id="8"/>
      <w:bookmarkEnd w:id="9"/>
    </w:p>
    <w:p w14:paraId="1DC18F95" w14:textId="3760145D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Методология Scrum предусматрива</w:t>
      </w:r>
      <w:r>
        <w:rPr>
          <w:rFonts w:eastAsia="Calibri" w:cs="Times New Roman"/>
          <w:color w:val="auto"/>
          <w:sz w:val="28"/>
          <w:szCs w:val="28"/>
        </w:rPr>
        <w:t>ет</w:t>
      </w:r>
      <w:r w:rsidRPr="009C69A2">
        <w:rPr>
          <w:rFonts w:eastAsia="Calibri" w:cs="Times New Roman"/>
          <w:color w:val="auto"/>
          <w:sz w:val="28"/>
          <w:szCs w:val="28"/>
        </w:rPr>
        <w:t xml:space="preserve"> использование коротких «спринтов», из которых формируется цикл проекта. Эти промежутки длятся от одной до двух недель и рассчитаны на команды в составе не более 10 человек. Это основное отличие от каскадной методологии, где отдельные задачи связываются друг с другом зависимостями.</w:t>
      </w:r>
    </w:p>
    <w:p w14:paraId="1E23619B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У Scrum много уникальных особенностей, одной из которых является наличие мастера Scrum или, другими словами, руководителя проекта, который проводит ежедневные Scrum-совещания, демонстрации, спринты и ретроспективы после окончания спринтов. Все эти встречи нужны для общения ключевых участников проекта и своевременного выполнения задач.</w:t>
      </w:r>
    </w:p>
    <w:p w14:paraId="73C472F2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Несмотря на то, что технически Scrum является самостоятельной методологией управления проектами, её часто ассоциируют с системой Agile. Связано это с тем, что два эти подхода объединены общими принципами, в том числе принципом важности совместной работы и тем, что личность ценится выше процессов.</w:t>
      </w:r>
    </w:p>
    <w:p w14:paraId="23A5C23A" w14:textId="54FE9E86" w:rsid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 xml:space="preserve">Командам, применяющим подход Agile, также следует прибегнуть к методологии Scrum, или, по крайней мере, попробовать её в действии. Так как </w:t>
      </w:r>
      <w:r w:rsidRPr="009C69A2">
        <w:rPr>
          <w:rFonts w:eastAsia="Calibri" w:cs="Times New Roman"/>
          <w:color w:val="auto"/>
          <w:sz w:val="28"/>
          <w:szCs w:val="28"/>
        </w:rPr>
        <w:lastRenderedPageBreak/>
        <w:t>спринты проводятся для небольших команд, этот подход работает как для небольших, так и для крупных коллективов.</w:t>
      </w:r>
    </w:p>
    <w:p w14:paraId="670018C4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Основное преимущество методологии Scrum заключается в том, что она обеспечивает очень гибкий и динамичный подход к управлению проектами. Это позволяет быстро изменять требования, графики поставок и даже объем проекта.</w:t>
      </w:r>
    </w:p>
    <w:p w14:paraId="0AC376F9" w14:textId="65BE723B" w:rsid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 xml:space="preserve">У методологии Scrum также есть несколько недостатков. Во-первых, это может быть проблемой для поддержания подотчетности членов команды. Это связано с тем, что для каждого члена команды нет установленных ролей или обязанностей. Кроме того, соблюдение сроков может быть затруднено, поскольку нет установленного графика выполнения работы. </w:t>
      </w:r>
    </w:p>
    <w:p w14:paraId="2E3D9B74" w14:textId="56312DA1" w:rsidR="009C69A2" w:rsidRPr="005E2F44" w:rsidRDefault="009C69A2" w:rsidP="005E2F44">
      <w:pPr>
        <w:pStyle w:val="2"/>
      </w:pPr>
      <w:bookmarkStart w:id="10" w:name="_Toc123273442"/>
      <w:r w:rsidRPr="00350AB5">
        <w:t>1.</w:t>
      </w:r>
      <w:r>
        <w:t>5</w:t>
      </w:r>
      <w:r w:rsidRPr="00350AB5">
        <w:t xml:space="preserve"> </w:t>
      </w:r>
      <w:r w:rsidRPr="009C69A2">
        <w:t>Канбан</w:t>
      </w:r>
      <w:bookmarkEnd w:id="10"/>
    </w:p>
    <w:p w14:paraId="04AEBAB0" w14:textId="13A14E18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В методологии Канбан невыполненные задачи в рамках проекта представляются с помощью визуальных элементов, а именно досок. Этот подход используется Agile-командами для эффективной визуализации процессов и хода выполнения проектов, а также снижения вероятности возникновения задержек. Чаще всего для этого используется программное обеспечение, в котором можно легко перетаскивать доски внутри проектов, хотя это и не обязательное требование.</w:t>
      </w:r>
    </w:p>
    <w:p w14:paraId="384F1D6C" w14:textId="77777777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Поскольку, в отличие от других, этот метод не имеет строго определённого процесса, команды используют его по-разному. Здесь нужно понимать, что в Канбан основное внимание уделяется наиболее важным задачам проекта, структура же остаётся довольно простой.</w:t>
      </w:r>
    </w:p>
    <w:p w14:paraId="34BF5B5C" w14:textId="5D8495F8" w:rsid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Канбан-доски могут использовать коллективы любых размеров, а особенно этот вариант хорош для удалённых команд. Связано это с тем, что визуальные возможности Канбан-досок позволяют сотрудникам оставаться в курсе происходящего, где бы они ни были.</w:t>
      </w:r>
    </w:p>
    <w:p w14:paraId="1BCF4CFF" w14:textId="75200992" w:rsidR="009C69A2" w:rsidRP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lastRenderedPageBreak/>
        <w:t>Основное преимущество методологии Канбан заключается в том, что она обеспечивает очень наглядный и прозрачный подход к управлению проектами. Это позволяет легко увидеть, где в настоящее время выполняется работа и какие этапы она должна пройти.</w:t>
      </w:r>
    </w:p>
    <w:p w14:paraId="427A4454" w14:textId="790762EC" w:rsidR="009C69A2" w:rsidRDefault="009C69A2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 w:rsidRPr="009C69A2">
        <w:rPr>
          <w:rFonts w:eastAsia="Calibri" w:cs="Times New Roman"/>
          <w:color w:val="auto"/>
          <w:sz w:val="28"/>
          <w:szCs w:val="28"/>
        </w:rPr>
        <w:t>Главный недостаток методологии Канбан заключается в том, что трудно отслеживать прогресс в долгосрочных проектах. Также может быть сложно определить сроки и результаты, если требования четко не определены</w:t>
      </w:r>
      <w:r w:rsidR="007F724F">
        <w:rPr>
          <w:rFonts w:eastAsia="Calibri" w:cs="Times New Roman"/>
          <w:color w:val="auto"/>
          <w:sz w:val="28"/>
          <w:szCs w:val="28"/>
        </w:rPr>
        <w:t>.</w:t>
      </w:r>
    </w:p>
    <w:p w14:paraId="2B6AEB5A" w14:textId="6CEEA266" w:rsidR="005E2F44" w:rsidRDefault="007F724F" w:rsidP="005E2F44">
      <w:pPr>
        <w:spacing w:after="160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t xml:space="preserve">Рассмотрев различные методологии в процессе обсуждения было решено </w:t>
      </w:r>
      <w:r w:rsidR="0086270E">
        <w:rPr>
          <w:rFonts w:eastAsia="Calibri" w:cs="Times New Roman"/>
          <w:color w:val="auto"/>
          <w:sz w:val="28"/>
          <w:szCs w:val="28"/>
        </w:rPr>
        <w:t>придерживаться</w:t>
      </w:r>
      <w:r>
        <w:rPr>
          <w:rFonts w:eastAsia="Calibri" w:cs="Times New Roman"/>
          <w:color w:val="auto"/>
          <w:sz w:val="28"/>
          <w:szCs w:val="28"/>
        </w:rPr>
        <w:t xml:space="preserve"> методологии </w:t>
      </w:r>
      <w:r w:rsidRPr="007F724F">
        <w:rPr>
          <w:rFonts w:eastAsia="Calibri" w:cs="Times New Roman"/>
          <w:color w:val="auto"/>
          <w:sz w:val="28"/>
          <w:szCs w:val="28"/>
        </w:rPr>
        <w:t>Scrum</w:t>
      </w:r>
      <w:r>
        <w:rPr>
          <w:rFonts w:eastAsia="Calibri" w:cs="Times New Roman"/>
          <w:color w:val="auto"/>
          <w:sz w:val="28"/>
          <w:szCs w:val="28"/>
        </w:rPr>
        <w:t xml:space="preserve"> в процессе разработки программного продукта.</w:t>
      </w:r>
    </w:p>
    <w:p w14:paraId="46941854" w14:textId="77777777" w:rsidR="005E2F44" w:rsidRDefault="005E2F44">
      <w:pPr>
        <w:spacing w:after="160" w:line="259" w:lineRule="auto"/>
        <w:ind w:firstLine="0"/>
        <w:jc w:val="left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color w:val="auto"/>
          <w:sz w:val="28"/>
          <w:szCs w:val="28"/>
        </w:rPr>
        <w:br w:type="page"/>
      </w:r>
    </w:p>
    <w:p w14:paraId="37B6D2E9" w14:textId="4BD8414A" w:rsidR="005E2F44" w:rsidRDefault="005E2F44" w:rsidP="005E2F44">
      <w:pPr>
        <w:pStyle w:val="1"/>
      </w:pPr>
      <w:bookmarkStart w:id="11" w:name="_Toc123273443"/>
      <w:r w:rsidRPr="005E2F44">
        <w:lastRenderedPageBreak/>
        <w:t>2 Практическая часть</w:t>
      </w:r>
      <w:bookmarkEnd w:id="11"/>
    </w:p>
    <w:p w14:paraId="424D88DA" w14:textId="12158A1B" w:rsidR="005E2F44" w:rsidRPr="005E2F44" w:rsidRDefault="005E2F44" w:rsidP="005E2F44">
      <w:pPr>
        <w:pStyle w:val="2"/>
      </w:pPr>
      <w:bookmarkStart w:id="12" w:name="_Toc123273444"/>
      <w:r>
        <w:t>2.1 Диаграмма Ганта</w:t>
      </w:r>
      <w:bookmarkEnd w:id="12"/>
    </w:p>
    <w:p w14:paraId="5FA389DA" w14:textId="77777777" w:rsidR="005E2F44" w:rsidRPr="00A47A0C" w:rsidRDefault="005E2F44" w:rsidP="005E2F44">
      <w:pPr>
        <w:spacing w:after="160"/>
        <w:ind w:firstLine="708"/>
        <w:rPr>
          <w:rFonts w:cs="Times New Roman"/>
          <w:sz w:val="28"/>
          <w:szCs w:val="28"/>
        </w:rPr>
      </w:pPr>
      <w:r w:rsidRPr="00A47A0C">
        <w:rPr>
          <w:rFonts w:cs="Times New Roman"/>
          <w:sz w:val="28"/>
          <w:szCs w:val="28"/>
        </w:rPr>
        <w:t>Диаграмма Ганта - тип диаграмм, который используется для демонстрации плана работ. Используется в планировании проектов.</w:t>
      </w:r>
    </w:p>
    <w:p w14:paraId="1FEC4850" w14:textId="78E487C0" w:rsidR="005E2F44" w:rsidRDefault="005E2F44" w:rsidP="005E2F44">
      <w:pPr>
        <w:spacing w:after="160"/>
        <w:ind w:firstLine="708"/>
        <w:rPr>
          <w:rFonts w:cs="Times New Roman"/>
          <w:sz w:val="28"/>
          <w:szCs w:val="28"/>
        </w:rPr>
      </w:pPr>
      <w:r w:rsidRPr="00A47A0C">
        <w:rPr>
          <w:rFonts w:cs="Times New Roman"/>
          <w:sz w:val="28"/>
          <w:szCs w:val="28"/>
        </w:rPr>
        <w:t>Диаграмма Ганта состоит из горизонтальных полос вдоль оси времени, концы диаграммы - начало и конец работы. Одна полоса - одна задача в составе проекта. Вертикальная ось диаграммы - перечень всех задач. Кроме того, на такой диаграмме возможно указать совокупные задачи, проценты завершения, указатели последовательности и зависимости работ.</w:t>
      </w:r>
    </w:p>
    <w:p w14:paraId="7238D512" w14:textId="6BFD728A" w:rsidR="005E2F44" w:rsidRPr="005E2F44" w:rsidRDefault="005E2F44" w:rsidP="005E2F44">
      <w:pPr>
        <w:spacing w:after="160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рамках нашего учебного проекта диаграмма Ганта использовалась для лучшего понимания сроков выполнения задач. Сама диаграмма была составлена членами нашей команды средствами </w:t>
      </w:r>
      <w:r>
        <w:rPr>
          <w:rFonts w:cs="Times New Roman"/>
          <w:sz w:val="28"/>
          <w:szCs w:val="28"/>
          <w:lang w:val="en-US"/>
        </w:rPr>
        <w:t>MS</w:t>
      </w:r>
      <w:r w:rsidRPr="005E2F4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Excel</w:t>
      </w:r>
      <w:r w:rsidRPr="005E2F44">
        <w:rPr>
          <w:rFonts w:cs="Times New Roman"/>
          <w:sz w:val="28"/>
          <w:szCs w:val="28"/>
        </w:rPr>
        <w:t>.</w:t>
      </w:r>
    </w:p>
    <w:p w14:paraId="66402A37" w14:textId="77777777" w:rsidR="005E2F44" w:rsidRDefault="005E2F44" w:rsidP="005E2F44">
      <w:pPr>
        <w:ind w:firstLine="0"/>
        <w:jc w:val="center"/>
        <w:rPr>
          <w:rFonts w:cs="Times New Roman"/>
          <w:sz w:val="28"/>
          <w:szCs w:val="28"/>
        </w:rPr>
      </w:pPr>
      <w:r w:rsidRPr="00A47A0C">
        <w:rPr>
          <w:rFonts w:cs="Times New Roman"/>
          <w:noProof/>
          <w:sz w:val="28"/>
          <w:szCs w:val="28"/>
        </w:rPr>
        <w:drawing>
          <wp:inline distT="0" distB="0" distL="0" distR="0" wp14:anchorId="1448D4EF" wp14:editId="491D8B39">
            <wp:extent cx="5940425" cy="3594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722C" w14:textId="77777777" w:rsidR="005E2F44" w:rsidRPr="005E2F44" w:rsidRDefault="005E2F44" w:rsidP="0086270E">
      <w:pPr>
        <w:spacing w:after="160"/>
        <w:ind w:firstLine="0"/>
        <w:jc w:val="center"/>
        <w:rPr>
          <w:rFonts w:cs="Times New Roman"/>
          <w:szCs w:val="24"/>
        </w:rPr>
      </w:pPr>
      <w:r w:rsidRPr="005E2F44">
        <w:rPr>
          <w:rFonts w:cs="Times New Roman"/>
          <w:szCs w:val="24"/>
        </w:rPr>
        <w:t xml:space="preserve">Рисунок – реализация диаграммы Ганта средствами </w:t>
      </w:r>
      <w:r w:rsidRPr="005E2F44">
        <w:rPr>
          <w:rFonts w:cs="Times New Roman"/>
          <w:szCs w:val="24"/>
          <w:lang w:val="en-US"/>
        </w:rPr>
        <w:t>MS</w:t>
      </w:r>
      <w:r w:rsidRPr="005E2F44">
        <w:rPr>
          <w:rFonts w:cs="Times New Roman"/>
          <w:szCs w:val="24"/>
        </w:rPr>
        <w:t xml:space="preserve"> </w:t>
      </w:r>
      <w:r w:rsidRPr="005E2F44">
        <w:rPr>
          <w:rFonts w:cs="Times New Roman"/>
          <w:szCs w:val="24"/>
          <w:lang w:val="en-US"/>
        </w:rPr>
        <w:t>Excel</w:t>
      </w:r>
    </w:p>
    <w:p w14:paraId="75D7DC6A" w14:textId="49FF171D" w:rsidR="007F724F" w:rsidRDefault="005E2F44" w:rsidP="00D10454">
      <w:pPr>
        <w:pStyle w:val="2"/>
      </w:pPr>
      <w:bookmarkStart w:id="13" w:name="_Toc123273445"/>
      <w:r>
        <w:lastRenderedPageBreak/>
        <w:t>2.</w:t>
      </w:r>
      <w:r w:rsidRPr="009B5A4F">
        <w:t xml:space="preserve">2 </w:t>
      </w:r>
      <w:r>
        <w:t>Нотации</w:t>
      </w:r>
      <w:bookmarkEnd w:id="13"/>
    </w:p>
    <w:p w14:paraId="5A267FBC" w14:textId="3C4294A1" w:rsidR="005E2F44" w:rsidRDefault="005E2F44" w:rsidP="00D10454">
      <w:pPr>
        <w:spacing w:after="160"/>
        <w:rPr>
          <w:sz w:val="28"/>
          <w:szCs w:val="28"/>
        </w:rPr>
      </w:pPr>
      <w:r w:rsidRPr="005E2F44">
        <w:rPr>
          <w:sz w:val="28"/>
          <w:szCs w:val="28"/>
        </w:rPr>
        <w:t xml:space="preserve">Для </w:t>
      </w:r>
      <w:r>
        <w:rPr>
          <w:sz w:val="28"/>
          <w:szCs w:val="28"/>
        </w:rPr>
        <w:t>успешного функционирования нашей системы участниками команды были составлены некоторые нотации для лучшего понимания архитектуры нашей системы.</w:t>
      </w:r>
    </w:p>
    <w:p w14:paraId="614CBFAD" w14:textId="12396BEC" w:rsidR="00D10454" w:rsidRDefault="005E2F44" w:rsidP="00D10454">
      <w:pPr>
        <w:spacing w:after="160"/>
        <w:rPr>
          <w:sz w:val="28"/>
          <w:szCs w:val="28"/>
        </w:rPr>
      </w:pPr>
      <w:r>
        <w:rPr>
          <w:sz w:val="28"/>
          <w:szCs w:val="28"/>
        </w:rPr>
        <w:t>Всего было составлено 3 нотации, а именно «Открытие магазина»</w:t>
      </w:r>
      <w:r w:rsidR="00D10454">
        <w:rPr>
          <w:sz w:val="28"/>
          <w:szCs w:val="28"/>
        </w:rPr>
        <w:t xml:space="preserve"> (Приложение 1)</w:t>
      </w:r>
      <w:r>
        <w:rPr>
          <w:sz w:val="28"/>
          <w:szCs w:val="28"/>
        </w:rPr>
        <w:t>, «Процесс закупки»</w:t>
      </w:r>
      <w:r w:rsidR="00D10454">
        <w:rPr>
          <w:sz w:val="28"/>
          <w:szCs w:val="28"/>
        </w:rPr>
        <w:t xml:space="preserve"> (Приложение 2)</w:t>
      </w:r>
      <w:r>
        <w:rPr>
          <w:sz w:val="28"/>
          <w:szCs w:val="28"/>
        </w:rPr>
        <w:t>, и «Продажа товаров»</w:t>
      </w:r>
      <w:r w:rsidR="00D10454">
        <w:rPr>
          <w:sz w:val="28"/>
          <w:szCs w:val="28"/>
        </w:rPr>
        <w:t xml:space="preserve"> (Приложение 3)</w:t>
      </w:r>
      <w:r>
        <w:rPr>
          <w:sz w:val="28"/>
          <w:szCs w:val="28"/>
        </w:rPr>
        <w:t xml:space="preserve">. Для создания использовалось специальное средство </w:t>
      </w:r>
      <w:r w:rsidR="00D10454">
        <w:rPr>
          <w:sz w:val="28"/>
          <w:szCs w:val="28"/>
          <w:lang w:val="en-US"/>
        </w:rPr>
        <w:t>Aris</w:t>
      </w:r>
      <w:r w:rsidR="00D10454" w:rsidRPr="00D10454">
        <w:rPr>
          <w:sz w:val="28"/>
          <w:szCs w:val="28"/>
        </w:rPr>
        <w:t>.</w:t>
      </w:r>
    </w:p>
    <w:p w14:paraId="3FEDF83A" w14:textId="27AE68C7" w:rsidR="00D10454" w:rsidRDefault="00D10454" w:rsidP="00D10454">
      <w:pPr>
        <w:pStyle w:val="2"/>
      </w:pPr>
      <w:bookmarkStart w:id="14" w:name="_Toc123273446"/>
      <w:r>
        <w:t>2.3 Разработка системы учета</w:t>
      </w:r>
      <w:bookmarkEnd w:id="14"/>
    </w:p>
    <w:p w14:paraId="68F673AE" w14:textId="5ECD0A28" w:rsidR="00D10454" w:rsidRDefault="004A6E86" w:rsidP="00D10454">
      <w:pPr>
        <w:spacing w:after="160"/>
      </w:pPr>
      <w:r>
        <w:t>…</w:t>
      </w:r>
    </w:p>
    <w:p w14:paraId="438147F7" w14:textId="19D90464" w:rsidR="00D10454" w:rsidRDefault="00D10454" w:rsidP="00D10454">
      <w:pPr>
        <w:pStyle w:val="2"/>
      </w:pPr>
      <w:bookmarkStart w:id="15" w:name="_Toc123273447"/>
      <w:r>
        <w:t>2.4 Разработка дизайна</w:t>
      </w:r>
      <w:bookmarkEnd w:id="15"/>
    </w:p>
    <w:p w14:paraId="358A2202" w14:textId="2BF9AB0F" w:rsidR="0086270E" w:rsidRDefault="0086270E" w:rsidP="0086270E">
      <w:pPr>
        <w:rPr>
          <w:sz w:val="28"/>
          <w:szCs w:val="28"/>
        </w:rPr>
      </w:pPr>
      <w:r>
        <w:rPr>
          <w:sz w:val="28"/>
          <w:szCs w:val="28"/>
        </w:rPr>
        <w:t xml:space="preserve">Разработка дизайна велась методом </w:t>
      </w:r>
      <w:r>
        <w:rPr>
          <w:sz w:val="28"/>
          <w:szCs w:val="28"/>
          <w:lang w:val="en-US"/>
        </w:rPr>
        <w:t>Brainstorm</w:t>
      </w:r>
      <w:r w:rsidRPr="0086270E">
        <w:rPr>
          <w:sz w:val="28"/>
          <w:szCs w:val="28"/>
        </w:rPr>
        <w:t xml:space="preserve">, </w:t>
      </w:r>
      <w:r>
        <w:rPr>
          <w:sz w:val="28"/>
          <w:szCs w:val="28"/>
        </w:rPr>
        <w:t>в ходе которого все участники команды выдвинули свои предложения, из которых были взяты наилучшие варианты.</w:t>
      </w:r>
    </w:p>
    <w:p w14:paraId="2424227C" w14:textId="1B7A9C2A" w:rsidR="0086270E" w:rsidRDefault="0086270E" w:rsidP="0086270E">
      <w:pPr>
        <w:rPr>
          <w:sz w:val="28"/>
          <w:szCs w:val="28"/>
        </w:rPr>
      </w:pPr>
      <w:r>
        <w:rPr>
          <w:sz w:val="28"/>
          <w:szCs w:val="28"/>
        </w:rPr>
        <w:t xml:space="preserve">Для лучшего понимания цветового оформления, была взята палитра цветов. </w:t>
      </w:r>
      <w:r w:rsidR="00FC62B3">
        <w:rPr>
          <w:sz w:val="28"/>
          <w:szCs w:val="28"/>
        </w:rPr>
        <w:t>Итоговое решение создано согласно принципу сочетания цветов «Монохромия». Кроме того цвета удачно сочетаются с тематикой магазина, для которого мы создаем конфигурацию.</w:t>
      </w:r>
    </w:p>
    <w:p w14:paraId="49C5C3E9" w14:textId="4F628962" w:rsidR="00FC62B3" w:rsidRDefault="00FC62B3" w:rsidP="00FC62B3">
      <w:pPr>
        <w:ind w:firstLine="0"/>
        <w:rPr>
          <w:sz w:val="28"/>
          <w:szCs w:val="28"/>
        </w:rPr>
      </w:pPr>
      <w:r w:rsidRPr="00FC62B3">
        <w:rPr>
          <w:noProof/>
          <w:sz w:val="28"/>
          <w:szCs w:val="28"/>
        </w:rPr>
        <w:drawing>
          <wp:inline distT="0" distB="0" distL="0" distR="0" wp14:anchorId="672B529D" wp14:editId="55729D67">
            <wp:extent cx="5939790" cy="97472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0FF7" w14:textId="5A9E8C15" w:rsidR="00FC62B3" w:rsidRDefault="00FC62B3" w:rsidP="00FC62B3">
      <w:pPr>
        <w:spacing w:after="160"/>
        <w:ind w:firstLine="0"/>
        <w:jc w:val="center"/>
      </w:pPr>
      <w:r>
        <w:t>Рисунок – цветовое решение</w:t>
      </w:r>
    </w:p>
    <w:p w14:paraId="123D448E" w14:textId="5128CE03" w:rsidR="00FC62B3" w:rsidRDefault="00FC62B3" w:rsidP="00FC62B3">
      <w:pPr>
        <w:rPr>
          <w:sz w:val="28"/>
          <w:szCs w:val="28"/>
        </w:rPr>
      </w:pPr>
      <w:r w:rsidRPr="00FC62B3">
        <w:rPr>
          <w:sz w:val="28"/>
          <w:szCs w:val="28"/>
        </w:rPr>
        <w:t xml:space="preserve">Так же </w:t>
      </w:r>
      <w:r>
        <w:rPr>
          <w:sz w:val="28"/>
          <w:szCs w:val="28"/>
        </w:rPr>
        <w:t>было принято решение изменить стандартные иконки конфигурации, чтобы интерфейс стал более интуитивно-понятным.</w:t>
      </w:r>
    </w:p>
    <w:p w14:paraId="257438A9" w14:textId="10802B5A" w:rsidR="00FC62B3" w:rsidRDefault="00FC62B3" w:rsidP="00FC62B3">
      <w:pPr>
        <w:ind w:firstLine="0"/>
        <w:jc w:val="center"/>
        <w:rPr>
          <w:sz w:val="28"/>
          <w:szCs w:val="28"/>
        </w:rPr>
      </w:pPr>
      <w:r w:rsidRPr="00FC62B3">
        <w:rPr>
          <w:noProof/>
          <w:sz w:val="28"/>
          <w:szCs w:val="28"/>
        </w:rPr>
        <w:drawing>
          <wp:inline distT="0" distB="0" distL="0" distR="0" wp14:anchorId="588C809A" wp14:editId="212E774D">
            <wp:extent cx="2621507" cy="624894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640" w14:textId="3559BE4B" w:rsidR="00FC62B3" w:rsidRPr="00FC62B3" w:rsidRDefault="00FC62B3" w:rsidP="00FC62B3">
      <w:pPr>
        <w:spacing w:after="160"/>
        <w:ind w:firstLine="0"/>
        <w:jc w:val="center"/>
      </w:pPr>
      <w:r>
        <w:t>Рисунок – иконки</w:t>
      </w:r>
    </w:p>
    <w:p w14:paraId="14ED4558" w14:textId="1BC95900" w:rsidR="00D10454" w:rsidRDefault="004A6E86" w:rsidP="004A6E86">
      <w:pPr>
        <w:pStyle w:val="2"/>
      </w:pPr>
      <w:bookmarkStart w:id="16" w:name="_Toc123273448"/>
      <w:r>
        <w:lastRenderedPageBreak/>
        <w:t>2.5 Разработка документации и составление базы знаний</w:t>
      </w:r>
      <w:bookmarkEnd w:id="16"/>
    </w:p>
    <w:p w14:paraId="16681E22" w14:textId="36CBAB20" w:rsidR="004A6E86" w:rsidRPr="004A6E86" w:rsidRDefault="004A6E86" w:rsidP="004A6E86">
      <w:pPr>
        <w:pStyle w:val="3"/>
      </w:pPr>
      <w:bookmarkStart w:id="17" w:name="_Toc123273449"/>
      <w:r w:rsidRPr="004A6E86">
        <w:t>2.</w:t>
      </w:r>
      <w:r w:rsidRPr="00FC62B3">
        <w:t xml:space="preserve">5.1 </w:t>
      </w:r>
      <w:r>
        <w:t>Документация</w:t>
      </w:r>
      <w:bookmarkEnd w:id="17"/>
    </w:p>
    <w:p w14:paraId="79F76F0F" w14:textId="51A3CB1B" w:rsidR="004A6E86" w:rsidRDefault="004A6E86" w:rsidP="004A6E86">
      <w:pPr>
        <w:rPr>
          <w:sz w:val="28"/>
          <w:szCs w:val="28"/>
        </w:rPr>
      </w:pPr>
      <w:r w:rsidRPr="004A6E86">
        <w:rPr>
          <w:sz w:val="28"/>
          <w:szCs w:val="28"/>
        </w:rPr>
        <w:t>Документация</w:t>
      </w:r>
      <w:r>
        <w:rPr>
          <w:sz w:val="28"/>
          <w:szCs w:val="28"/>
        </w:rPr>
        <w:t xml:space="preserve"> проекта – одна из самых важных вещей при реализации проекта. После создания документации экономится огромное количество времени, которое нужно потратить для новых участников группы при разработке системы управления.</w:t>
      </w:r>
    </w:p>
    <w:p w14:paraId="13B3A181" w14:textId="390869E5" w:rsidR="004A6E86" w:rsidRDefault="004A6E86" w:rsidP="004A6E86">
      <w:pPr>
        <w:rPr>
          <w:sz w:val="28"/>
          <w:szCs w:val="28"/>
        </w:rPr>
      </w:pPr>
      <w:r>
        <w:rPr>
          <w:sz w:val="28"/>
          <w:szCs w:val="28"/>
        </w:rPr>
        <w:t>Написание документации фактически производилось двумя людьми: одним разработчиком и одним писателем технических текстов. Такой подход был необходим для ускорения написания документации и скорейшего ввода ее в эксплуатацию.</w:t>
      </w:r>
    </w:p>
    <w:p w14:paraId="6009F81B" w14:textId="3160439D" w:rsidR="003C701A" w:rsidRDefault="004A6E86" w:rsidP="003C701A">
      <w:pPr>
        <w:rPr>
          <w:sz w:val="28"/>
          <w:szCs w:val="28"/>
        </w:rPr>
      </w:pPr>
      <w:r>
        <w:rPr>
          <w:sz w:val="28"/>
          <w:szCs w:val="28"/>
        </w:rPr>
        <w:t xml:space="preserve">Документация писалась средствами текстового процессора </w:t>
      </w:r>
      <w:r>
        <w:rPr>
          <w:sz w:val="28"/>
          <w:szCs w:val="28"/>
          <w:lang w:val="en-US"/>
        </w:rPr>
        <w:t>MS</w:t>
      </w:r>
      <w:r w:rsidRPr="004A6E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4A6E86">
        <w:rPr>
          <w:sz w:val="28"/>
          <w:szCs w:val="28"/>
        </w:rPr>
        <w:t>.</w:t>
      </w:r>
      <w:r>
        <w:rPr>
          <w:sz w:val="28"/>
          <w:szCs w:val="28"/>
        </w:rPr>
        <w:t xml:space="preserve"> Документация обладает достаточной технической информацией для запуска нашей системы на персональном компьютере или сервере, а также для разработки и поддерживания итогового продукта. Как пример были взяты некоторые шаблоны из интернета, для лучшего понимания структуры необходимого файла</w:t>
      </w:r>
      <w:r w:rsidR="003C701A" w:rsidRPr="003C701A">
        <w:rPr>
          <w:sz w:val="28"/>
          <w:szCs w:val="28"/>
        </w:rPr>
        <w:t>.</w:t>
      </w:r>
    </w:p>
    <w:p w14:paraId="4FB38161" w14:textId="77777777" w:rsidR="00D10454" w:rsidRDefault="00D10454" w:rsidP="004A6E86">
      <w:pPr>
        <w:rPr>
          <w:sz w:val="28"/>
          <w:szCs w:val="28"/>
        </w:rPr>
      </w:pPr>
    </w:p>
    <w:p w14:paraId="43DE4ED2" w14:textId="15FF7CBB" w:rsidR="004A6E86" w:rsidRDefault="004A6E86" w:rsidP="004A6E86">
      <w:pPr>
        <w:ind w:firstLine="0"/>
        <w:jc w:val="center"/>
      </w:pPr>
      <w:r w:rsidRPr="004A6E86">
        <w:rPr>
          <w:noProof/>
        </w:rPr>
        <w:drawing>
          <wp:inline distT="0" distB="0" distL="0" distR="0" wp14:anchorId="38FCDEB9" wp14:editId="6DA0A428">
            <wp:extent cx="5791200" cy="3464567"/>
            <wp:effectExtent l="0" t="0" r="0" b="25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781" cy="34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6C3" w14:textId="6E8D789D" w:rsidR="004A6E86" w:rsidRDefault="004A6E86" w:rsidP="0086270E">
      <w:pPr>
        <w:spacing w:after="160"/>
        <w:ind w:firstLine="0"/>
        <w:jc w:val="center"/>
      </w:pPr>
      <w:r>
        <w:t>Рисунок – разработка документации</w:t>
      </w:r>
    </w:p>
    <w:p w14:paraId="445905B0" w14:textId="4457349A" w:rsidR="0086270E" w:rsidRPr="009B5A4F" w:rsidRDefault="0086270E" w:rsidP="0086270E">
      <w:pPr>
        <w:pStyle w:val="3"/>
      </w:pPr>
      <w:bookmarkStart w:id="18" w:name="_Toc123273450"/>
      <w:r>
        <w:lastRenderedPageBreak/>
        <w:t>2.6.2 Разработка базы знаний</w:t>
      </w:r>
      <w:bookmarkEnd w:id="18"/>
    </w:p>
    <w:p w14:paraId="6089E125" w14:textId="447E304C" w:rsidR="0086270E" w:rsidRDefault="0086270E" w:rsidP="0086270E">
      <w:pPr>
        <w:rPr>
          <w:sz w:val="28"/>
          <w:szCs w:val="28"/>
        </w:rPr>
      </w:pPr>
      <w:r w:rsidRPr="0086270E">
        <w:rPr>
          <w:sz w:val="28"/>
          <w:szCs w:val="28"/>
        </w:rPr>
        <w:t>База</w:t>
      </w:r>
      <w:r>
        <w:rPr>
          <w:sz w:val="28"/>
          <w:szCs w:val="28"/>
        </w:rPr>
        <w:t xml:space="preserve"> знаний по большей части писалась для оператора (пользователя) информационной системой. Для реализации был выбран онлайн сервис </w:t>
      </w:r>
      <w:r>
        <w:rPr>
          <w:sz w:val="28"/>
          <w:szCs w:val="28"/>
          <w:lang w:val="en-US"/>
        </w:rPr>
        <w:t>Notion</w:t>
      </w:r>
      <w:r w:rsidRPr="0086270E">
        <w:rPr>
          <w:sz w:val="28"/>
          <w:szCs w:val="28"/>
        </w:rPr>
        <w:t xml:space="preserve">, </w:t>
      </w:r>
      <w:r>
        <w:rPr>
          <w:sz w:val="28"/>
          <w:szCs w:val="28"/>
        </w:rPr>
        <w:t>в основном благодаря его богатому функционалу, и возможностью опубликовать документ в виде веб-страницы. Данная база знаний написана членами команды, а именно одним разработчиком и одним писателем технических текстов.</w:t>
      </w:r>
    </w:p>
    <w:p w14:paraId="380FB76A" w14:textId="1660F2A4" w:rsidR="0086270E" w:rsidRDefault="0086270E" w:rsidP="0086270E">
      <w:pPr>
        <w:ind w:firstLine="0"/>
        <w:jc w:val="center"/>
        <w:rPr>
          <w:sz w:val="28"/>
          <w:szCs w:val="28"/>
        </w:rPr>
      </w:pPr>
      <w:r w:rsidRPr="0086270E">
        <w:rPr>
          <w:noProof/>
          <w:sz w:val="28"/>
          <w:szCs w:val="28"/>
        </w:rPr>
        <w:drawing>
          <wp:inline distT="0" distB="0" distL="0" distR="0" wp14:anchorId="524935F8" wp14:editId="4508FE7B">
            <wp:extent cx="5939790" cy="355600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4D14" w14:textId="4E5AB731" w:rsidR="0086270E" w:rsidRPr="0086270E" w:rsidRDefault="0086270E" w:rsidP="0086270E">
      <w:pPr>
        <w:spacing w:after="160"/>
        <w:ind w:firstLine="0"/>
        <w:jc w:val="center"/>
        <w:rPr>
          <w:szCs w:val="24"/>
        </w:rPr>
      </w:pPr>
      <w:r w:rsidRPr="0086270E">
        <w:rPr>
          <w:szCs w:val="24"/>
        </w:rPr>
        <w:t>Рисунок – база знаний</w:t>
      </w:r>
    </w:p>
    <w:p w14:paraId="67CD3348" w14:textId="7E69F995" w:rsidR="004A6E86" w:rsidRDefault="004A6E86" w:rsidP="004A6E86">
      <w:pPr>
        <w:pStyle w:val="2"/>
      </w:pPr>
      <w:bookmarkStart w:id="19" w:name="_Toc123273451"/>
      <w:r>
        <w:t>2.6 Тестирование</w:t>
      </w:r>
      <w:bookmarkEnd w:id="19"/>
    </w:p>
    <w:p w14:paraId="7514B520" w14:textId="0F2F7E85" w:rsidR="00D10454" w:rsidRDefault="00D10454" w:rsidP="00D10454">
      <w:pPr>
        <w:spacing w:after="160"/>
        <w:rPr>
          <w:sz w:val="28"/>
          <w:szCs w:val="28"/>
        </w:rPr>
      </w:pPr>
      <w:r>
        <w:rPr>
          <w:sz w:val="28"/>
          <w:szCs w:val="28"/>
        </w:rPr>
        <w:t>Тестирование системы было проведено двумя разными способами: ручное тестирование и автоматическое тестирование. Оба способа хороши, однако у всех способов есть свои достоинства и недостатки.</w:t>
      </w:r>
    </w:p>
    <w:p w14:paraId="2C155D27" w14:textId="6977219C" w:rsidR="00D10454" w:rsidRPr="004A6E86" w:rsidRDefault="00D10454" w:rsidP="004A6E86">
      <w:pPr>
        <w:pStyle w:val="3"/>
      </w:pPr>
      <w:bookmarkStart w:id="20" w:name="_Toc123273452"/>
      <w:r w:rsidRPr="004A6E86">
        <w:t>2.</w:t>
      </w:r>
      <w:r w:rsidR="004A6E86">
        <w:t>6</w:t>
      </w:r>
      <w:r w:rsidRPr="004A6E86">
        <w:t>.1 Ручное тестирование</w:t>
      </w:r>
      <w:bookmarkEnd w:id="20"/>
    </w:p>
    <w:p w14:paraId="3D4EB9F6" w14:textId="4EE61358" w:rsidR="00D10454" w:rsidRDefault="00D10454" w:rsidP="00D10454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Так ручное тестирование было довольно эффективно на ранних стадиях проекта, так как приложение имело крайне ограниченный функционал. Такой способ тестирования был крайне быстр, для этого способа не нужны никакие </w:t>
      </w:r>
      <w:r>
        <w:rPr>
          <w:sz w:val="28"/>
          <w:szCs w:val="28"/>
        </w:rPr>
        <w:lastRenderedPageBreak/>
        <w:t>специальные знания и в крайнем случае всегда можно делегировать эту задачу любому участнику проекта. Однако со временем функционал программы разросся до такой степени, что ручное тестирование становится очень долгим и трудоемким процессом.</w:t>
      </w:r>
    </w:p>
    <w:p w14:paraId="6B80F779" w14:textId="0F361CAE" w:rsidR="00FC62B3" w:rsidRDefault="00FC62B3" w:rsidP="00D10454">
      <w:pPr>
        <w:spacing w:after="160"/>
        <w:rPr>
          <w:sz w:val="28"/>
          <w:szCs w:val="28"/>
        </w:rPr>
      </w:pPr>
      <w:r>
        <w:rPr>
          <w:sz w:val="28"/>
          <w:szCs w:val="28"/>
        </w:rPr>
        <w:t>Итогом ручного тестирования всегда был файл-отчет, в котором перечислялись все пройденные и не пройдённые тесты, а также в конце писался общий вывод с перечислением всех ошибок.</w:t>
      </w:r>
    </w:p>
    <w:p w14:paraId="6FB0495F" w14:textId="44EE9814" w:rsidR="004A6E86" w:rsidRPr="004A6E86" w:rsidRDefault="004A6E86" w:rsidP="004A6E86">
      <w:pPr>
        <w:pStyle w:val="3"/>
      </w:pPr>
      <w:bookmarkStart w:id="21" w:name="_Toc123273453"/>
      <w:r w:rsidRPr="004A6E86">
        <w:t>2.</w:t>
      </w:r>
      <w:r>
        <w:t>6</w:t>
      </w:r>
      <w:r w:rsidRPr="004A6E86">
        <w:t>.</w:t>
      </w:r>
      <w:r>
        <w:t>2</w:t>
      </w:r>
      <w:r w:rsidRPr="004A6E86">
        <w:t xml:space="preserve"> </w:t>
      </w:r>
      <w:r>
        <w:t>Автоматическое</w:t>
      </w:r>
      <w:r w:rsidRPr="004A6E86">
        <w:t xml:space="preserve"> тестирование</w:t>
      </w:r>
      <w:bookmarkEnd w:id="21"/>
    </w:p>
    <w:p w14:paraId="38018E02" w14:textId="0861D753" w:rsidR="00FC62B3" w:rsidRDefault="00FC62B3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t>Автоматическое тестирование занимает намного больше времени с точки зрения погружения. Так тестировщику необходимо подробно изучить функционал программы, для автоматического тестирования и разобраться с синтаксисом написания тестов. Однако, в результате это дает нам возможность довольно быстро тестировать все функции нашей конфигурации.</w:t>
      </w:r>
    </w:p>
    <w:p w14:paraId="0863910E" w14:textId="77777777" w:rsidR="00B269DC" w:rsidRDefault="00FC62B3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Автоматическое тестирование проводилось средствами </w:t>
      </w:r>
      <w:r>
        <w:rPr>
          <w:sz w:val="28"/>
          <w:szCs w:val="28"/>
          <w:lang w:val="en-US"/>
        </w:rPr>
        <w:t>vanessa</w:t>
      </w:r>
      <w:r w:rsidRPr="00FC62B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automation</w:t>
      </w:r>
      <w:r w:rsidRPr="00FC62B3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проведения автоматического тестирования необходимо установить данную программу, и открыть ее средствами </w:t>
      </w:r>
      <w:r w:rsidRPr="00FC62B3">
        <w:rPr>
          <w:sz w:val="28"/>
          <w:szCs w:val="28"/>
        </w:rPr>
        <w:t>1</w:t>
      </w:r>
      <w:r>
        <w:rPr>
          <w:sz w:val="28"/>
          <w:szCs w:val="28"/>
        </w:rPr>
        <w:t xml:space="preserve">С: Предприятие. Данная программа, а точнее клиент тестирования запускает нашу конфигурацию как </w:t>
      </w:r>
      <w:r w:rsidR="00B269DC">
        <w:rPr>
          <w:sz w:val="28"/>
          <w:szCs w:val="28"/>
        </w:rPr>
        <w:t>пользователь и выполняет скрипт, написанный тестировщиком.</w:t>
      </w:r>
    </w:p>
    <w:p w14:paraId="437C3CFF" w14:textId="0CC00010" w:rsidR="00FC62B3" w:rsidRDefault="00B269DC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Несмотря на ограничение по количеству подключений на учебной версии 1С: Предприятие, провести автоматическое тестирование возможно, для этого необходимо создать тестировочную базу и тестируемую базу. Из первой мы запускаем </w:t>
      </w:r>
      <w:r>
        <w:rPr>
          <w:sz w:val="28"/>
          <w:szCs w:val="28"/>
          <w:lang w:val="en-US"/>
        </w:rPr>
        <w:t>vanessa</w:t>
      </w:r>
      <w:r w:rsidRPr="00B269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automation</w:t>
      </w:r>
      <w:r w:rsidRPr="00B269DC">
        <w:rPr>
          <w:sz w:val="28"/>
          <w:szCs w:val="28"/>
        </w:rPr>
        <w:t xml:space="preserve">, </w:t>
      </w:r>
      <w:r>
        <w:rPr>
          <w:sz w:val="28"/>
          <w:szCs w:val="28"/>
        </w:rPr>
        <w:t>а вторая является базой, которую необходимо протестировать (Приложение 4).</w:t>
      </w:r>
    </w:p>
    <w:p w14:paraId="3CCF1FA8" w14:textId="442D8DFA" w:rsidR="00B269DC" w:rsidRDefault="00B269DC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t>В самой программе мы можем писать самые разные тесты</w:t>
      </w:r>
      <w:r w:rsidRPr="00B269DC">
        <w:rPr>
          <w:sz w:val="28"/>
          <w:szCs w:val="28"/>
        </w:rPr>
        <w:t xml:space="preserve">, </w:t>
      </w:r>
      <w:r>
        <w:rPr>
          <w:sz w:val="28"/>
          <w:szCs w:val="28"/>
        </w:rPr>
        <w:t>реализуемые с помощью скриптов. Всего есть два варианта создания тестов: запись сценария и написание скрипта.</w:t>
      </w:r>
    </w:p>
    <w:p w14:paraId="22AC98A6" w14:textId="47F5D840" w:rsidR="00B269DC" w:rsidRDefault="00B269DC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Запись сценария, это метод, который, по сути, не отличается от ручного тестирования. Необходимо нажать на соответствующую кнопку, после чего откроется тестируемая информационная система. </w:t>
      </w:r>
      <w:r>
        <w:rPr>
          <w:sz w:val="28"/>
          <w:szCs w:val="28"/>
          <w:lang w:val="en-US"/>
        </w:rPr>
        <w:t>Vanessa</w:t>
      </w:r>
      <w:r w:rsidRPr="00B269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automation</w:t>
      </w:r>
      <w:r w:rsidRPr="00B269DC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записывать каждый шаг, который происходит в тестируемой системе. По завершению записи сформируется скрипт, который можно будет запустить позже.</w:t>
      </w:r>
    </w:p>
    <w:p w14:paraId="3D75EB1D" w14:textId="67A2FB83" w:rsidR="00B561EB" w:rsidRDefault="00B561EB" w:rsidP="00FC62B3">
      <w:pPr>
        <w:spacing w:after="160"/>
        <w:rPr>
          <w:sz w:val="28"/>
          <w:szCs w:val="28"/>
        </w:rPr>
      </w:pPr>
      <w:r>
        <w:rPr>
          <w:sz w:val="28"/>
          <w:szCs w:val="28"/>
        </w:rPr>
        <w:t>Использовать даже такой метод можно, так как в конце концов у нас все равно остается автоматический тест, которым можно будет пользоваться, чтобы убедиться, что старый функционал все еще корректно работает.</w:t>
      </w:r>
    </w:p>
    <w:p w14:paraId="416D7D92" w14:textId="6263A03B" w:rsidR="00B561EB" w:rsidRDefault="00B561EB" w:rsidP="00B561EB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FD1073" wp14:editId="22B1A0B0">
            <wp:extent cx="5939790" cy="3712210"/>
            <wp:effectExtent l="0" t="0" r="3810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EB0D" w14:textId="2A5F7A9C" w:rsidR="00B561EB" w:rsidRDefault="00B561EB" w:rsidP="00B561EB">
      <w:pPr>
        <w:spacing w:after="160"/>
        <w:ind w:firstLine="0"/>
        <w:jc w:val="center"/>
        <w:rPr>
          <w:szCs w:val="24"/>
        </w:rPr>
      </w:pPr>
      <w:r w:rsidRPr="00B561EB">
        <w:rPr>
          <w:szCs w:val="24"/>
        </w:rPr>
        <w:t>Рисунок – запись сценария</w:t>
      </w:r>
    </w:p>
    <w:p w14:paraId="2BEF6B9E" w14:textId="32C0E560" w:rsidR="00B561EB" w:rsidRPr="00B561EB" w:rsidRDefault="00B561EB" w:rsidP="00B561EB">
      <w:pPr>
        <w:rPr>
          <w:sz w:val="28"/>
          <w:szCs w:val="28"/>
        </w:rPr>
      </w:pPr>
      <w:r>
        <w:rPr>
          <w:sz w:val="28"/>
          <w:szCs w:val="28"/>
        </w:rPr>
        <w:t>В случае написания кода, при условии хорошего уровня знания языка, можно значительно ускорить процесс написания тестов. Кроме того, становится возможным написание комплексных тестов для всей системы.</w:t>
      </w:r>
    </w:p>
    <w:p w14:paraId="29B5588E" w14:textId="77777777" w:rsidR="00D10454" w:rsidRPr="00D10454" w:rsidRDefault="00D10454">
      <w:pPr>
        <w:spacing w:after="160" w:line="259" w:lineRule="auto"/>
        <w:ind w:firstLine="0"/>
        <w:jc w:val="left"/>
        <w:rPr>
          <w:sz w:val="28"/>
          <w:szCs w:val="28"/>
        </w:rPr>
      </w:pPr>
      <w:r w:rsidRPr="00D10454">
        <w:rPr>
          <w:sz w:val="28"/>
          <w:szCs w:val="28"/>
        </w:rPr>
        <w:br w:type="page"/>
      </w:r>
    </w:p>
    <w:p w14:paraId="0DEA368F" w14:textId="47F2048B" w:rsidR="00D10454" w:rsidRDefault="00D10454" w:rsidP="00D10454">
      <w:pPr>
        <w:pStyle w:val="1"/>
      </w:pPr>
      <w:bookmarkStart w:id="22" w:name="_Toc123273454"/>
      <w:r>
        <w:lastRenderedPageBreak/>
        <w:t>Приложение 1</w:t>
      </w:r>
      <w:bookmarkEnd w:id="22"/>
    </w:p>
    <w:p w14:paraId="2AA5325F" w14:textId="4C6C053F" w:rsidR="00D10454" w:rsidRPr="00D10454" w:rsidRDefault="00D10454" w:rsidP="00D10454">
      <w:pPr>
        <w:ind w:firstLine="0"/>
        <w:jc w:val="center"/>
      </w:pPr>
      <w:r w:rsidRPr="00D10454">
        <w:rPr>
          <w:noProof/>
        </w:rPr>
        <w:drawing>
          <wp:inline distT="0" distB="0" distL="0" distR="0" wp14:anchorId="6712167B" wp14:editId="3BF5494C">
            <wp:extent cx="5204911" cy="837510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3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6CA" w14:textId="77777777" w:rsidR="00D10454" w:rsidRDefault="00D10454">
      <w:pPr>
        <w:spacing w:after="160" w:line="259" w:lineRule="auto"/>
        <w:ind w:firstLine="0"/>
        <w:jc w:val="left"/>
        <w:rPr>
          <w:rFonts w:cs="Times New Roman"/>
          <w:color w:val="auto"/>
          <w:sz w:val="32"/>
          <w:szCs w:val="32"/>
        </w:rPr>
      </w:pPr>
      <w:r>
        <w:br w:type="page"/>
      </w:r>
    </w:p>
    <w:p w14:paraId="5FD49FDB" w14:textId="4C09AF91" w:rsidR="00D10454" w:rsidRDefault="00D10454" w:rsidP="00D10454">
      <w:pPr>
        <w:pStyle w:val="1"/>
      </w:pPr>
      <w:bookmarkStart w:id="23" w:name="_Toc123273455"/>
      <w:r>
        <w:lastRenderedPageBreak/>
        <w:t>Приложение 2</w:t>
      </w:r>
      <w:bookmarkEnd w:id="23"/>
    </w:p>
    <w:p w14:paraId="2AA1280A" w14:textId="20C2E76F" w:rsidR="00D10454" w:rsidRPr="00D10454" w:rsidRDefault="00D10454" w:rsidP="00D10454">
      <w:pPr>
        <w:ind w:firstLine="0"/>
        <w:jc w:val="center"/>
      </w:pPr>
      <w:r w:rsidRPr="00D10454">
        <w:rPr>
          <w:noProof/>
        </w:rPr>
        <w:drawing>
          <wp:inline distT="0" distB="0" distL="0" distR="0" wp14:anchorId="70354631" wp14:editId="46D2C0D5">
            <wp:extent cx="4564776" cy="845893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4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B9CF" w14:textId="77777777" w:rsidR="00D10454" w:rsidRDefault="00D10454">
      <w:pPr>
        <w:spacing w:after="160" w:line="259" w:lineRule="auto"/>
        <w:ind w:firstLine="0"/>
        <w:jc w:val="left"/>
        <w:rPr>
          <w:rFonts w:cs="Times New Roman"/>
          <w:color w:val="auto"/>
          <w:sz w:val="32"/>
          <w:szCs w:val="32"/>
        </w:rPr>
      </w:pPr>
      <w:r>
        <w:br w:type="page"/>
      </w:r>
    </w:p>
    <w:p w14:paraId="7FC5336F" w14:textId="18C49F1B" w:rsidR="005E2F44" w:rsidRDefault="00D10454" w:rsidP="00D10454">
      <w:pPr>
        <w:pStyle w:val="1"/>
      </w:pPr>
      <w:bookmarkStart w:id="24" w:name="_Toc123273456"/>
      <w:r>
        <w:lastRenderedPageBreak/>
        <w:t>Приложение 3</w:t>
      </w:r>
      <w:bookmarkEnd w:id="24"/>
    </w:p>
    <w:p w14:paraId="4A188CD9" w14:textId="120C9111" w:rsidR="00B269DC" w:rsidRDefault="00D10454" w:rsidP="00D10454">
      <w:pPr>
        <w:ind w:firstLine="0"/>
        <w:jc w:val="center"/>
      </w:pPr>
      <w:r w:rsidRPr="00D10454">
        <w:rPr>
          <w:noProof/>
        </w:rPr>
        <w:drawing>
          <wp:inline distT="0" distB="0" distL="0" distR="0" wp14:anchorId="245D1C01" wp14:editId="1638AED0">
            <wp:extent cx="5939790" cy="65741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B15" w14:textId="77777777" w:rsidR="00B269DC" w:rsidRDefault="00B269DC">
      <w:pPr>
        <w:spacing w:after="160" w:line="259" w:lineRule="auto"/>
        <w:ind w:firstLine="0"/>
        <w:jc w:val="left"/>
      </w:pPr>
      <w:r>
        <w:br w:type="page"/>
      </w:r>
    </w:p>
    <w:p w14:paraId="0B0A4D35" w14:textId="77777777" w:rsidR="00B269DC" w:rsidRDefault="00B269DC" w:rsidP="00B269DC">
      <w:pPr>
        <w:pStyle w:val="1"/>
        <w:sectPr w:rsidR="00B269DC" w:rsidSect="005E2F44">
          <w:footerReference w:type="default" r:id="rId17"/>
          <w:pgSz w:w="11906" w:h="16838"/>
          <w:pgMar w:top="1134" w:right="851" w:bottom="1134" w:left="1701" w:header="709" w:footer="567" w:gutter="0"/>
          <w:cols w:space="708"/>
          <w:titlePg/>
          <w:docGrid w:linePitch="360"/>
        </w:sectPr>
      </w:pPr>
    </w:p>
    <w:p w14:paraId="3E6A60B3" w14:textId="0F0722EB" w:rsidR="00D10454" w:rsidRDefault="00B269DC" w:rsidP="00B269DC">
      <w:pPr>
        <w:pStyle w:val="1"/>
      </w:pPr>
      <w:r>
        <w:lastRenderedPageBreak/>
        <w:t>Приложение 4</w:t>
      </w:r>
    </w:p>
    <w:p w14:paraId="1FD33916" w14:textId="6314CD8C" w:rsidR="00B269DC" w:rsidRDefault="00B269DC" w:rsidP="00B269DC">
      <w:pPr>
        <w:ind w:firstLine="0"/>
        <w:jc w:val="center"/>
      </w:pPr>
      <w:r>
        <w:rPr>
          <w:noProof/>
        </w:rPr>
        <w:drawing>
          <wp:inline distT="0" distB="0" distL="0" distR="0" wp14:anchorId="06011E17" wp14:editId="5B80C2ED">
            <wp:extent cx="9799320" cy="486089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3224" cy="48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5544" w14:textId="16B9F0A4" w:rsidR="00B269DC" w:rsidRDefault="00B269DC">
      <w:pPr>
        <w:spacing w:after="160" w:line="259" w:lineRule="auto"/>
        <w:ind w:firstLine="0"/>
        <w:jc w:val="left"/>
      </w:pPr>
      <w:r>
        <w:br w:type="page"/>
      </w:r>
    </w:p>
    <w:p w14:paraId="6E273F09" w14:textId="77777777" w:rsidR="00B269DC" w:rsidRDefault="00B269DC" w:rsidP="00B269DC">
      <w:pPr>
        <w:pStyle w:val="1"/>
        <w:sectPr w:rsidR="00B269DC" w:rsidSect="00B269DC">
          <w:pgSz w:w="16838" w:h="11906" w:orient="landscape"/>
          <w:pgMar w:top="851" w:right="1134" w:bottom="1701" w:left="1134" w:header="709" w:footer="567" w:gutter="0"/>
          <w:cols w:space="708"/>
          <w:titlePg/>
          <w:docGrid w:linePitch="360"/>
        </w:sectPr>
      </w:pPr>
    </w:p>
    <w:p w14:paraId="76517C5F" w14:textId="7EFA94B1" w:rsidR="00B269DC" w:rsidRPr="00B269DC" w:rsidRDefault="00B269DC" w:rsidP="00B269DC">
      <w:pPr>
        <w:pStyle w:val="1"/>
      </w:pPr>
      <w:r>
        <w:lastRenderedPageBreak/>
        <w:t>Приложение 5</w:t>
      </w:r>
    </w:p>
    <w:sectPr w:rsidR="00B269DC" w:rsidRPr="00B269DC" w:rsidSect="00B269DC">
      <w:pgSz w:w="11906" w:h="16838"/>
      <w:pgMar w:top="1134" w:right="851" w:bottom="1134" w:left="1701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5E193" w14:textId="77777777" w:rsidR="00726DA8" w:rsidRDefault="00726DA8" w:rsidP="008B49CC">
      <w:r>
        <w:separator/>
      </w:r>
    </w:p>
    <w:p w14:paraId="6B7B9180" w14:textId="77777777" w:rsidR="00726DA8" w:rsidRDefault="00726DA8" w:rsidP="008B49CC"/>
    <w:p w14:paraId="7E89D82D" w14:textId="77777777" w:rsidR="00726DA8" w:rsidRDefault="00726DA8" w:rsidP="008B49CC"/>
    <w:p w14:paraId="09374025" w14:textId="77777777" w:rsidR="00726DA8" w:rsidRDefault="00726DA8" w:rsidP="008B49CC"/>
    <w:p w14:paraId="27A4806B" w14:textId="77777777" w:rsidR="00726DA8" w:rsidRDefault="00726DA8" w:rsidP="008B49CC"/>
  </w:endnote>
  <w:endnote w:type="continuationSeparator" w:id="0">
    <w:p w14:paraId="4D84F833" w14:textId="77777777" w:rsidR="00726DA8" w:rsidRDefault="00726DA8" w:rsidP="008B49CC">
      <w:r>
        <w:continuationSeparator/>
      </w:r>
    </w:p>
    <w:p w14:paraId="01329253" w14:textId="77777777" w:rsidR="00726DA8" w:rsidRDefault="00726DA8" w:rsidP="008B49CC"/>
    <w:p w14:paraId="0C242CCF" w14:textId="77777777" w:rsidR="00726DA8" w:rsidRDefault="00726DA8" w:rsidP="008B49CC"/>
    <w:p w14:paraId="62D7AC95" w14:textId="77777777" w:rsidR="00726DA8" w:rsidRDefault="00726DA8" w:rsidP="008B49CC"/>
    <w:p w14:paraId="0704BBFE" w14:textId="77777777" w:rsidR="00726DA8" w:rsidRDefault="00726DA8" w:rsidP="008B49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azursky">
    <w:altName w:val="Arial"/>
    <w:charset w:val="00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9976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E6065" w14:textId="47BF66ED" w:rsidR="000C391C" w:rsidRDefault="000C391C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F5BF4A" w14:textId="77777777" w:rsidR="000C391C" w:rsidRDefault="000C391C" w:rsidP="008B49C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635DF" w14:textId="77777777" w:rsidR="00726DA8" w:rsidRDefault="00726DA8" w:rsidP="008B49CC">
      <w:r>
        <w:separator/>
      </w:r>
    </w:p>
    <w:p w14:paraId="7A1D6A93" w14:textId="77777777" w:rsidR="00726DA8" w:rsidRDefault="00726DA8" w:rsidP="008B49CC"/>
    <w:p w14:paraId="558E7CF1" w14:textId="77777777" w:rsidR="00726DA8" w:rsidRDefault="00726DA8" w:rsidP="008B49CC"/>
    <w:p w14:paraId="565C06FC" w14:textId="77777777" w:rsidR="00726DA8" w:rsidRDefault="00726DA8" w:rsidP="008B49CC"/>
    <w:p w14:paraId="2384DECB" w14:textId="77777777" w:rsidR="00726DA8" w:rsidRDefault="00726DA8" w:rsidP="008B49CC"/>
  </w:footnote>
  <w:footnote w:type="continuationSeparator" w:id="0">
    <w:p w14:paraId="025A764A" w14:textId="77777777" w:rsidR="00726DA8" w:rsidRDefault="00726DA8" w:rsidP="008B49CC">
      <w:r>
        <w:continuationSeparator/>
      </w:r>
    </w:p>
    <w:p w14:paraId="6378B10C" w14:textId="77777777" w:rsidR="00726DA8" w:rsidRDefault="00726DA8" w:rsidP="008B49CC"/>
    <w:p w14:paraId="282D1419" w14:textId="77777777" w:rsidR="00726DA8" w:rsidRDefault="00726DA8" w:rsidP="008B49CC"/>
    <w:p w14:paraId="6468BB6D" w14:textId="77777777" w:rsidR="00726DA8" w:rsidRDefault="00726DA8" w:rsidP="008B49CC"/>
    <w:p w14:paraId="20EB3538" w14:textId="77777777" w:rsidR="00726DA8" w:rsidRDefault="00726DA8" w:rsidP="008B49C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421"/>
    <w:multiLevelType w:val="hybridMultilevel"/>
    <w:tmpl w:val="051A36FE"/>
    <w:lvl w:ilvl="0" w:tplc="2BF0185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526D53"/>
    <w:multiLevelType w:val="hybridMultilevel"/>
    <w:tmpl w:val="C9E4DF2C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9B09FD"/>
    <w:multiLevelType w:val="hybridMultilevel"/>
    <w:tmpl w:val="C824C39A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384AB2"/>
    <w:multiLevelType w:val="hybridMultilevel"/>
    <w:tmpl w:val="612C6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27AB2"/>
    <w:multiLevelType w:val="hybridMultilevel"/>
    <w:tmpl w:val="8632D4F0"/>
    <w:lvl w:ilvl="0" w:tplc="2BF018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AE4540"/>
    <w:multiLevelType w:val="hybridMultilevel"/>
    <w:tmpl w:val="C150BAD4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B74863"/>
    <w:multiLevelType w:val="hybridMultilevel"/>
    <w:tmpl w:val="9DD20C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E02555"/>
    <w:multiLevelType w:val="hybridMultilevel"/>
    <w:tmpl w:val="C73CFBC0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E35155"/>
    <w:multiLevelType w:val="hybridMultilevel"/>
    <w:tmpl w:val="D318B9D0"/>
    <w:lvl w:ilvl="0" w:tplc="2BF0185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62A07AB"/>
    <w:multiLevelType w:val="hybridMultilevel"/>
    <w:tmpl w:val="DB9CB142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A61F7F"/>
    <w:multiLevelType w:val="hybridMultilevel"/>
    <w:tmpl w:val="EBA6F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C144F"/>
    <w:multiLevelType w:val="hybridMultilevel"/>
    <w:tmpl w:val="806E5BC4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4E1D4B"/>
    <w:multiLevelType w:val="hybridMultilevel"/>
    <w:tmpl w:val="044C4D64"/>
    <w:lvl w:ilvl="0" w:tplc="2BF01854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F8C4D86"/>
    <w:multiLevelType w:val="hybridMultilevel"/>
    <w:tmpl w:val="850CBE96"/>
    <w:lvl w:ilvl="0" w:tplc="2BF0185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99590D"/>
    <w:multiLevelType w:val="hybridMultilevel"/>
    <w:tmpl w:val="34843C78"/>
    <w:lvl w:ilvl="0" w:tplc="2BF01854">
      <w:start w:val="1"/>
      <w:numFmt w:val="bullet"/>
      <w:lvlText w:val="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14672E"/>
    <w:multiLevelType w:val="hybridMultilevel"/>
    <w:tmpl w:val="282ECFF6"/>
    <w:lvl w:ilvl="0" w:tplc="2BF018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AD0159"/>
    <w:multiLevelType w:val="hybridMultilevel"/>
    <w:tmpl w:val="C06C8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4735D"/>
    <w:multiLevelType w:val="hybridMultilevel"/>
    <w:tmpl w:val="F7CAB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8729F5"/>
    <w:multiLevelType w:val="hybridMultilevel"/>
    <w:tmpl w:val="AA0AB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82779704">
    <w:abstractNumId w:val="14"/>
  </w:num>
  <w:num w:numId="2" w16cid:durableId="124202868">
    <w:abstractNumId w:val="12"/>
  </w:num>
  <w:num w:numId="3" w16cid:durableId="1334530784">
    <w:abstractNumId w:val="0"/>
  </w:num>
  <w:num w:numId="4" w16cid:durableId="654722115">
    <w:abstractNumId w:val="8"/>
  </w:num>
  <w:num w:numId="5" w16cid:durableId="61031831">
    <w:abstractNumId w:val="13"/>
  </w:num>
  <w:num w:numId="6" w16cid:durableId="20397778">
    <w:abstractNumId w:val="2"/>
  </w:num>
  <w:num w:numId="7" w16cid:durableId="1058356987">
    <w:abstractNumId w:val="7"/>
  </w:num>
  <w:num w:numId="8" w16cid:durableId="1945264682">
    <w:abstractNumId w:val="5"/>
  </w:num>
  <w:num w:numId="9" w16cid:durableId="1817607109">
    <w:abstractNumId w:val="11"/>
  </w:num>
  <w:num w:numId="10" w16cid:durableId="428354397">
    <w:abstractNumId w:val="9"/>
  </w:num>
  <w:num w:numId="11" w16cid:durableId="497695234">
    <w:abstractNumId w:val="6"/>
  </w:num>
  <w:num w:numId="12" w16cid:durableId="1960641601">
    <w:abstractNumId w:val="17"/>
  </w:num>
  <w:num w:numId="13" w16cid:durableId="1960603091">
    <w:abstractNumId w:val="1"/>
  </w:num>
  <w:num w:numId="14" w16cid:durableId="1979652508">
    <w:abstractNumId w:val="10"/>
  </w:num>
  <w:num w:numId="15" w16cid:durableId="1033924248">
    <w:abstractNumId w:val="18"/>
  </w:num>
  <w:num w:numId="16" w16cid:durableId="809833746">
    <w:abstractNumId w:val="4"/>
  </w:num>
  <w:num w:numId="17" w16cid:durableId="1900313775">
    <w:abstractNumId w:val="15"/>
  </w:num>
  <w:num w:numId="18" w16cid:durableId="405956914">
    <w:abstractNumId w:val="16"/>
  </w:num>
  <w:num w:numId="19" w16cid:durableId="1593851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C7E"/>
    <w:rsid w:val="0001486C"/>
    <w:rsid w:val="0002580D"/>
    <w:rsid w:val="000407F4"/>
    <w:rsid w:val="00047A0F"/>
    <w:rsid w:val="00050925"/>
    <w:rsid w:val="00052739"/>
    <w:rsid w:val="000536A3"/>
    <w:rsid w:val="00055F99"/>
    <w:rsid w:val="0008294A"/>
    <w:rsid w:val="0008335E"/>
    <w:rsid w:val="00083A5E"/>
    <w:rsid w:val="000952E8"/>
    <w:rsid w:val="0009773C"/>
    <w:rsid w:val="000B35C3"/>
    <w:rsid w:val="000B7ADD"/>
    <w:rsid w:val="000C391C"/>
    <w:rsid w:val="000E26AC"/>
    <w:rsid w:val="000E3D9A"/>
    <w:rsid w:val="000F0BF2"/>
    <w:rsid w:val="000F1458"/>
    <w:rsid w:val="001040A2"/>
    <w:rsid w:val="001728E6"/>
    <w:rsid w:val="001767BD"/>
    <w:rsid w:val="001953B6"/>
    <w:rsid w:val="001B0033"/>
    <w:rsid w:val="001C368C"/>
    <w:rsid w:val="001D0DC4"/>
    <w:rsid w:val="0020638B"/>
    <w:rsid w:val="0021083A"/>
    <w:rsid w:val="0021236A"/>
    <w:rsid w:val="002168B5"/>
    <w:rsid w:val="00221B9B"/>
    <w:rsid w:val="00223196"/>
    <w:rsid w:val="002236B8"/>
    <w:rsid w:val="0022649D"/>
    <w:rsid w:val="0023069C"/>
    <w:rsid w:val="00231C77"/>
    <w:rsid w:val="00235F2D"/>
    <w:rsid w:val="00277FC6"/>
    <w:rsid w:val="002801C7"/>
    <w:rsid w:val="00296034"/>
    <w:rsid w:val="002C49AA"/>
    <w:rsid w:val="002C52EB"/>
    <w:rsid w:val="002C6366"/>
    <w:rsid w:val="002D6781"/>
    <w:rsid w:val="002E1617"/>
    <w:rsid w:val="00316EB3"/>
    <w:rsid w:val="00332702"/>
    <w:rsid w:val="00343193"/>
    <w:rsid w:val="00350AB5"/>
    <w:rsid w:val="00362D17"/>
    <w:rsid w:val="003659B1"/>
    <w:rsid w:val="003710E8"/>
    <w:rsid w:val="003741F9"/>
    <w:rsid w:val="003753D2"/>
    <w:rsid w:val="003807BA"/>
    <w:rsid w:val="00384243"/>
    <w:rsid w:val="00390F8B"/>
    <w:rsid w:val="00393E94"/>
    <w:rsid w:val="00397CD0"/>
    <w:rsid w:val="003A14F2"/>
    <w:rsid w:val="003B390D"/>
    <w:rsid w:val="003B44CE"/>
    <w:rsid w:val="003C701A"/>
    <w:rsid w:val="003E0053"/>
    <w:rsid w:val="00410C7E"/>
    <w:rsid w:val="004301D5"/>
    <w:rsid w:val="004537A1"/>
    <w:rsid w:val="0045761C"/>
    <w:rsid w:val="0046341D"/>
    <w:rsid w:val="00481820"/>
    <w:rsid w:val="004A4794"/>
    <w:rsid w:val="004A6E86"/>
    <w:rsid w:val="004E4C93"/>
    <w:rsid w:val="004E6389"/>
    <w:rsid w:val="004F3EA4"/>
    <w:rsid w:val="004F6726"/>
    <w:rsid w:val="004F702A"/>
    <w:rsid w:val="0050504E"/>
    <w:rsid w:val="005051DC"/>
    <w:rsid w:val="00511247"/>
    <w:rsid w:val="00512D8D"/>
    <w:rsid w:val="00513E01"/>
    <w:rsid w:val="00521CEF"/>
    <w:rsid w:val="00526819"/>
    <w:rsid w:val="00527DA5"/>
    <w:rsid w:val="00535A2B"/>
    <w:rsid w:val="005459E9"/>
    <w:rsid w:val="00546226"/>
    <w:rsid w:val="00551FAC"/>
    <w:rsid w:val="0056767D"/>
    <w:rsid w:val="00575B78"/>
    <w:rsid w:val="00592132"/>
    <w:rsid w:val="00592E0C"/>
    <w:rsid w:val="005A78BA"/>
    <w:rsid w:val="005B38F3"/>
    <w:rsid w:val="005B51CB"/>
    <w:rsid w:val="005C69DE"/>
    <w:rsid w:val="005D0AC5"/>
    <w:rsid w:val="005D5B46"/>
    <w:rsid w:val="005E2F44"/>
    <w:rsid w:val="005E33E8"/>
    <w:rsid w:val="00602B50"/>
    <w:rsid w:val="00606FF0"/>
    <w:rsid w:val="00611291"/>
    <w:rsid w:val="006157AF"/>
    <w:rsid w:val="00625C1F"/>
    <w:rsid w:val="00625E6D"/>
    <w:rsid w:val="00646B31"/>
    <w:rsid w:val="00652DE3"/>
    <w:rsid w:val="0065536C"/>
    <w:rsid w:val="00666462"/>
    <w:rsid w:val="00677673"/>
    <w:rsid w:val="006D6480"/>
    <w:rsid w:val="006D73EA"/>
    <w:rsid w:val="00702108"/>
    <w:rsid w:val="007040C0"/>
    <w:rsid w:val="00715B4A"/>
    <w:rsid w:val="00726DA8"/>
    <w:rsid w:val="00735DB2"/>
    <w:rsid w:val="0075383A"/>
    <w:rsid w:val="00755434"/>
    <w:rsid w:val="007651A8"/>
    <w:rsid w:val="00780C46"/>
    <w:rsid w:val="00790C0E"/>
    <w:rsid w:val="007925FA"/>
    <w:rsid w:val="007A299F"/>
    <w:rsid w:val="007A7321"/>
    <w:rsid w:val="007A78FC"/>
    <w:rsid w:val="007C690C"/>
    <w:rsid w:val="007D5B9F"/>
    <w:rsid w:val="007F179B"/>
    <w:rsid w:val="007F724F"/>
    <w:rsid w:val="00832419"/>
    <w:rsid w:val="0083506C"/>
    <w:rsid w:val="0086270E"/>
    <w:rsid w:val="00864AAB"/>
    <w:rsid w:val="00891111"/>
    <w:rsid w:val="00897784"/>
    <w:rsid w:val="008A4897"/>
    <w:rsid w:val="008B2586"/>
    <w:rsid w:val="008B49CC"/>
    <w:rsid w:val="008E25E2"/>
    <w:rsid w:val="00900480"/>
    <w:rsid w:val="00902AD6"/>
    <w:rsid w:val="00906548"/>
    <w:rsid w:val="009145AB"/>
    <w:rsid w:val="00920EE5"/>
    <w:rsid w:val="009652E8"/>
    <w:rsid w:val="00971C7D"/>
    <w:rsid w:val="00984E9B"/>
    <w:rsid w:val="009A5F20"/>
    <w:rsid w:val="009B5A4F"/>
    <w:rsid w:val="009C69A2"/>
    <w:rsid w:val="009E76BA"/>
    <w:rsid w:val="009F3302"/>
    <w:rsid w:val="009F736E"/>
    <w:rsid w:val="00A2524A"/>
    <w:rsid w:val="00A40011"/>
    <w:rsid w:val="00A778F0"/>
    <w:rsid w:val="00A81B08"/>
    <w:rsid w:val="00AA41D8"/>
    <w:rsid w:val="00AD240C"/>
    <w:rsid w:val="00B23839"/>
    <w:rsid w:val="00B269DC"/>
    <w:rsid w:val="00B46F18"/>
    <w:rsid w:val="00B561EB"/>
    <w:rsid w:val="00B614DA"/>
    <w:rsid w:val="00B65018"/>
    <w:rsid w:val="00B812C8"/>
    <w:rsid w:val="00B85E54"/>
    <w:rsid w:val="00BB7C7F"/>
    <w:rsid w:val="00BC48CA"/>
    <w:rsid w:val="00BC671B"/>
    <w:rsid w:val="00BC6E8C"/>
    <w:rsid w:val="00BE232C"/>
    <w:rsid w:val="00BE2A30"/>
    <w:rsid w:val="00BE41AC"/>
    <w:rsid w:val="00C10AB3"/>
    <w:rsid w:val="00C264C4"/>
    <w:rsid w:val="00C410AF"/>
    <w:rsid w:val="00C433C4"/>
    <w:rsid w:val="00C621DD"/>
    <w:rsid w:val="00C6609B"/>
    <w:rsid w:val="00C92C8A"/>
    <w:rsid w:val="00CA0823"/>
    <w:rsid w:val="00CC5810"/>
    <w:rsid w:val="00CD3B6B"/>
    <w:rsid w:val="00CE77F4"/>
    <w:rsid w:val="00D10454"/>
    <w:rsid w:val="00D2145F"/>
    <w:rsid w:val="00D23EF7"/>
    <w:rsid w:val="00D315CB"/>
    <w:rsid w:val="00D43707"/>
    <w:rsid w:val="00D54F8F"/>
    <w:rsid w:val="00D5500E"/>
    <w:rsid w:val="00D71BB5"/>
    <w:rsid w:val="00D80D81"/>
    <w:rsid w:val="00DA2FDB"/>
    <w:rsid w:val="00DA3F74"/>
    <w:rsid w:val="00DC0FBC"/>
    <w:rsid w:val="00DC2C39"/>
    <w:rsid w:val="00DC3557"/>
    <w:rsid w:val="00DE5450"/>
    <w:rsid w:val="00E05395"/>
    <w:rsid w:val="00E30C0D"/>
    <w:rsid w:val="00E43619"/>
    <w:rsid w:val="00E45072"/>
    <w:rsid w:val="00E53CD3"/>
    <w:rsid w:val="00E544DA"/>
    <w:rsid w:val="00E92AD0"/>
    <w:rsid w:val="00EB3020"/>
    <w:rsid w:val="00EC02EF"/>
    <w:rsid w:val="00EC21A2"/>
    <w:rsid w:val="00F0235B"/>
    <w:rsid w:val="00F17027"/>
    <w:rsid w:val="00F173A4"/>
    <w:rsid w:val="00F271D5"/>
    <w:rsid w:val="00F77D65"/>
    <w:rsid w:val="00F83967"/>
    <w:rsid w:val="00F87428"/>
    <w:rsid w:val="00FA1DC2"/>
    <w:rsid w:val="00FA200B"/>
    <w:rsid w:val="00FC4593"/>
    <w:rsid w:val="00FC62B3"/>
    <w:rsid w:val="00FD2BE8"/>
    <w:rsid w:val="00FD48AC"/>
    <w:rsid w:val="00FD6CC1"/>
    <w:rsid w:val="00FE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06E230"/>
  <w15:chartTrackingRefBased/>
  <w15:docId w15:val="{2EB3A717-5553-4B57-8176-FC3CEFB8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9CC"/>
    <w:pPr>
      <w:spacing w:after="0" w:line="360" w:lineRule="auto"/>
      <w:ind w:firstLine="709"/>
      <w:jc w:val="both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5E2F44"/>
    <w:pPr>
      <w:spacing w:after="160"/>
      <w:jc w:val="left"/>
      <w:outlineLvl w:val="0"/>
    </w:pPr>
    <w:rPr>
      <w:rFonts w:cs="Times New Roman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2F44"/>
    <w:pPr>
      <w:keepNext/>
      <w:keepLines/>
      <w:spacing w:after="160"/>
      <w:jc w:val="left"/>
      <w:outlineLvl w:val="1"/>
    </w:pPr>
    <w:rPr>
      <w:rFonts w:eastAsiaTheme="majorEastAsia" w:cs="Times New Roman"/>
      <w:color w:val="auto"/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4A6E86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1D5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3807BA"/>
    <w:pPr>
      <w:spacing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3807B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3807BA"/>
    <w:rPr>
      <w:vertAlign w:val="superscript"/>
    </w:rPr>
  </w:style>
  <w:style w:type="character" w:styleId="a7">
    <w:name w:val="Placeholder Text"/>
    <w:basedOn w:val="a0"/>
    <w:uiPriority w:val="99"/>
    <w:semiHidden/>
    <w:rsid w:val="00C433C4"/>
    <w:rPr>
      <w:color w:val="808080"/>
    </w:rPr>
  </w:style>
  <w:style w:type="table" w:styleId="a8">
    <w:name w:val="Table Grid"/>
    <w:basedOn w:val="a1"/>
    <w:uiPriority w:val="39"/>
    <w:rsid w:val="008A4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49CC"/>
    <w:pPr>
      <w:spacing w:after="200" w:line="240" w:lineRule="auto"/>
      <w:jc w:val="center"/>
    </w:pPr>
    <w:rPr>
      <w:color w:val="auto"/>
      <w:szCs w:val="24"/>
    </w:rPr>
  </w:style>
  <w:style w:type="character" w:customStyle="1" w:styleId="10">
    <w:name w:val="Заголовок 1 Знак"/>
    <w:basedOn w:val="a0"/>
    <w:link w:val="1"/>
    <w:uiPriority w:val="9"/>
    <w:rsid w:val="005E2F44"/>
    <w:rPr>
      <w:rFonts w:eastAsiaTheme="minorEastAsia" w:cs="Times New Roman"/>
      <w:color w:val="auto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614DA"/>
    <w:pPr>
      <w:keepNext/>
      <w:keepLines/>
      <w:spacing w:before="240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A78FC"/>
    <w:pPr>
      <w:tabs>
        <w:tab w:val="right" w:leader="dot" w:pos="9628"/>
      </w:tabs>
      <w:spacing w:after="100"/>
      <w:jc w:val="right"/>
    </w:pPr>
    <w:rPr>
      <w:rFonts w:cs="Times New Roman"/>
      <w:sz w:val="20"/>
      <w:szCs w:val="20"/>
    </w:rPr>
  </w:style>
  <w:style w:type="character" w:styleId="ab">
    <w:name w:val="Hyperlink"/>
    <w:basedOn w:val="a0"/>
    <w:uiPriority w:val="99"/>
    <w:unhideWhenUsed/>
    <w:rsid w:val="00B614DA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7A78F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A78FC"/>
  </w:style>
  <w:style w:type="paragraph" w:styleId="ae">
    <w:name w:val="footer"/>
    <w:basedOn w:val="a"/>
    <w:link w:val="af"/>
    <w:uiPriority w:val="99"/>
    <w:unhideWhenUsed/>
    <w:rsid w:val="007A78F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A78FC"/>
  </w:style>
  <w:style w:type="character" w:styleId="af0">
    <w:name w:val="Unresolved Mention"/>
    <w:basedOn w:val="a0"/>
    <w:uiPriority w:val="99"/>
    <w:semiHidden/>
    <w:unhideWhenUsed/>
    <w:rsid w:val="00E544DA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B2383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E2F44"/>
    <w:rPr>
      <w:rFonts w:eastAsiaTheme="majorEastAsia" w:cs="Times New Roman"/>
      <w:color w:val="auto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6270E"/>
    <w:pPr>
      <w:tabs>
        <w:tab w:val="right" w:leader="dot" w:pos="9344"/>
      </w:tabs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4A6E86"/>
    <w:rPr>
      <w:rFonts w:eastAsiaTheme="majorEastAsia" w:cs="Times New Roman"/>
      <w:color w:val="auto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6270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003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69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7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82833-139E-43DE-81D6-F1239124A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3614</TotalTime>
  <Pages>21</Pages>
  <Words>2823</Words>
  <Characters>16092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человек странный</dc:creator>
  <cp:keywords/>
  <dc:description/>
  <cp:lastModifiedBy>Собинин Егор Яковлевич</cp:lastModifiedBy>
  <cp:revision>54</cp:revision>
  <cp:lastPrinted>2022-06-01T08:27:00Z</cp:lastPrinted>
  <dcterms:created xsi:type="dcterms:W3CDTF">2020-12-14T06:39:00Z</dcterms:created>
  <dcterms:modified xsi:type="dcterms:W3CDTF">2022-12-30T03:51:00Z</dcterms:modified>
</cp:coreProperties>
</file>