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F05D" w14:textId="77777777" w:rsidR="00B24B99" w:rsidRDefault="00B24B99" w:rsidP="00B24B99">
      <w:pPr>
        <w:spacing w:after="240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МИНИСТЕРСТВО НАУКИ И ВЫСШЕГО ОБРАЗОВАНИЯ</w:t>
      </w:r>
      <w:r>
        <w:rPr>
          <w:rFonts w:eastAsia="Times New Roman"/>
          <w:color w:val="000000"/>
          <w:lang w:eastAsia="ru-RU"/>
        </w:rPr>
        <w:br/>
        <w:t>РОССИЙСКОЙ ФЕДЕРАЦИИ</w:t>
      </w:r>
    </w:p>
    <w:p w14:paraId="114AF9EE" w14:textId="77777777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ФЕДЕРАЛЬНОЕ ГОСУДАРСТВЕННОЕ БЮДЖЕТНОЕ ОБРАЗОВАТЕЛЬНОЕ</w:t>
      </w:r>
      <w:r>
        <w:rPr>
          <w:rFonts w:eastAsia="Times New Roman"/>
          <w:color w:val="000000"/>
          <w:lang w:eastAsia="ru-RU"/>
        </w:rPr>
        <w:br/>
        <w:t>УЧРЕЖДЕНИЕ ВЫСШЕГО ОБРАЗОВАНИЯ</w:t>
      </w:r>
      <w:r>
        <w:rPr>
          <w:rFonts w:eastAsia="Times New Roman"/>
          <w:color w:val="000000"/>
          <w:lang w:eastAsia="ru-RU"/>
        </w:rPr>
        <w:br/>
        <w:t>«РОССИЙСКИЙ ГОСУДАРСТВЕННЫЙ</w:t>
      </w:r>
      <w:r>
        <w:rPr>
          <w:rFonts w:eastAsia="Times New Roman"/>
          <w:color w:val="000000"/>
          <w:lang w:eastAsia="ru-RU"/>
        </w:rPr>
        <w:br/>
        <w:t>ПЕДАГОГИЧЕСКИЙ УНИВЕРСИТЕТ им. А. И. ГЕРЦЕНА»</w:t>
      </w:r>
    </w:p>
    <w:p w14:paraId="0462CBBF" w14:textId="77777777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институт информационных технологий и технологического образования</w:t>
      </w:r>
      <w:r>
        <w:rPr>
          <w:rFonts w:eastAsia="Times New Roman"/>
          <w:b/>
          <w:bCs/>
          <w:color w:val="000000"/>
          <w:lang w:eastAsia="ru-RU"/>
        </w:rPr>
        <w:br/>
        <w:t>кафедра информационных технологий и электронного обучения</w:t>
      </w:r>
    </w:p>
    <w:p w14:paraId="5D2F1F46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lang w:eastAsia="ru-RU"/>
        </w:rPr>
      </w:pPr>
    </w:p>
    <w:p w14:paraId="73CFA5CE" w14:textId="77777777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Основная профессиональная образовательная программа</w:t>
      </w:r>
      <w:r>
        <w:rPr>
          <w:rFonts w:eastAsia="Times New Roman"/>
          <w:color w:val="000000"/>
          <w:lang w:eastAsia="ru-RU"/>
        </w:rPr>
        <w:br/>
        <w:t>Направление подготовки 09.03.01 Информатика и вычислительная техника</w:t>
      </w:r>
      <w:r>
        <w:rPr>
          <w:rFonts w:eastAsia="Times New Roman"/>
          <w:color w:val="000000"/>
          <w:lang w:eastAsia="ru-RU"/>
        </w:rPr>
        <w:br/>
        <w:t>Направленность (профиль) «Технологии разработки программного обеспечения»</w:t>
      </w:r>
      <w:r>
        <w:rPr>
          <w:rFonts w:eastAsia="Times New Roman"/>
          <w:color w:val="000000"/>
          <w:lang w:eastAsia="ru-RU"/>
        </w:rPr>
        <w:br/>
        <w:t>форма обучения – очная</w:t>
      </w:r>
    </w:p>
    <w:p w14:paraId="0018C6D4" w14:textId="77777777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lang w:eastAsia="ru-RU"/>
        </w:rPr>
      </w:pPr>
    </w:p>
    <w:p w14:paraId="51905136" w14:textId="317FE748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Лабораторная работа 1</w:t>
      </w:r>
      <w:r>
        <w:rPr>
          <w:rFonts w:eastAsia="Times New Roman"/>
          <w:b/>
          <w:bCs/>
          <w:color w:val="000000"/>
          <w:lang w:eastAsia="ru-RU"/>
        </w:rPr>
        <w:br/>
      </w:r>
      <w:r>
        <w:rPr>
          <w:rFonts w:eastAsia="Times New Roman"/>
          <w:color w:val="000000"/>
          <w:lang w:eastAsia="ru-RU"/>
        </w:rPr>
        <w:t>по дисциплине «Электротехнике»</w:t>
      </w:r>
    </w:p>
    <w:p w14:paraId="17716FA4" w14:textId="30551C62" w:rsidR="00B24B99" w:rsidRDefault="00B24B99" w:rsidP="00B24B99">
      <w:pPr>
        <w:spacing w:before="220" w:after="240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Тема: Исследование неразветвленной цепи переменного тока</w:t>
      </w:r>
    </w:p>
    <w:p w14:paraId="2888662D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lang w:eastAsia="ru-RU"/>
        </w:rPr>
      </w:pPr>
    </w:p>
    <w:p w14:paraId="19C22B34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6941141B" w14:textId="77777777" w:rsidR="009C2740" w:rsidRDefault="009C2740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10627D1D" w14:textId="77777777" w:rsidR="009C2740" w:rsidRDefault="009C2740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51896FE5" w14:textId="77777777" w:rsidR="009C2740" w:rsidRDefault="009C2740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15D242BC" w14:textId="77777777" w:rsidR="009C2740" w:rsidRDefault="009C2740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49003BB6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28FF9C72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71218765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2E54208F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6C71D2F5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65B6E601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34A2AEDF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601B7A2D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0AB02009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21C9BE5B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53986EAB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19DA6626" w14:textId="77777777" w:rsidR="00B24B99" w:rsidRDefault="00B24B99" w:rsidP="00B24B99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39AE0701" w14:textId="7777777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Санкт-Петербург</w:t>
      </w:r>
    </w:p>
    <w:p w14:paraId="6D6F1E75" w14:textId="2D41FB47" w:rsidR="00B24B99" w:rsidRDefault="00B24B99" w:rsidP="00B24B99">
      <w:pPr>
        <w:spacing w:after="0" w:line="240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2022</w:t>
      </w:r>
    </w:p>
    <w:p w14:paraId="45CA1236" w14:textId="77777777" w:rsidR="007566A7" w:rsidRDefault="007566A7" w:rsidP="00B24B99">
      <w:pPr>
        <w:shd w:val="clear" w:color="auto" w:fill="auto"/>
        <w:spacing w:line="259" w:lineRule="auto"/>
        <w:ind w:firstLine="0"/>
        <w:jc w:val="left"/>
        <w:rPr>
          <w:rFonts w:eastAsia="Times New Roman"/>
          <w:color w:val="000000"/>
          <w:shd w:val="clear" w:color="auto" w:fill="FFFFFF"/>
          <w:lang w:eastAsia="ru-RU"/>
        </w:rPr>
        <w:sectPr w:rsidR="007566A7" w:rsidSect="007566A7">
          <w:pgSz w:w="11906" w:h="16838"/>
          <w:pgMar w:top="1134" w:right="1701" w:bottom="1134" w:left="850" w:header="708" w:footer="708" w:gutter="0"/>
          <w:cols w:space="708"/>
          <w:docGrid w:linePitch="381"/>
        </w:sectPr>
      </w:pPr>
    </w:p>
    <w:tbl>
      <w:tblPr>
        <w:tblStyle w:val="a3"/>
        <w:tblW w:w="14597" w:type="dxa"/>
        <w:tblLook w:val="04A0" w:firstRow="1" w:lastRow="0" w:firstColumn="1" w:lastColumn="0" w:noHBand="0" w:noVBand="1"/>
      </w:tblPr>
      <w:tblGrid>
        <w:gridCol w:w="1327"/>
        <w:gridCol w:w="1391"/>
        <w:gridCol w:w="1605"/>
        <w:gridCol w:w="873"/>
        <w:gridCol w:w="1104"/>
        <w:gridCol w:w="1105"/>
        <w:gridCol w:w="1111"/>
        <w:gridCol w:w="1109"/>
        <w:gridCol w:w="1109"/>
        <w:gridCol w:w="1140"/>
        <w:gridCol w:w="917"/>
        <w:gridCol w:w="1077"/>
        <w:gridCol w:w="729"/>
      </w:tblGrid>
      <w:tr w:rsidR="00E87D02" w:rsidRPr="00E87D02" w14:paraId="50793322" w14:textId="77777777" w:rsidTr="00E87D02">
        <w:trPr>
          <w:trHeight w:val="340"/>
        </w:trPr>
        <w:tc>
          <w:tcPr>
            <w:tcW w:w="1327" w:type="dxa"/>
            <w:vMerge w:val="restart"/>
            <w:noWrap/>
            <w:hideMark/>
          </w:tcPr>
          <w:p w14:paraId="5275D7BF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lastRenderedPageBreak/>
              <w:t>Режим</w:t>
            </w:r>
          </w:p>
        </w:tc>
        <w:tc>
          <w:tcPr>
            <w:tcW w:w="1391" w:type="dxa"/>
            <w:vMerge w:val="restart"/>
            <w:noWrap/>
            <w:hideMark/>
          </w:tcPr>
          <w:p w14:paraId="0DE2A5EA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C, мкФ</w:t>
            </w:r>
          </w:p>
        </w:tc>
        <w:tc>
          <w:tcPr>
            <w:tcW w:w="1605" w:type="dxa"/>
            <w:vMerge w:val="restart"/>
            <w:noWrap/>
            <w:hideMark/>
          </w:tcPr>
          <w:p w14:paraId="4B03A839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Участок цепи</w:t>
            </w:r>
          </w:p>
        </w:tc>
        <w:tc>
          <w:tcPr>
            <w:tcW w:w="3082" w:type="dxa"/>
            <w:gridSpan w:val="3"/>
            <w:noWrap/>
            <w:hideMark/>
          </w:tcPr>
          <w:p w14:paraId="66595E9B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Измерить</w:t>
            </w:r>
          </w:p>
        </w:tc>
        <w:tc>
          <w:tcPr>
            <w:tcW w:w="7192" w:type="dxa"/>
            <w:gridSpan w:val="7"/>
            <w:noWrap/>
            <w:hideMark/>
          </w:tcPr>
          <w:p w14:paraId="0D8F6097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Вычислить</w:t>
            </w:r>
          </w:p>
        </w:tc>
      </w:tr>
      <w:tr w:rsidR="00E87D02" w:rsidRPr="00E87D02" w14:paraId="3F157936" w14:textId="77777777" w:rsidTr="00E87D02">
        <w:trPr>
          <w:trHeight w:val="340"/>
        </w:trPr>
        <w:tc>
          <w:tcPr>
            <w:tcW w:w="1327" w:type="dxa"/>
            <w:vMerge/>
            <w:hideMark/>
          </w:tcPr>
          <w:p w14:paraId="54AB749E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91" w:type="dxa"/>
            <w:vMerge/>
            <w:hideMark/>
          </w:tcPr>
          <w:p w14:paraId="50A5C65C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605" w:type="dxa"/>
            <w:vMerge/>
            <w:hideMark/>
          </w:tcPr>
          <w:p w14:paraId="02B7A605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873" w:type="dxa"/>
            <w:noWrap/>
            <w:hideMark/>
          </w:tcPr>
          <w:p w14:paraId="5A68C530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I, A</w:t>
            </w:r>
          </w:p>
        </w:tc>
        <w:tc>
          <w:tcPr>
            <w:tcW w:w="1104" w:type="dxa"/>
            <w:noWrap/>
            <w:hideMark/>
          </w:tcPr>
          <w:p w14:paraId="0061A533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U, B</w:t>
            </w:r>
          </w:p>
        </w:tc>
        <w:tc>
          <w:tcPr>
            <w:tcW w:w="1104" w:type="dxa"/>
            <w:noWrap/>
            <w:hideMark/>
          </w:tcPr>
          <w:p w14:paraId="3D0B4914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P, Вт</w:t>
            </w:r>
          </w:p>
        </w:tc>
        <w:tc>
          <w:tcPr>
            <w:tcW w:w="1111" w:type="dxa"/>
            <w:noWrap/>
            <w:hideMark/>
          </w:tcPr>
          <w:p w14:paraId="74FF5CE8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Z, Ом</w:t>
            </w:r>
          </w:p>
        </w:tc>
        <w:tc>
          <w:tcPr>
            <w:tcW w:w="1109" w:type="dxa"/>
            <w:noWrap/>
            <w:hideMark/>
          </w:tcPr>
          <w:p w14:paraId="039C13F1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R, Ом</w:t>
            </w:r>
          </w:p>
        </w:tc>
        <w:tc>
          <w:tcPr>
            <w:tcW w:w="1109" w:type="dxa"/>
            <w:noWrap/>
            <w:hideMark/>
          </w:tcPr>
          <w:p w14:paraId="15B5A825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XL, Ом</w:t>
            </w:r>
          </w:p>
        </w:tc>
        <w:tc>
          <w:tcPr>
            <w:tcW w:w="1140" w:type="dxa"/>
            <w:noWrap/>
            <w:hideMark/>
          </w:tcPr>
          <w:p w14:paraId="750051A1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XC, Ом</w:t>
            </w:r>
          </w:p>
        </w:tc>
        <w:tc>
          <w:tcPr>
            <w:tcW w:w="917" w:type="dxa"/>
            <w:noWrap/>
            <w:hideMark/>
          </w:tcPr>
          <w:p w14:paraId="2848848D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S, Ва</w:t>
            </w:r>
          </w:p>
        </w:tc>
        <w:tc>
          <w:tcPr>
            <w:tcW w:w="1077" w:type="dxa"/>
            <w:noWrap/>
            <w:hideMark/>
          </w:tcPr>
          <w:p w14:paraId="0111E0D4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Q, Вар</w:t>
            </w:r>
          </w:p>
        </w:tc>
        <w:tc>
          <w:tcPr>
            <w:tcW w:w="725" w:type="dxa"/>
            <w:noWrap/>
            <w:hideMark/>
          </w:tcPr>
          <w:p w14:paraId="25EAE30F" w14:textId="36F2A1CF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cos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φ</w:t>
            </w:r>
            <w:proofErr w:type="spellEnd"/>
          </w:p>
        </w:tc>
      </w:tr>
      <w:tr w:rsidR="00E87D02" w:rsidRPr="00E87D02" w14:paraId="1BBF4704" w14:textId="77777777" w:rsidTr="00E87D02">
        <w:trPr>
          <w:trHeight w:val="340"/>
        </w:trPr>
        <w:tc>
          <w:tcPr>
            <w:tcW w:w="1327" w:type="dxa"/>
            <w:vMerge w:val="restart"/>
            <w:noWrap/>
            <w:hideMark/>
          </w:tcPr>
          <w:p w14:paraId="35D7EBE4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XL &gt;</w:t>
            </w:r>
            <w:proofErr w:type="gramEnd"/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 XC</w:t>
            </w:r>
          </w:p>
        </w:tc>
        <w:tc>
          <w:tcPr>
            <w:tcW w:w="1391" w:type="dxa"/>
            <w:vMerge w:val="restart"/>
            <w:noWrap/>
            <w:hideMark/>
          </w:tcPr>
          <w:p w14:paraId="37814EC3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1605" w:type="dxa"/>
            <w:noWrap/>
            <w:hideMark/>
          </w:tcPr>
          <w:p w14:paraId="76B76CDF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</w:t>
            </w:r>
          </w:p>
        </w:tc>
        <w:tc>
          <w:tcPr>
            <w:tcW w:w="873" w:type="dxa"/>
            <w:noWrap/>
            <w:hideMark/>
          </w:tcPr>
          <w:p w14:paraId="75D8A5A3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104" w:type="dxa"/>
            <w:noWrap/>
            <w:hideMark/>
          </w:tcPr>
          <w:p w14:paraId="13575D85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50,00</w:t>
            </w:r>
          </w:p>
        </w:tc>
        <w:tc>
          <w:tcPr>
            <w:tcW w:w="1104" w:type="dxa"/>
            <w:noWrap/>
            <w:hideMark/>
          </w:tcPr>
          <w:p w14:paraId="19AB822C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15,00</w:t>
            </w:r>
          </w:p>
        </w:tc>
        <w:tc>
          <w:tcPr>
            <w:tcW w:w="1111" w:type="dxa"/>
            <w:noWrap/>
            <w:hideMark/>
          </w:tcPr>
          <w:p w14:paraId="63AD9711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166,67</w:t>
            </w:r>
          </w:p>
        </w:tc>
        <w:tc>
          <w:tcPr>
            <w:tcW w:w="1109" w:type="dxa"/>
            <w:noWrap/>
            <w:hideMark/>
          </w:tcPr>
          <w:p w14:paraId="15895326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166,67</w:t>
            </w:r>
          </w:p>
        </w:tc>
        <w:tc>
          <w:tcPr>
            <w:tcW w:w="1109" w:type="dxa"/>
            <w:noWrap/>
            <w:hideMark/>
          </w:tcPr>
          <w:p w14:paraId="5047A8D4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140" w:type="dxa"/>
            <w:noWrap/>
            <w:hideMark/>
          </w:tcPr>
          <w:p w14:paraId="6824A68E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917" w:type="dxa"/>
            <w:noWrap/>
            <w:hideMark/>
          </w:tcPr>
          <w:p w14:paraId="611671BF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15,00</w:t>
            </w:r>
          </w:p>
        </w:tc>
        <w:tc>
          <w:tcPr>
            <w:tcW w:w="1077" w:type="dxa"/>
            <w:noWrap/>
            <w:hideMark/>
          </w:tcPr>
          <w:p w14:paraId="35169643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725" w:type="dxa"/>
            <w:noWrap/>
            <w:hideMark/>
          </w:tcPr>
          <w:p w14:paraId="3E8F5511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</w:t>
            </w:r>
          </w:p>
        </w:tc>
      </w:tr>
      <w:tr w:rsidR="00E87D02" w:rsidRPr="00E87D02" w14:paraId="541FC09C" w14:textId="77777777" w:rsidTr="00E87D02">
        <w:trPr>
          <w:trHeight w:val="340"/>
        </w:trPr>
        <w:tc>
          <w:tcPr>
            <w:tcW w:w="1327" w:type="dxa"/>
            <w:vMerge/>
            <w:hideMark/>
          </w:tcPr>
          <w:p w14:paraId="14143621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91" w:type="dxa"/>
            <w:vMerge/>
            <w:hideMark/>
          </w:tcPr>
          <w:p w14:paraId="666D4303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605" w:type="dxa"/>
            <w:noWrap/>
            <w:hideMark/>
          </w:tcPr>
          <w:p w14:paraId="08B0BEAF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L</w:t>
            </w:r>
          </w:p>
        </w:tc>
        <w:tc>
          <w:tcPr>
            <w:tcW w:w="873" w:type="dxa"/>
            <w:noWrap/>
            <w:hideMark/>
          </w:tcPr>
          <w:p w14:paraId="7F8FE4F6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104" w:type="dxa"/>
            <w:noWrap/>
            <w:hideMark/>
          </w:tcPr>
          <w:p w14:paraId="4E4FA3B5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42,50</w:t>
            </w:r>
          </w:p>
        </w:tc>
        <w:tc>
          <w:tcPr>
            <w:tcW w:w="1104" w:type="dxa"/>
            <w:noWrap/>
            <w:hideMark/>
          </w:tcPr>
          <w:p w14:paraId="604837C9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2,00</w:t>
            </w:r>
          </w:p>
        </w:tc>
        <w:tc>
          <w:tcPr>
            <w:tcW w:w="1111" w:type="dxa"/>
            <w:noWrap/>
            <w:hideMark/>
          </w:tcPr>
          <w:p w14:paraId="4D90FC7A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141,67</w:t>
            </w:r>
          </w:p>
        </w:tc>
        <w:tc>
          <w:tcPr>
            <w:tcW w:w="1109" w:type="dxa"/>
            <w:noWrap/>
            <w:hideMark/>
          </w:tcPr>
          <w:p w14:paraId="4E32A1B8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109" w:type="dxa"/>
            <w:noWrap/>
            <w:hideMark/>
          </w:tcPr>
          <w:p w14:paraId="0773020A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141,67</w:t>
            </w:r>
          </w:p>
        </w:tc>
        <w:tc>
          <w:tcPr>
            <w:tcW w:w="1140" w:type="dxa"/>
            <w:noWrap/>
            <w:hideMark/>
          </w:tcPr>
          <w:p w14:paraId="6221E637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917" w:type="dxa"/>
            <w:noWrap/>
            <w:hideMark/>
          </w:tcPr>
          <w:p w14:paraId="4989A8BE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12,75</w:t>
            </w:r>
          </w:p>
        </w:tc>
        <w:tc>
          <w:tcPr>
            <w:tcW w:w="1077" w:type="dxa"/>
            <w:noWrap/>
            <w:hideMark/>
          </w:tcPr>
          <w:p w14:paraId="411B55EB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12,59</w:t>
            </w:r>
          </w:p>
        </w:tc>
        <w:tc>
          <w:tcPr>
            <w:tcW w:w="725" w:type="dxa"/>
            <w:noWrap/>
            <w:hideMark/>
          </w:tcPr>
          <w:p w14:paraId="50BBEA7E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</w:t>
            </w:r>
          </w:p>
        </w:tc>
      </w:tr>
      <w:tr w:rsidR="00E87D02" w:rsidRPr="00E87D02" w14:paraId="017C7E23" w14:textId="77777777" w:rsidTr="00E87D02">
        <w:trPr>
          <w:trHeight w:val="340"/>
        </w:trPr>
        <w:tc>
          <w:tcPr>
            <w:tcW w:w="1327" w:type="dxa"/>
            <w:vMerge/>
            <w:hideMark/>
          </w:tcPr>
          <w:p w14:paraId="612CFC88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91" w:type="dxa"/>
            <w:vMerge/>
            <w:hideMark/>
          </w:tcPr>
          <w:p w14:paraId="15E0E1C6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605" w:type="dxa"/>
            <w:noWrap/>
            <w:hideMark/>
          </w:tcPr>
          <w:p w14:paraId="6F421FC6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873" w:type="dxa"/>
            <w:noWrap/>
            <w:hideMark/>
          </w:tcPr>
          <w:p w14:paraId="56C9EDA2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104" w:type="dxa"/>
            <w:noWrap/>
            <w:hideMark/>
          </w:tcPr>
          <w:p w14:paraId="1BAE3FB0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22,00</w:t>
            </w:r>
          </w:p>
        </w:tc>
        <w:tc>
          <w:tcPr>
            <w:tcW w:w="1104" w:type="dxa"/>
            <w:noWrap/>
            <w:hideMark/>
          </w:tcPr>
          <w:p w14:paraId="06CE02A1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111" w:type="dxa"/>
            <w:noWrap/>
            <w:hideMark/>
          </w:tcPr>
          <w:p w14:paraId="28479D1A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73,33</w:t>
            </w:r>
          </w:p>
        </w:tc>
        <w:tc>
          <w:tcPr>
            <w:tcW w:w="1109" w:type="dxa"/>
            <w:noWrap/>
            <w:hideMark/>
          </w:tcPr>
          <w:p w14:paraId="5E62B447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109" w:type="dxa"/>
            <w:noWrap/>
            <w:hideMark/>
          </w:tcPr>
          <w:p w14:paraId="0BAAECBA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140" w:type="dxa"/>
            <w:noWrap/>
            <w:hideMark/>
          </w:tcPr>
          <w:p w14:paraId="37484262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73,33</w:t>
            </w:r>
          </w:p>
        </w:tc>
        <w:tc>
          <w:tcPr>
            <w:tcW w:w="917" w:type="dxa"/>
            <w:noWrap/>
            <w:hideMark/>
          </w:tcPr>
          <w:p w14:paraId="6A2786E3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6,60</w:t>
            </w:r>
          </w:p>
        </w:tc>
        <w:tc>
          <w:tcPr>
            <w:tcW w:w="1077" w:type="dxa"/>
            <w:noWrap/>
            <w:hideMark/>
          </w:tcPr>
          <w:p w14:paraId="096E91C7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6,60</w:t>
            </w:r>
          </w:p>
        </w:tc>
        <w:tc>
          <w:tcPr>
            <w:tcW w:w="725" w:type="dxa"/>
            <w:noWrap/>
            <w:hideMark/>
          </w:tcPr>
          <w:p w14:paraId="71DB3490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</w:tr>
      <w:tr w:rsidR="00E87D02" w:rsidRPr="00E87D02" w14:paraId="05443BC2" w14:textId="77777777" w:rsidTr="00E87D02">
        <w:trPr>
          <w:trHeight w:val="340"/>
        </w:trPr>
        <w:tc>
          <w:tcPr>
            <w:tcW w:w="1327" w:type="dxa"/>
            <w:vMerge/>
            <w:hideMark/>
          </w:tcPr>
          <w:p w14:paraId="1FFFC814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91" w:type="dxa"/>
            <w:vMerge/>
            <w:hideMark/>
          </w:tcPr>
          <w:p w14:paraId="32AB660F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605" w:type="dxa"/>
            <w:noWrap/>
            <w:hideMark/>
          </w:tcPr>
          <w:p w14:paraId="747714AA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R+L+C</w:t>
            </w:r>
          </w:p>
        </w:tc>
        <w:tc>
          <w:tcPr>
            <w:tcW w:w="873" w:type="dxa"/>
            <w:noWrap/>
            <w:hideMark/>
          </w:tcPr>
          <w:p w14:paraId="1760C3B2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104" w:type="dxa"/>
            <w:noWrap/>
            <w:hideMark/>
          </w:tcPr>
          <w:p w14:paraId="76403E2E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60,00</w:t>
            </w:r>
          </w:p>
        </w:tc>
        <w:tc>
          <w:tcPr>
            <w:tcW w:w="1104" w:type="dxa"/>
            <w:noWrap/>
            <w:hideMark/>
          </w:tcPr>
          <w:p w14:paraId="199E6599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17,00</w:t>
            </w:r>
          </w:p>
        </w:tc>
        <w:tc>
          <w:tcPr>
            <w:tcW w:w="1111" w:type="dxa"/>
            <w:noWrap/>
            <w:hideMark/>
          </w:tcPr>
          <w:p w14:paraId="6CAC4DDC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180,13</w:t>
            </w:r>
          </w:p>
        </w:tc>
        <w:tc>
          <w:tcPr>
            <w:tcW w:w="1109" w:type="dxa"/>
            <w:noWrap/>
            <w:hideMark/>
          </w:tcPr>
          <w:p w14:paraId="2933E25D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166,67</w:t>
            </w:r>
          </w:p>
        </w:tc>
        <w:tc>
          <w:tcPr>
            <w:tcW w:w="1109" w:type="dxa"/>
            <w:noWrap/>
            <w:hideMark/>
          </w:tcPr>
          <w:p w14:paraId="467FE3EC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141,67</w:t>
            </w:r>
          </w:p>
        </w:tc>
        <w:tc>
          <w:tcPr>
            <w:tcW w:w="1140" w:type="dxa"/>
            <w:noWrap/>
            <w:hideMark/>
          </w:tcPr>
          <w:p w14:paraId="3357C248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73,33</w:t>
            </w:r>
          </w:p>
        </w:tc>
        <w:tc>
          <w:tcPr>
            <w:tcW w:w="917" w:type="dxa"/>
            <w:noWrap/>
            <w:hideMark/>
          </w:tcPr>
          <w:p w14:paraId="48C50D10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18,00</w:t>
            </w:r>
          </w:p>
        </w:tc>
        <w:tc>
          <w:tcPr>
            <w:tcW w:w="1077" w:type="dxa"/>
            <w:noWrap/>
            <w:hideMark/>
          </w:tcPr>
          <w:p w14:paraId="4A92EE89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5,92</w:t>
            </w:r>
          </w:p>
        </w:tc>
        <w:tc>
          <w:tcPr>
            <w:tcW w:w="725" w:type="dxa"/>
            <w:noWrap/>
            <w:hideMark/>
          </w:tcPr>
          <w:p w14:paraId="01D5E1CE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0,94</w:t>
            </w:r>
          </w:p>
        </w:tc>
      </w:tr>
      <w:tr w:rsidR="00E87D02" w:rsidRPr="00E87D02" w14:paraId="78EEFDEC" w14:textId="77777777" w:rsidTr="00E87D02">
        <w:trPr>
          <w:trHeight w:val="340"/>
        </w:trPr>
        <w:tc>
          <w:tcPr>
            <w:tcW w:w="1327" w:type="dxa"/>
            <w:vMerge w:val="restart"/>
            <w:noWrap/>
            <w:hideMark/>
          </w:tcPr>
          <w:p w14:paraId="25B5437E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XL = XC</w:t>
            </w:r>
          </w:p>
        </w:tc>
        <w:tc>
          <w:tcPr>
            <w:tcW w:w="1391" w:type="dxa"/>
            <w:vMerge w:val="restart"/>
            <w:noWrap/>
            <w:hideMark/>
          </w:tcPr>
          <w:p w14:paraId="35EB0438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605" w:type="dxa"/>
            <w:noWrap/>
            <w:hideMark/>
          </w:tcPr>
          <w:p w14:paraId="140D9F91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</w:t>
            </w:r>
          </w:p>
        </w:tc>
        <w:tc>
          <w:tcPr>
            <w:tcW w:w="873" w:type="dxa"/>
            <w:noWrap/>
            <w:hideMark/>
          </w:tcPr>
          <w:p w14:paraId="69AF36EB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104" w:type="dxa"/>
            <w:noWrap/>
            <w:hideMark/>
          </w:tcPr>
          <w:p w14:paraId="01DACCE3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60,00</w:t>
            </w:r>
          </w:p>
        </w:tc>
        <w:tc>
          <w:tcPr>
            <w:tcW w:w="1104" w:type="dxa"/>
            <w:noWrap/>
            <w:hideMark/>
          </w:tcPr>
          <w:p w14:paraId="41F2C914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17,00</w:t>
            </w:r>
          </w:p>
        </w:tc>
        <w:tc>
          <w:tcPr>
            <w:tcW w:w="1111" w:type="dxa"/>
            <w:noWrap/>
            <w:hideMark/>
          </w:tcPr>
          <w:p w14:paraId="1A18C8FB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200,00</w:t>
            </w:r>
          </w:p>
        </w:tc>
        <w:tc>
          <w:tcPr>
            <w:tcW w:w="1109" w:type="dxa"/>
            <w:noWrap/>
            <w:hideMark/>
          </w:tcPr>
          <w:p w14:paraId="43E2FEF4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200,00</w:t>
            </w:r>
          </w:p>
        </w:tc>
        <w:tc>
          <w:tcPr>
            <w:tcW w:w="1109" w:type="dxa"/>
            <w:noWrap/>
            <w:hideMark/>
          </w:tcPr>
          <w:p w14:paraId="765BB233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140" w:type="dxa"/>
            <w:noWrap/>
            <w:hideMark/>
          </w:tcPr>
          <w:p w14:paraId="36D04D62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917" w:type="dxa"/>
            <w:noWrap/>
            <w:hideMark/>
          </w:tcPr>
          <w:p w14:paraId="70357001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18,00</w:t>
            </w:r>
          </w:p>
        </w:tc>
        <w:tc>
          <w:tcPr>
            <w:tcW w:w="1077" w:type="dxa"/>
            <w:noWrap/>
            <w:hideMark/>
          </w:tcPr>
          <w:p w14:paraId="4D16DA89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5,92</w:t>
            </w:r>
          </w:p>
        </w:tc>
        <w:tc>
          <w:tcPr>
            <w:tcW w:w="725" w:type="dxa"/>
            <w:noWrap/>
            <w:hideMark/>
          </w:tcPr>
          <w:p w14:paraId="00CAA37F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0,94</w:t>
            </w:r>
          </w:p>
        </w:tc>
      </w:tr>
      <w:tr w:rsidR="00E87D02" w:rsidRPr="00E87D02" w14:paraId="6033B900" w14:textId="77777777" w:rsidTr="00E87D02">
        <w:trPr>
          <w:trHeight w:val="340"/>
        </w:trPr>
        <w:tc>
          <w:tcPr>
            <w:tcW w:w="1327" w:type="dxa"/>
            <w:vMerge/>
            <w:hideMark/>
          </w:tcPr>
          <w:p w14:paraId="03904F2F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91" w:type="dxa"/>
            <w:vMerge/>
            <w:hideMark/>
          </w:tcPr>
          <w:p w14:paraId="523A743F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605" w:type="dxa"/>
            <w:noWrap/>
            <w:hideMark/>
          </w:tcPr>
          <w:p w14:paraId="278A7B3E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L</w:t>
            </w:r>
          </w:p>
        </w:tc>
        <w:tc>
          <w:tcPr>
            <w:tcW w:w="873" w:type="dxa"/>
            <w:noWrap/>
            <w:hideMark/>
          </w:tcPr>
          <w:p w14:paraId="06A6B1A6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104" w:type="dxa"/>
            <w:noWrap/>
            <w:hideMark/>
          </w:tcPr>
          <w:p w14:paraId="43F9E2A7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45,00</w:t>
            </w:r>
          </w:p>
        </w:tc>
        <w:tc>
          <w:tcPr>
            <w:tcW w:w="1104" w:type="dxa"/>
            <w:noWrap/>
            <w:hideMark/>
          </w:tcPr>
          <w:p w14:paraId="64790718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2,50</w:t>
            </w:r>
          </w:p>
        </w:tc>
        <w:tc>
          <w:tcPr>
            <w:tcW w:w="1111" w:type="dxa"/>
            <w:noWrap/>
            <w:hideMark/>
          </w:tcPr>
          <w:p w14:paraId="1212092D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150,00</w:t>
            </w:r>
          </w:p>
        </w:tc>
        <w:tc>
          <w:tcPr>
            <w:tcW w:w="1109" w:type="dxa"/>
            <w:noWrap/>
            <w:hideMark/>
          </w:tcPr>
          <w:p w14:paraId="58F6B493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109" w:type="dxa"/>
            <w:noWrap/>
            <w:hideMark/>
          </w:tcPr>
          <w:p w14:paraId="0B7A5235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150,00</w:t>
            </w:r>
          </w:p>
        </w:tc>
        <w:tc>
          <w:tcPr>
            <w:tcW w:w="1140" w:type="dxa"/>
            <w:noWrap/>
            <w:hideMark/>
          </w:tcPr>
          <w:p w14:paraId="6EB076D2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917" w:type="dxa"/>
            <w:noWrap/>
            <w:hideMark/>
          </w:tcPr>
          <w:p w14:paraId="02CB3FA4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13,50</w:t>
            </w:r>
          </w:p>
        </w:tc>
        <w:tc>
          <w:tcPr>
            <w:tcW w:w="1077" w:type="dxa"/>
            <w:noWrap/>
            <w:hideMark/>
          </w:tcPr>
          <w:p w14:paraId="4A55390A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13,27</w:t>
            </w:r>
          </w:p>
        </w:tc>
        <w:tc>
          <w:tcPr>
            <w:tcW w:w="725" w:type="dxa"/>
            <w:noWrap/>
            <w:hideMark/>
          </w:tcPr>
          <w:p w14:paraId="427A12E5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0,19</w:t>
            </w:r>
          </w:p>
        </w:tc>
      </w:tr>
      <w:tr w:rsidR="00E87D02" w:rsidRPr="00E87D02" w14:paraId="58233242" w14:textId="77777777" w:rsidTr="00E87D02">
        <w:trPr>
          <w:trHeight w:val="340"/>
        </w:trPr>
        <w:tc>
          <w:tcPr>
            <w:tcW w:w="1327" w:type="dxa"/>
            <w:vMerge/>
            <w:hideMark/>
          </w:tcPr>
          <w:p w14:paraId="3B4D1EB9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91" w:type="dxa"/>
            <w:vMerge/>
            <w:hideMark/>
          </w:tcPr>
          <w:p w14:paraId="18A0845D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605" w:type="dxa"/>
            <w:noWrap/>
            <w:hideMark/>
          </w:tcPr>
          <w:p w14:paraId="61029F80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873" w:type="dxa"/>
            <w:noWrap/>
            <w:hideMark/>
          </w:tcPr>
          <w:p w14:paraId="3CADE8C9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104" w:type="dxa"/>
            <w:noWrap/>
            <w:hideMark/>
          </w:tcPr>
          <w:p w14:paraId="76C84773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45,00</w:t>
            </w:r>
          </w:p>
        </w:tc>
        <w:tc>
          <w:tcPr>
            <w:tcW w:w="1104" w:type="dxa"/>
            <w:noWrap/>
            <w:hideMark/>
          </w:tcPr>
          <w:p w14:paraId="7C69FE36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111" w:type="dxa"/>
            <w:noWrap/>
            <w:hideMark/>
          </w:tcPr>
          <w:p w14:paraId="094A4C24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150,00</w:t>
            </w:r>
          </w:p>
        </w:tc>
        <w:tc>
          <w:tcPr>
            <w:tcW w:w="1109" w:type="dxa"/>
            <w:noWrap/>
            <w:hideMark/>
          </w:tcPr>
          <w:p w14:paraId="0257B190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109" w:type="dxa"/>
            <w:noWrap/>
            <w:hideMark/>
          </w:tcPr>
          <w:p w14:paraId="7943826D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140" w:type="dxa"/>
            <w:noWrap/>
            <w:hideMark/>
          </w:tcPr>
          <w:p w14:paraId="2DEF9ABE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150,00</w:t>
            </w:r>
          </w:p>
        </w:tc>
        <w:tc>
          <w:tcPr>
            <w:tcW w:w="917" w:type="dxa"/>
            <w:noWrap/>
            <w:hideMark/>
          </w:tcPr>
          <w:p w14:paraId="5C104144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13,50</w:t>
            </w:r>
          </w:p>
        </w:tc>
        <w:tc>
          <w:tcPr>
            <w:tcW w:w="1077" w:type="dxa"/>
            <w:noWrap/>
            <w:hideMark/>
          </w:tcPr>
          <w:p w14:paraId="76A4AA29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13,50</w:t>
            </w:r>
          </w:p>
        </w:tc>
        <w:tc>
          <w:tcPr>
            <w:tcW w:w="725" w:type="dxa"/>
            <w:noWrap/>
            <w:hideMark/>
          </w:tcPr>
          <w:p w14:paraId="2620ECA5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</w:tr>
      <w:tr w:rsidR="00E87D02" w:rsidRPr="00E87D02" w14:paraId="0B622228" w14:textId="77777777" w:rsidTr="00E87D02">
        <w:trPr>
          <w:trHeight w:val="340"/>
        </w:trPr>
        <w:tc>
          <w:tcPr>
            <w:tcW w:w="1327" w:type="dxa"/>
            <w:vMerge/>
            <w:hideMark/>
          </w:tcPr>
          <w:p w14:paraId="594BF048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91" w:type="dxa"/>
            <w:vMerge/>
            <w:hideMark/>
          </w:tcPr>
          <w:p w14:paraId="514DDFFC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605" w:type="dxa"/>
            <w:noWrap/>
            <w:hideMark/>
          </w:tcPr>
          <w:p w14:paraId="33969A9E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R+L+C</w:t>
            </w:r>
          </w:p>
        </w:tc>
        <w:tc>
          <w:tcPr>
            <w:tcW w:w="873" w:type="dxa"/>
            <w:noWrap/>
            <w:hideMark/>
          </w:tcPr>
          <w:p w14:paraId="33B67199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104" w:type="dxa"/>
            <w:noWrap/>
            <w:hideMark/>
          </w:tcPr>
          <w:p w14:paraId="7930B805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60,00</w:t>
            </w:r>
          </w:p>
        </w:tc>
        <w:tc>
          <w:tcPr>
            <w:tcW w:w="1104" w:type="dxa"/>
            <w:noWrap/>
            <w:hideMark/>
          </w:tcPr>
          <w:p w14:paraId="5D1095EB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18,00</w:t>
            </w:r>
          </w:p>
        </w:tc>
        <w:tc>
          <w:tcPr>
            <w:tcW w:w="1111" w:type="dxa"/>
            <w:noWrap/>
            <w:hideMark/>
          </w:tcPr>
          <w:p w14:paraId="60544D2F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200,00</w:t>
            </w:r>
          </w:p>
        </w:tc>
        <w:tc>
          <w:tcPr>
            <w:tcW w:w="1109" w:type="dxa"/>
            <w:noWrap/>
            <w:hideMark/>
          </w:tcPr>
          <w:p w14:paraId="1D21E4BC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200,00</w:t>
            </w:r>
          </w:p>
        </w:tc>
        <w:tc>
          <w:tcPr>
            <w:tcW w:w="1109" w:type="dxa"/>
            <w:noWrap/>
            <w:hideMark/>
          </w:tcPr>
          <w:p w14:paraId="3850BFE9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150,00</w:t>
            </w:r>
          </w:p>
        </w:tc>
        <w:tc>
          <w:tcPr>
            <w:tcW w:w="1140" w:type="dxa"/>
            <w:noWrap/>
            <w:hideMark/>
          </w:tcPr>
          <w:p w14:paraId="0CDF2FA7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150,00</w:t>
            </w:r>
          </w:p>
        </w:tc>
        <w:tc>
          <w:tcPr>
            <w:tcW w:w="917" w:type="dxa"/>
            <w:noWrap/>
            <w:hideMark/>
          </w:tcPr>
          <w:p w14:paraId="6933E39F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18,00</w:t>
            </w:r>
          </w:p>
        </w:tc>
        <w:tc>
          <w:tcPr>
            <w:tcW w:w="1077" w:type="dxa"/>
            <w:noWrap/>
            <w:hideMark/>
          </w:tcPr>
          <w:p w14:paraId="06B02F52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725" w:type="dxa"/>
            <w:noWrap/>
            <w:hideMark/>
          </w:tcPr>
          <w:p w14:paraId="30140720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1,00</w:t>
            </w:r>
          </w:p>
        </w:tc>
      </w:tr>
      <w:tr w:rsidR="00E87D02" w:rsidRPr="00E87D02" w14:paraId="7762F7F9" w14:textId="77777777" w:rsidTr="00E87D02">
        <w:trPr>
          <w:trHeight w:val="340"/>
        </w:trPr>
        <w:tc>
          <w:tcPr>
            <w:tcW w:w="1327" w:type="dxa"/>
            <w:vMerge w:val="restart"/>
            <w:noWrap/>
            <w:hideMark/>
          </w:tcPr>
          <w:p w14:paraId="4EC50F9A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XL </w:t>
            </w:r>
            <w:proofErr w:type="gramStart"/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&lt; XC</w:t>
            </w:r>
            <w:proofErr w:type="gramEnd"/>
          </w:p>
        </w:tc>
        <w:tc>
          <w:tcPr>
            <w:tcW w:w="1391" w:type="dxa"/>
            <w:vMerge w:val="restart"/>
            <w:noWrap/>
            <w:hideMark/>
          </w:tcPr>
          <w:p w14:paraId="78F47430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605" w:type="dxa"/>
            <w:noWrap/>
            <w:hideMark/>
          </w:tcPr>
          <w:p w14:paraId="551A4F32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</w:t>
            </w:r>
          </w:p>
        </w:tc>
        <w:tc>
          <w:tcPr>
            <w:tcW w:w="873" w:type="dxa"/>
            <w:noWrap/>
            <w:hideMark/>
          </w:tcPr>
          <w:p w14:paraId="6D5D1172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0,24</w:t>
            </w:r>
          </w:p>
        </w:tc>
        <w:tc>
          <w:tcPr>
            <w:tcW w:w="1104" w:type="dxa"/>
            <w:noWrap/>
            <w:hideMark/>
          </w:tcPr>
          <w:p w14:paraId="26732BEA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47,00</w:t>
            </w:r>
          </w:p>
        </w:tc>
        <w:tc>
          <w:tcPr>
            <w:tcW w:w="1104" w:type="dxa"/>
            <w:noWrap/>
            <w:hideMark/>
          </w:tcPr>
          <w:p w14:paraId="2B688042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10,00</w:t>
            </w:r>
          </w:p>
        </w:tc>
        <w:tc>
          <w:tcPr>
            <w:tcW w:w="1111" w:type="dxa"/>
            <w:noWrap/>
            <w:hideMark/>
          </w:tcPr>
          <w:p w14:paraId="630D2C0E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195,83</w:t>
            </w:r>
          </w:p>
        </w:tc>
        <w:tc>
          <w:tcPr>
            <w:tcW w:w="1109" w:type="dxa"/>
            <w:noWrap/>
            <w:hideMark/>
          </w:tcPr>
          <w:p w14:paraId="0B600B40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195,83</w:t>
            </w:r>
          </w:p>
        </w:tc>
        <w:tc>
          <w:tcPr>
            <w:tcW w:w="1109" w:type="dxa"/>
            <w:noWrap/>
            <w:hideMark/>
          </w:tcPr>
          <w:p w14:paraId="7E9C5AE1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140" w:type="dxa"/>
            <w:noWrap/>
            <w:hideMark/>
          </w:tcPr>
          <w:p w14:paraId="4F5778A0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917" w:type="dxa"/>
            <w:noWrap/>
            <w:hideMark/>
          </w:tcPr>
          <w:p w14:paraId="69BB7AF3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11,28</w:t>
            </w:r>
          </w:p>
        </w:tc>
        <w:tc>
          <w:tcPr>
            <w:tcW w:w="1077" w:type="dxa"/>
            <w:noWrap/>
            <w:hideMark/>
          </w:tcPr>
          <w:p w14:paraId="58689A89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5,22</w:t>
            </w:r>
          </w:p>
        </w:tc>
        <w:tc>
          <w:tcPr>
            <w:tcW w:w="725" w:type="dxa"/>
            <w:noWrap/>
            <w:hideMark/>
          </w:tcPr>
          <w:p w14:paraId="3FFD66F1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0,89</w:t>
            </w:r>
          </w:p>
        </w:tc>
      </w:tr>
      <w:tr w:rsidR="00E87D02" w:rsidRPr="00E87D02" w14:paraId="334904A8" w14:textId="77777777" w:rsidTr="00E87D02">
        <w:trPr>
          <w:trHeight w:val="340"/>
        </w:trPr>
        <w:tc>
          <w:tcPr>
            <w:tcW w:w="1327" w:type="dxa"/>
            <w:vMerge/>
            <w:hideMark/>
          </w:tcPr>
          <w:p w14:paraId="2AD01627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91" w:type="dxa"/>
            <w:vMerge/>
            <w:hideMark/>
          </w:tcPr>
          <w:p w14:paraId="0BEE920A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605" w:type="dxa"/>
            <w:noWrap/>
            <w:hideMark/>
          </w:tcPr>
          <w:p w14:paraId="5A654221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L</w:t>
            </w:r>
          </w:p>
        </w:tc>
        <w:tc>
          <w:tcPr>
            <w:tcW w:w="873" w:type="dxa"/>
            <w:noWrap/>
            <w:hideMark/>
          </w:tcPr>
          <w:p w14:paraId="79A6C42D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0,24</w:t>
            </w:r>
          </w:p>
        </w:tc>
        <w:tc>
          <w:tcPr>
            <w:tcW w:w="1104" w:type="dxa"/>
            <w:noWrap/>
            <w:hideMark/>
          </w:tcPr>
          <w:p w14:paraId="0DC0EA89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34,00</w:t>
            </w:r>
          </w:p>
        </w:tc>
        <w:tc>
          <w:tcPr>
            <w:tcW w:w="1104" w:type="dxa"/>
            <w:noWrap/>
            <w:hideMark/>
          </w:tcPr>
          <w:p w14:paraId="3CF24ABC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1,50</w:t>
            </w:r>
          </w:p>
        </w:tc>
        <w:tc>
          <w:tcPr>
            <w:tcW w:w="1111" w:type="dxa"/>
            <w:noWrap/>
            <w:hideMark/>
          </w:tcPr>
          <w:p w14:paraId="3629D448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141,67</w:t>
            </w:r>
          </w:p>
        </w:tc>
        <w:tc>
          <w:tcPr>
            <w:tcW w:w="1109" w:type="dxa"/>
            <w:noWrap/>
            <w:hideMark/>
          </w:tcPr>
          <w:p w14:paraId="7DC19AA8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109" w:type="dxa"/>
            <w:noWrap/>
            <w:hideMark/>
          </w:tcPr>
          <w:p w14:paraId="07570A55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141,67</w:t>
            </w:r>
          </w:p>
        </w:tc>
        <w:tc>
          <w:tcPr>
            <w:tcW w:w="1140" w:type="dxa"/>
            <w:noWrap/>
            <w:hideMark/>
          </w:tcPr>
          <w:p w14:paraId="3134168D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917" w:type="dxa"/>
            <w:noWrap/>
            <w:hideMark/>
          </w:tcPr>
          <w:p w14:paraId="3651F77D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8,16</w:t>
            </w:r>
          </w:p>
        </w:tc>
        <w:tc>
          <w:tcPr>
            <w:tcW w:w="1077" w:type="dxa"/>
            <w:noWrap/>
            <w:hideMark/>
          </w:tcPr>
          <w:p w14:paraId="01904F34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8,02</w:t>
            </w:r>
          </w:p>
        </w:tc>
        <w:tc>
          <w:tcPr>
            <w:tcW w:w="725" w:type="dxa"/>
            <w:noWrap/>
            <w:hideMark/>
          </w:tcPr>
          <w:p w14:paraId="183B3ABC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0,18</w:t>
            </w:r>
          </w:p>
        </w:tc>
      </w:tr>
      <w:tr w:rsidR="00E87D02" w:rsidRPr="00E87D02" w14:paraId="37F7B54A" w14:textId="77777777" w:rsidTr="00E87D02">
        <w:trPr>
          <w:trHeight w:val="340"/>
        </w:trPr>
        <w:tc>
          <w:tcPr>
            <w:tcW w:w="1327" w:type="dxa"/>
            <w:vMerge/>
            <w:hideMark/>
          </w:tcPr>
          <w:p w14:paraId="13447584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91" w:type="dxa"/>
            <w:vMerge/>
            <w:hideMark/>
          </w:tcPr>
          <w:p w14:paraId="445D07EE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605" w:type="dxa"/>
            <w:noWrap/>
            <w:hideMark/>
          </w:tcPr>
          <w:p w14:paraId="400615C8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873" w:type="dxa"/>
            <w:noWrap/>
            <w:hideMark/>
          </w:tcPr>
          <w:p w14:paraId="447E736C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0,24</w:t>
            </w:r>
          </w:p>
        </w:tc>
        <w:tc>
          <w:tcPr>
            <w:tcW w:w="1104" w:type="dxa"/>
            <w:noWrap/>
            <w:hideMark/>
          </w:tcPr>
          <w:p w14:paraId="421EC0F0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70,00</w:t>
            </w:r>
          </w:p>
        </w:tc>
        <w:tc>
          <w:tcPr>
            <w:tcW w:w="1104" w:type="dxa"/>
            <w:noWrap/>
            <w:hideMark/>
          </w:tcPr>
          <w:p w14:paraId="30DC94B3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111" w:type="dxa"/>
            <w:noWrap/>
            <w:hideMark/>
          </w:tcPr>
          <w:p w14:paraId="194164E1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291,67</w:t>
            </w:r>
          </w:p>
        </w:tc>
        <w:tc>
          <w:tcPr>
            <w:tcW w:w="1109" w:type="dxa"/>
            <w:noWrap/>
            <w:hideMark/>
          </w:tcPr>
          <w:p w14:paraId="7CC7DB02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109" w:type="dxa"/>
            <w:noWrap/>
            <w:hideMark/>
          </w:tcPr>
          <w:p w14:paraId="1A29E2AD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  <w:tc>
          <w:tcPr>
            <w:tcW w:w="1140" w:type="dxa"/>
            <w:noWrap/>
            <w:hideMark/>
          </w:tcPr>
          <w:p w14:paraId="53E9BF91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291,67</w:t>
            </w:r>
          </w:p>
        </w:tc>
        <w:tc>
          <w:tcPr>
            <w:tcW w:w="917" w:type="dxa"/>
            <w:noWrap/>
            <w:hideMark/>
          </w:tcPr>
          <w:p w14:paraId="49670AC5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16,80</w:t>
            </w:r>
          </w:p>
        </w:tc>
        <w:tc>
          <w:tcPr>
            <w:tcW w:w="1077" w:type="dxa"/>
            <w:noWrap/>
            <w:hideMark/>
          </w:tcPr>
          <w:p w14:paraId="11151364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16,80</w:t>
            </w:r>
          </w:p>
        </w:tc>
        <w:tc>
          <w:tcPr>
            <w:tcW w:w="725" w:type="dxa"/>
            <w:noWrap/>
            <w:hideMark/>
          </w:tcPr>
          <w:p w14:paraId="7095A56A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</w:t>
            </w:r>
          </w:p>
        </w:tc>
      </w:tr>
      <w:tr w:rsidR="00E87D02" w:rsidRPr="00E87D02" w14:paraId="1217D27C" w14:textId="77777777" w:rsidTr="00E87D02">
        <w:trPr>
          <w:trHeight w:val="355"/>
        </w:trPr>
        <w:tc>
          <w:tcPr>
            <w:tcW w:w="1327" w:type="dxa"/>
            <w:vMerge/>
            <w:hideMark/>
          </w:tcPr>
          <w:p w14:paraId="34F2B35F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91" w:type="dxa"/>
            <w:vMerge/>
            <w:hideMark/>
          </w:tcPr>
          <w:p w14:paraId="5DD81508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605" w:type="dxa"/>
            <w:noWrap/>
            <w:hideMark/>
          </w:tcPr>
          <w:p w14:paraId="45ABC5B9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R+L+C</w:t>
            </w:r>
          </w:p>
        </w:tc>
        <w:tc>
          <w:tcPr>
            <w:tcW w:w="873" w:type="dxa"/>
            <w:noWrap/>
            <w:hideMark/>
          </w:tcPr>
          <w:p w14:paraId="69CD20AC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0,24</w:t>
            </w:r>
          </w:p>
        </w:tc>
        <w:tc>
          <w:tcPr>
            <w:tcW w:w="1104" w:type="dxa"/>
            <w:noWrap/>
            <w:hideMark/>
          </w:tcPr>
          <w:p w14:paraId="7D6B57D9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60,00</w:t>
            </w:r>
          </w:p>
        </w:tc>
        <w:tc>
          <w:tcPr>
            <w:tcW w:w="1104" w:type="dxa"/>
            <w:noWrap/>
            <w:hideMark/>
          </w:tcPr>
          <w:p w14:paraId="1A161938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11,00</w:t>
            </w:r>
          </w:p>
        </w:tc>
        <w:tc>
          <w:tcPr>
            <w:tcW w:w="1111" w:type="dxa"/>
            <w:noWrap/>
            <w:hideMark/>
          </w:tcPr>
          <w:p w14:paraId="5CD236B5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246,68</w:t>
            </w:r>
          </w:p>
        </w:tc>
        <w:tc>
          <w:tcPr>
            <w:tcW w:w="1109" w:type="dxa"/>
            <w:noWrap/>
            <w:hideMark/>
          </w:tcPr>
          <w:p w14:paraId="0789B4E5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195,83</w:t>
            </w:r>
          </w:p>
        </w:tc>
        <w:tc>
          <w:tcPr>
            <w:tcW w:w="1109" w:type="dxa"/>
            <w:noWrap/>
            <w:hideMark/>
          </w:tcPr>
          <w:p w14:paraId="48ED6153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141,67</w:t>
            </w:r>
          </w:p>
        </w:tc>
        <w:tc>
          <w:tcPr>
            <w:tcW w:w="1140" w:type="dxa"/>
            <w:noWrap/>
            <w:hideMark/>
          </w:tcPr>
          <w:p w14:paraId="55BB8677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291,67</w:t>
            </w:r>
          </w:p>
        </w:tc>
        <w:tc>
          <w:tcPr>
            <w:tcW w:w="917" w:type="dxa"/>
            <w:noWrap/>
            <w:hideMark/>
          </w:tcPr>
          <w:p w14:paraId="162270DA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14,40</w:t>
            </w:r>
          </w:p>
        </w:tc>
        <w:tc>
          <w:tcPr>
            <w:tcW w:w="1077" w:type="dxa"/>
            <w:noWrap/>
            <w:hideMark/>
          </w:tcPr>
          <w:p w14:paraId="42502B12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9,29</w:t>
            </w:r>
          </w:p>
        </w:tc>
        <w:tc>
          <w:tcPr>
            <w:tcW w:w="725" w:type="dxa"/>
            <w:noWrap/>
            <w:hideMark/>
          </w:tcPr>
          <w:p w14:paraId="18911D25" w14:textId="77777777" w:rsidR="00E87D02" w:rsidRPr="00E87D02" w:rsidRDefault="00E87D02" w:rsidP="00E87D02">
            <w:pPr>
              <w:shd w:val="clear" w:color="auto" w:fill="auto"/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87D0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0,76</w:t>
            </w:r>
          </w:p>
        </w:tc>
      </w:tr>
    </w:tbl>
    <w:p w14:paraId="7B498B01" w14:textId="77777777" w:rsidR="00E87D02" w:rsidRDefault="00E87D02" w:rsidP="007566A7">
      <w:pPr>
        <w:shd w:val="clear" w:color="auto" w:fill="auto"/>
        <w:spacing w:line="259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</w:pPr>
    </w:p>
    <w:p w14:paraId="23B75214" w14:textId="50F2523B" w:rsidR="007566A7" w:rsidRDefault="007566A7" w:rsidP="007566A7">
      <w:pPr>
        <w:shd w:val="clear" w:color="auto" w:fill="auto"/>
        <w:spacing w:line="259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Таблица 1</w:t>
      </w:r>
    </w:p>
    <w:p w14:paraId="35388A87" w14:textId="77777777" w:rsidR="007566A7" w:rsidRDefault="007566A7">
      <w:pPr>
        <w:shd w:val="clear" w:color="auto" w:fill="auto"/>
        <w:spacing w:line="259" w:lineRule="auto"/>
        <w:ind w:firstLine="0"/>
        <w:jc w:val="left"/>
        <w:rPr>
          <w:rFonts w:eastAsia="Times New Roman"/>
          <w:color w:val="000000"/>
          <w:shd w:val="clear" w:color="auto" w:fill="FFFFFF"/>
          <w:lang w:eastAsia="ru-RU"/>
        </w:rPr>
        <w:sectPr w:rsidR="007566A7" w:rsidSect="007566A7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  <w:r>
        <w:rPr>
          <w:rFonts w:eastAsia="Times New Roman"/>
          <w:color w:val="000000"/>
          <w:shd w:val="clear" w:color="auto" w:fill="FFFFFF"/>
          <w:lang w:eastAsia="ru-RU"/>
        </w:rPr>
        <w:br w:type="page"/>
      </w:r>
    </w:p>
    <w:p w14:paraId="56E9361E" w14:textId="77777777" w:rsidR="00E87D02" w:rsidRDefault="00624D32" w:rsidP="00E87D02">
      <w:pPr>
        <w:shd w:val="clear" w:color="auto" w:fill="auto"/>
        <w:spacing w:line="259" w:lineRule="auto"/>
        <w:ind w:firstLine="709"/>
        <w:jc w:val="left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lastRenderedPageBreak/>
        <w:t xml:space="preserve">Так как мы считаем катушку и конденсатор идеальными, то их активное сопротивление </w:t>
      </w:r>
      <w:r>
        <w:rPr>
          <w:rFonts w:eastAsia="Times New Roman"/>
          <w:color w:val="000000"/>
          <w:shd w:val="clear" w:color="auto" w:fill="FFFFFF"/>
          <w:lang w:val="en-US" w:eastAsia="ru-RU"/>
        </w:rPr>
        <w:t>R</w:t>
      </w:r>
      <w:r w:rsidRPr="00624D32">
        <w:rPr>
          <w:rFonts w:eastAsia="Times New Roman"/>
          <w:color w:val="000000"/>
          <w:shd w:val="clear" w:color="auto" w:fill="FFFFFF"/>
          <w:lang w:eastAsia="ru-RU"/>
        </w:rPr>
        <w:t xml:space="preserve"> =</w:t>
      </w:r>
      <w:r w:rsidR="00E87D02">
        <w:rPr>
          <w:rFonts w:eastAsia="Times New Roman"/>
          <w:color w:val="000000"/>
          <w:shd w:val="clear" w:color="auto" w:fill="FFFFFF"/>
          <w:lang w:eastAsia="ru-RU"/>
        </w:rPr>
        <w:t>0</w:t>
      </w:r>
    </w:p>
    <w:p w14:paraId="40D22B49" w14:textId="56C0367A" w:rsidR="00E87D02" w:rsidRPr="00E87D02" w:rsidRDefault="00000000" w:rsidP="00E87D02">
      <w:pPr>
        <w:shd w:val="clear" w:color="auto" w:fill="auto"/>
        <w:spacing w:line="259" w:lineRule="auto"/>
        <w:ind w:firstLine="709"/>
        <w:jc w:val="left"/>
        <w:rPr>
          <w:rFonts w:eastAsia="Times New Roman"/>
          <w:color w:val="000000"/>
          <w:shd w:val="clear" w:color="auto" w:fill="FFFFFF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eastAsia="ru-RU"/>
              </w:rPr>
              <m:t>L</m:t>
            </m:r>
          </m:sub>
        </m:sSub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hd w:val="clear" w:color="auto" w:fill="FFFFFF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hd w:val="clear" w:color="auto" w:fill="FFFFFF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L</m:t>
                </m:r>
              </m:sub>
            </m:sSub>
          </m:den>
        </m:f>
      </m:oMath>
      <w:r w:rsidR="00E87D02" w:rsidRPr="00E87D02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r w:rsidR="00E87D02">
        <w:rPr>
          <w:rFonts w:eastAsia="Times New Roman"/>
          <w:color w:val="000000"/>
          <w:shd w:val="clear" w:color="auto" w:fill="FFFFFF"/>
          <w:lang w:eastAsia="ru-RU"/>
        </w:rPr>
        <w:t>–</w:t>
      </w:r>
      <w:r w:rsidR="00E87D02" w:rsidRPr="00E87D02">
        <w:rPr>
          <w:rFonts w:eastAsia="Times New Roman"/>
          <w:color w:val="000000"/>
          <w:shd w:val="clear" w:color="auto" w:fill="FFFFFF"/>
          <w:lang w:eastAsia="ru-RU"/>
        </w:rPr>
        <w:t xml:space="preserve"> </w:t>
      </w:r>
      <w:r w:rsidR="00E87D02">
        <w:rPr>
          <w:rFonts w:eastAsia="Times New Roman"/>
          <w:color w:val="000000"/>
          <w:shd w:val="clear" w:color="auto" w:fill="FFFFFF"/>
          <w:lang w:eastAsia="ru-RU"/>
        </w:rPr>
        <w:t>индуктивное сопротивление</w:t>
      </w:r>
    </w:p>
    <w:p w14:paraId="318F8F23" w14:textId="4B023C2A" w:rsidR="00E87D02" w:rsidRDefault="00000000" w:rsidP="00E87D02">
      <w:pPr>
        <w:shd w:val="clear" w:color="auto" w:fill="auto"/>
        <w:spacing w:line="259" w:lineRule="auto"/>
        <w:ind w:firstLine="709"/>
        <w:jc w:val="left"/>
        <w:rPr>
          <w:rFonts w:eastAsia="Times New Roman"/>
          <w:color w:val="000000"/>
          <w:shd w:val="clear" w:color="auto" w:fill="FFFFFF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val="en-US" w:eastAsia="ru-RU"/>
              </w:rPr>
              <m:t>C</m:t>
            </m:r>
          </m:sub>
        </m:sSub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hd w:val="clear" w:color="auto" w:fill="FFFFFF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hd w:val="clear" w:color="auto" w:fill="FFFFFF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C</m:t>
                </m:r>
              </m:sub>
            </m:sSub>
          </m:den>
        </m:f>
      </m:oMath>
      <w:r w:rsidR="00E87D02">
        <w:rPr>
          <w:rFonts w:eastAsia="Times New Roman"/>
          <w:color w:val="000000"/>
          <w:shd w:val="clear" w:color="auto" w:fill="FFFFFF"/>
          <w:lang w:eastAsia="ru-RU"/>
        </w:rPr>
        <w:t xml:space="preserve"> – емкостное сопротивление</w:t>
      </w:r>
    </w:p>
    <w:p w14:paraId="76DE0A5B" w14:textId="7E481D67" w:rsidR="00E87D02" w:rsidRPr="00E87D02" w:rsidRDefault="00000000" w:rsidP="00E87D02">
      <w:pPr>
        <w:shd w:val="clear" w:color="auto" w:fill="auto"/>
        <w:spacing w:line="259" w:lineRule="auto"/>
        <w:ind w:firstLine="709"/>
        <w:jc w:val="left"/>
        <w:rPr>
          <w:rFonts w:eastAsia="Times New Roman"/>
          <w:color w:val="000000"/>
          <w:shd w:val="clear" w:color="auto" w:fill="FFFFFF"/>
          <w:lang w:eastAsia="ru-RU"/>
        </w:rPr>
      </w:pPr>
      <m:oMath>
        <m:func>
          <m:funcPr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hd w:val="clear" w:color="auto" w:fill="FFFFFF"/>
                <w:lang w:eastAsia="ru-RU"/>
              </w:rPr>
              <m:t>cos</m:t>
            </m:r>
          </m:fName>
          <m:e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eastAsia="ru-RU"/>
              </w:rPr>
              <m:t>φ</m:t>
            </m:r>
          </m:e>
        </m:func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>=</m:t>
        </m:r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>P/S</m:t>
        </m:r>
      </m:oMath>
      <w:r w:rsidR="00E87D02">
        <w:rPr>
          <w:rFonts w:eastAsia="Times New Roman"/>
          <w:color w:val="000000"/>
          <w:shd w:val="clear" w:color="auto" w:fill="FFFFFF"/>
          <w:lang w:eastAsia="ru-RU"/>
        </w:rPr>
        <w:t xml:space="preserve"> – косинус отклонения</w:t>
      </w:r>
    </w:p>
    <w:p w14:paraId="62A58758" w14:textId="4F24045D" w:rsidR="00E87D02" w:rsidRPr="00E87D02" w:rsidRDefault="00E87D02" w:rsidP="00E87D02">
      <w:pPr>
        <w:shd w:val="clear" w:color="auto" w:fill="auto"/>
        <w:spacing w:line="259" w:lineRule="auto"/>
        <w:ind w:firstLine="709"/>
        <w:jc w:val="left"/>
        <w:rPr>
          <w:rFonts w:eastAsia="Times New Roman"/>
          <w:color w:val="000000"/>
          <w:shd w:val="clear" w:color="auto" w:fill="FFFFFF"/>
          <w:lang w:eastAsia="ru-RU"/>
        </w:rPr>
      </w:pPr>
      <m:oMath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>Q=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color w:val="000000"/>
                <w:shd w:val="clear" w:color="auto" w:fill="FFFFFF"/>
                <w:lang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hd w:val="clear" w:color="auto" w:fill="FFFFFF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color w:val="000000"/>
                <w:shd w:val="clear" w:color="auto" w:fill="FFFFFF"/>
                <w:lang w:eastAsia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hd w:val="clear" w:color="auto" w:fill="FFFFFF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hd w:val="clear" w:color="auto" w:fill="FFFFFF"/>
                    <w:lang w:eastAsia="ru-RU"/>
                  </w:rPr>
                  <m:t>2</m:t>
                </m:r>
              </m:sup>
            </m:sSup>
          </m:e>
        </m:rad>
      </m:oMath>
      <w:r>
        <w:rPr>
          <w:rFonts w:eastAsia="Times New Roman"/>
          <w:color w:val="000000"/>
          <w:shd w:val="clear" w:color="auto" w:fill="FFFFFF"/>
          <w:lang w:eastAsia="ru-RU"/>
        </w:rPr>
        <w:t xml:space="preserve"> – реактивная мощность</w:t>
      </w:r>
    </w:p>
    <w:p w14:paraId="550D30C2" w14:textId="12069245" w:rsidR="00063547" w:rsidRDefault="00E87D02" w:rsidP="00063547">
      <w:pPr>
        <w:shd w:val="clear" w:color="auto" w:fill="auto"/>
        <w:spacing w:line="259" w:lineRule="auto"/>
        <w:ind w:firstLine="709"/>
        <w:jc w:val="left"/>
        <w:rPr>
          <w:rFonts w:eastAsia="Times New Roman"/>
          <w:color w:val="000000"/>
          <w:shd w:val="clear" w:color="auto" w:fill="FFFFFF"/>
          <w:lang w:eastAsia="ru-RU"/>
        </w:rPr>
      </w:pPr>
      <m:oMath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>S=</m:t>
        </m:r>
        <m:r>
          <w:rPr>
            <w:rFonts w:ascii="Cambria Math" w:eastAsia="Times New Roman" w:hAnsi="Cambria Math"/>
            <w:color w:val="000000"/>
            <w:shd w:val="clear" w:color="auto" w:fill="FFFFFF"/>
            <w:lang w:eastAsia="ru-RU"/>
          </w:rPr>
          <m:t>I*U</m:t>
        </m:r>
      </m:oMath>
      <w:r>
        <w:rPr>
          <w:rFonts w:eastAsia="Times New Roman"/>
          <w:color w:val="000000"/>
          <w:shd w:val="clear" w:color="auto" w:fill="FFFFFF"/>
          <w:lang w:eastAsia="ru-RU"/>
        </w:rPr>
        <w:t xml:space="preserve"> – полная мощност</w:t>
      </w:r>
      <w:r w:rsidR="00063547">
        <w:rPr>
          <w:rFonts w:eastAsia="Times New Roman"/>
          <w:color w:val="000000"/>
          <w:shd w:val="clear" w:color="auto" w:fill="FFFFFF"/>
          <w:lang w:eastAsia="ru-RU"/>
        </w:rPr>
        <w:t>и</w:t>
      </w:r>
    </w:p>
    <w:p w14:paraId="7B3ACCC8" w14:textId="0F8DBA88" w:rsidR="00063547" w:rsidRPr="00063547" w:rsidRDefault="00063547" w:rsidP="00063547">
      <w:pPr>
        <w:shd w:val="clear" w:color="auto" w:fill="auto"/>
        <w:spacing w:line="259" w:lineRule="auto"/>
        <w:ind w:firstLine="709"/>
        <w:jc w:val="left"/>
        <w:rPr>
          <w:rFonts w:eastAsia="Times New Roman"/>
          <w:b/>
          <w:bCs/>
          <w:color w:val="000000"/>
          <w:shd w:val="clear" w:color="auto" w:fill="FFFFFF"/>
          <w:lang w:eastAsia="ru-RU"/>
        </w:rPr>
      </w:pPr>
      <w:bookmarkStart w:id="0" w:name="_Hlk133411204"/>
      <w:r w:rsidRPr="00063547">
        <w:rPr>
          <w:rFonts w:eastAsia="Times New Roman"/>
          <w:b/>
          <w:bCs/>
          <w:color w:val="000000"/>
          <w:shd w:val="clear" w:color="auto" w:fill="FFFFFF"/>
          <w:lang w:eastAsia="ru-RU"/>
        </w:rPr>
        <w:t xml:space="preserve">Вывод: </w:t>
      </w:r>
    </w:p>
    <w:p w14:paraId="7E39D878" w14:textId="22980323" w:rsidR="00063547" w:rsidRDefault="00063547" w:rsidP="00063547">
      <w:pPr>
        <w:pStyle w:val="a5"/>
        <w:numPr>
          <w:ilvl w:val="0"/>
          <w:numId w:val="1"/>
        </w:num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Была изучена вся необходимая теория</w:t>
      </w:r>
    </w:p>
    <w:p w14:paraId="3CDC9A0A" w14:textId="3887FA54" w:rsidR="00063547" w:rsidRDefault="00063547" w:rsidP="00063547">
      <w:pPr>
        <w:pStyle w:val="a5"/>
        <w:numPr>
          <w:ilvl w:val="0"/>
          <w:numId w:val="1"/>
        </w:num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Проведен эксперимент и проведены замеры</w:t>
      </w:r>
    </w:p>
    <w:p w14:paraId="547D2009" w14:textId="082E35BB" w:rsidR="00063547" w:rsidRDefault="00063547" w:rsidP="00063547">
      <w:pPr>
        <w:pStyle w:val="a5"/>
        <w:numPr>
          <w:ilvl w:val="0"/>
          <w:numId w:val="1"/>
        </w:num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Вычислены полное, емкостное, индуктивное и активное сопротивления, а также реактивная и полные мощности, косинус угла отклонения</w:t>
      </w:r>
    </w:p>
    <w:p w14:paraId="6307DA54" w14:textId="5C15B157" w:rsidR="00063547" w:rsidRDefault="00063547" w:rsidP="00063547">
      <w:pPr>
        <w:pStyle w:val="a5"/>
        <w:numPr>
          <w:ilvl w:val="0"/>
          <w:numId w:val="1"/>
        </w:num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Наибольший косинус получен при использовании только резистора (так как сдвига нет) и при использовании резистора, конденсатора и катушки индуктивности (так как оба элемента дают сдвиг фазы в разных направлениях вектора)</w:t>
      </w:r>
    </w:p>
    <w:p w14:paraId="2C3CA7F5" w14:textId="41612E2E" w:rsidR="00063547" w:rsidRPr="00063547" w:rsidRDefault="00063547" w:rsidP="00063547">
      <w:pPr>
        <w:pStyle w:val="a5"/>
        <w:numPr>
          <w:ilvl w:val="0"/>
          <w:numId w:val="1"/>
        </w:numPr>
        <w:shd w:val="clear" w:color="auto" w:fill="auto"/>
        <w:spacing w:line="259" w:lineRule="auto"/>
        <w:jc w:val="left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 xml:space="preserve">Наименьший косинус получен при использовании только конденсатора или </w:t>
      </w:r>
      <w:r w:rsidR="006C5C97">
        <w:rPr>
          <w:rFonts w:eastAsia="Times New Roman"/>
          <w:color w:val="000000"/>
          <w:shd w:val="clear" w:color="auto" w:fill="FFFFFF"/>
          <w:lang w:eastAsia="ru-RU"/>
        </w:rPr>
        <w:t>катушки. Оба элемента дают сдвиг по фазе, что соответственно увеличивает угол между векторами.</w:t>
      </w:r>
    </w:p>
    <w:bookmarkEnd w:id="0"/>
    <w:p w14:paraId="2A94301D" w14:textId="553AD99B" w:rsidR="007566A7" w:rsidRDefault="00063547" w:rsidP="00063547">
      <w:pPr>
        <w:shd w:val="clear" w:color="auto" w:fill="auto"/>
        <w:spacing w:line="259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br w:type="page"/>
      </w:r>
      <w:r>
        <w:rPr>
          <w:noProof/>
        </w:rPr>
        <w:lastRenderedPageBreak/>
        <w:drawing>
          <wp:inline distT="0" distB="0" distL="0" distR="0" wp14:anchorId="4DBAFFB3" wp14:editId="4E3255B3">
            <wp:extent cx="6561666" cy="5641397"/>
            <wp:effectExtent l="0" t="0" r="0" b="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215" cy="564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F429" w14:textId="1F93874D" w:rsidR="00063547" w:rsidRPr="00B24B99" w:rsidRDefault="00063547" w:rsidP="00063547">
      <w:pPr>
        <w:shd w:val="clear" w:color="auto" w:fill="auto"/>
        <w:spacing w:line="259" w:lineRule="auto"/>
        <w:ind w:firstLine="0"/>
        <w:jc w:val="center"/>
        <w:rPr>
          <w:rFonts w:eastAsia="Times New Roman"/>
          <w:color w:val="000000"/>
          <w:shd w:val="clear" w:color="auto" w:fill="FFFFFF"/>
          <w:lang w:eastAsia="ru-RU"/>
        </w:rPr>
      </w:pPr>
      <w:r>
        <w:rPr>
          <w:rFonts w:eastAsia="Times New Roman"/>
          <w:color w:val="000000"/>
          <w:shd w:val="clear" w:color="auto" w:fill="FFFFFF"/>
          <w:lang w:eastAsia="ru-RU"/>
        </w:rPr>
        <w:t>Рисунок 1 – векторные диаграммы</w:t>
      </w:r>
    </w:p>
    <w:sectPr w:rsidR="00063547" w:rsidRPr="00B24B99" w:rsidSect="00063547">
      <w:pgSz w:w="11906" w:h="16838"/>
      <w:pgMar w:top="1134" w:right="1701" w:bottom="1134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005EE"/>
    <w:multiLevelType w:val="hybridMultilevel"/>
    <w:tmpl w:val="78B4F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431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99"/>
    <w:rsid w:val="00063547"/>
    <w:rsid w:val="00442A19"/>
    <w:rsid w:val="00624D32"/>
    <w:rsid w:val="006C5C97"/>
    <w:rsid w:val="007566A7"/>
    <w:rsid w:val="007E074F"/>
    <w:rsid w:val="009C2740"/>
    <w:rsid w:val="00A94DC7"/>
    <w:rsid w:val="00B24B99"/>
    <w:rsid w:val="00E14C0B"/>
    <w:rsid w:val="00E87D02"/>
    <w:rsid w:val="00F5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3328"/>
  <w15:chartTrackingRefBased/>
  <w15:docId w15:val="{FF185CD8-71A4-426A-A545-9BE25248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B99"/>
    <w:pPr>
      <w:shd w:val="clear" w:color="auto" w:fill="FFFFFF"/>
      <w:spacing w:line="256" w:lineRule="auto"/>
      <w:ind w:firstLine="851"/>
      <w:jc w:val="both"/>
    </w:pPr>
    <w:rPr>
      <w:rFonts w:ascii="Times New Roman" w:hAnsi="Times New Roman" w:cs="Times New Roman"/>
      <w:color w:val="202122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6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24D32"/>
    <w:rPr>
      <w:color w:val="808080"/>
    </w:rPr>
  </w:style>
  <w:style w:type="paragraph" w:styleId="a5">
    <w:name w:val="List Paragraph"/>
    <w:basedOn w:val="a"/>
    <w:uiPriority w:val="34"/>
    <w:qFormat/>
    <w:rsid w:val="0006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80C62-B87B-48A2-B48E-8A11701D4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5</cp:revision>
  <dcterms:created xsi:type="dcterms:W3CDTF">2023-04-26T10:25:00Z</dcterms:created>
  <dcterms:modified xsi:type="dcterms:W3CDTF">2023-04-26T11:21:00Z</dcterms:modified>
</cp:coreProperties>
</file>