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1B94" w14:textId="25BFDFD6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CFAD362" w14:textId="46C95ADB" w:rsidR="001E65EB" w:rsidRPr="001E65EB" w:rsidRDefault="001E65EB" w:rsidP="001E65EB">
      <w:pPr>
        <w:spacing w:line="36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BD2E8D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Абзац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отрезок письменной речи, состоящий из одного или нескольких предложений. Абзац, обозначая своего рода «цезуру», является единицей членения текста, промежуточной между фразой и главой, и служит для группировки однородных единиц изложения, исчерпывая один из его моментов.</w:t>
      </w:r>
    </w:p>
    <w:p w14:paraId="35AF5FB9" w14:textId="39CD99CE" w:rsidR="001E65EB" w:rsidRPr="001E65EB" w:rsidRDefault="001E65EB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Архив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1 учреждение или структурное подразделение организации, осуществляющее хранение, комплектование, учёт и использование архивных документов; 2 собрание письменных памятников, относящихся к деятельности какого-нибудь учреждения или лица.</w:t>
      </w:r>
    </w:p>
    <w:p w14:paraId="146C5B37" w14:textId="7EE9534E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582DC5DB" w14:textId="18CE691F" w:rsidR="001E65EB" w:rsidRPr="001E65EB" w:rsidRDefault="001E65EB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Брошюра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печатное произведение небольшого объёма; одно из средств массовой печатной пропаганды. Выпускаются на общественно-политические, социально-экономические, сельскохозяйственные и другие темы.</w:t>
      </w:r>
    </w:p>
    <w:p w14:paraId="02E2ACA6" w14:textId="5824759F" w:rsidR="00CA7756" w:rsidRPr="001E65EB" w:rsidRDefault="00CA7756" w:rsidP="001E65EB">
      <w:pPr>
        <w:tabs>
          <w:tab w:val="left" w:pos="98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09C13DBD" w14:textId="0F74313D" w:rsidR="00CA7756" w:rsidRPr="001E65EB" w:rsidRDefault="00CA7756" w:rsidP="001E65E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1E65EB">
        <w:rPr>
          <w:i/>
          <w:iCs/>
          <w:color w:val="000000"/>
          <w:sz w:val="28"/>
          <w:szCs w:val="28"/>
        </w:rPr>
        <w:t>Документ</w:t>
      </w:r>
      <w:r w:rsidRPr="001E65EB">
        <w:rPr>
          <w:b/>
          <w:bCs/>
          <w:color w:val="000000"/>
          <w:sz w:val="28"/>
          <w:szCs w:val="28"/>
        </w:rPr>
        <w:t xml:space="preserve"> </w:t>
      </w:r>
      <w:r w:rsidR="001E65EB" w:rsidRPr="001E65EB">
        <w:rPr>
          <w:sz w:val="28"/>
          <w:szCs w:val="28"/>
        </w:rPr>
        <w:t xml:space="preserve">– </w:t>
      </w:r>
      <w:r w:rsidRPr="001E65EB">
        <w:rPr>
          <w:color w:val="000000"/>
          <w:sz w:val="28"/>
          <w:szCs w:val="28"/>
        </w:rPr>
        <w:t>з</w:t>
      </w:r>
      <w:r w:rsidRPr="001E65EB">
        <w:rPr>
          <w:color w:val="000000"/>
          <w:sz w:val="28"/>
          <w:szCs w:val="28"/>
        </w:rPr>
        <w:t>афиксированная на материальном носителе информация с реквизитами, позволяющими ее идентифицировать</w:t>
      </w:r>
    </w:p>
    <w:p w14:paraId="7B30F537" w14:textId="21D33D8B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53B1675A" w14:textId="667AA30A" w:rsidR="001E65EB" w:rsidRPr="001E65EB" w:rsidRDefault="00CA7756" w:rsidP="001E65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Издание</w:t>
      </w:r>
      <w:r w:rsidRPr="001E65EB">
        <w:rPr>
          <w:rFonts w:ascii="Times New Roman" w:hAnsi="Times New Roman" w:cs="Times New Roman"/>
          <w:color w:val="000000"/>
          <w:sz w:val="28"/>
          <w:szCs w:val="28"/>
        </w:rPr>
        <w:t xml:space="preserve"> — документ, предназначенный для распространения содержащей в нем информации, прошедший редакционно-издательскую обработку, самостоятельно оформленный, имеющий выходные сведения (ГОСТ </w:t>
      </w:r>
      <w:proofErr w:type="gramStart"/>
      <w:r w:rsidRPr="001E65EB">
        <w:rPr>
          <w:rFonts w:ascii="Times New Roman" w:hAnsi="Times New Roman" w:cs="Times New Roman"/>
          <w:color w:val="000000"/>
          <w:sz w:val="28"/>
          <w:szCs w:val="28"/>
        </w:rPr>
        <w:t>7.60-90</w:t>
      </w:r>
      <w:proofErr w:type="gramEnd"/>
      <w:r w:rsidRPr="001E65E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432C567" w14:textId="636624F5" w:rsidR="001E65EB" w:rsidRPr="001E65EB" w:rsidRDefault="001E65EB" w:rsidP="001E65E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E65EB">
        <w:rPr>
          <w:i/>
          <w:iCs/>
          <w:color w:val="000000"/>
          <w:sz w:val="28"/>
          <w:szCs w:val="28"/>
        </w:rPr>
        <w:t>Издательская система</w:t>
      </w:r>
      <w:r w:rsidRPr="001E65EB">
        <w:rPr>
          <w:color w:val="000000"/>
          <w:sz w:val="28"/>
          <w:szCs w:val="28"/>
        </w:rPr>
        <w:t xml:space="preserve"> </w:t>
      </w:r>
      <w:r w:rsidRPr="001E65EB">
        <w:rPr>
          <w:sz w:val="28"/>
          <w:szCs w:val="28"/>
        </w:rPr>
        <w:t>–</w:t>
      </w:r>
      <w:r w:rsidRPr="001E65EB">
        <w:rPr>
          <w:color w:val="000000"/>
          <w:sz w:val="28"/>
          <w:szCs w:val="28"/>
        </w:rPr>
        <w:t xml:space="preserve"> </w:t>
      </w:r>
      <w:r w:rsidRPr="001E65EB">
        <w:rPr>
          <w:color w:val="000000"/>
          <w:sz w:val="28"/>
          <w:szCs w:val="28"/>
        </w:rPr>
        <w:t xml:space="preserve">комплекс, состоящий из персональных компьютеров, сканирующих, выводных и </w:t>
      </w:r>
      <w:proofErr w:type="spellStart"/>
      <w:r w:rsidRPr="001E65EB">
        <w:rPr>
          <w:color w:val="000000"/>
          <w:sz w:val="28"/>
          <w:szCs w:val="28"/>
        </w:rPr>
        <w:t>фотовыводных</w:t>
      </w:r>
      <w:proofErr w:type="spellEnd"/>
      <w:r w:rsidRPr="001E65EB">
        <w:rPr>
          <w:color w:val="000000"/>
          <w:sz w:val="28"/>
          <w:szCs w:val="28"/>
        </w:rPr>
        <w:t xml:space="preserve"> устройств, программного и сетевого обеспечения,</w:t>
      </w:r>
      <w:r w:rsidRPr="001E65EB">
        <w:rPr>
          <w:sz w:val="28"/>
          <w:szCs w:val="28"/>
        </w:rPr>
        <w:t xml:space="preserve"> </w:t>
      </w:r>
      <w:r w:rsidRPr="001E65EB">
        <w:rPr>
          <w:color w:val="000000"/>
          <w:sz w:val="28"/>
          <w:szCs w:val="28"/>
        </w:rPr>
        <w:t>используемый для</w:t>
      </w:r>
      <w:r w:rsidRPr="001E65EB">
        <w:rPr>
          <w:color w:val="000000"/>
          <w:sz w:val="28"/>
          <w:szCs w:val="28"/>
        </w:rPr>
        <w:t xml:space="preserve"> </w:t>
      </w:r>
      <w:r w:rsidRPr="001E65EB">
        <w:rPr>
          <w:color w:val="000000"/>
          <w:sz w:val="28"/>
          <w:szCs w:val="28"/>
        </w:rPr>
        <w:t>набора и редактирования текста,</w:t>
      </w:r>
      <w:r w:rsidRPr="001E65EB">
        <w:rPr>
          <w:color w:val="000000"/>
          <w:sz w:val="28"/>
          <w:szCs w:val="28"/>
        </w:rPr>
        <w:t xml:space="preserve"> </w:t>
      </w:r>
      <w:r w:rsidRPr="001E65EB">
        <w:rPr>
          <w:color w:val="000000"/>
          <w:sz w:val="28"/>
          <w:szCs w:val="28"/>
        </w:rPr>
        <w:t>создания и обработки изображений,</w:t>
      </w:r>
      <w:r w:rsidRPr="001E65EB">
        <w:rPr>
          <w:color w:val="000000"/>
          <w:sz w:val="28"/>
          <w:szCs w:val="28"/>
        </w:rPr>
        <w:t xml:space="preserve"> </w:t>
      </w:r>
      <w:r w:rsidRPr="001E65EB">
        <w:rPr>
          <w:color w:val="000000"/>
          <w:sz w:val="28"/>
          <w:szCs w:val="28"/>
        </w:rPr>
        <w:t xml:space="preserve">верстки и изготовления оригинал-макетов, фотоформ, </w:t>
      </w:r>
      <w:proofErr w:type="spellStart"/>
      <w:r w:rsidRPr="001E65EB">
        <w:rPr>
          <w:color w:val="000000"/>
          <w:sz w:val="28"/>
          <w:szCs w:val="28"/>
        </w:rPr>
        <w:t>цветопроб</w:t>
      </w:r>
      <w:proofErr w:type="spellEnd"/>
      <w:r w:rsidRPr="001E65EB">
        <w:rPr>
          <w:color w:val="000000"/>
          <w:sz w:val="28"/>
          <w:szCs w:val="28"/>
        </w:rPr>
        <w:t xml:space="preserve"> –</w:t>
      </w:r>
      <w:r w:rsidRPr="001E65EB">
        <w:rPr>
          <w:color w:val="000000"/>
          <w:sz w:val="28"/>
          <w:szCs w:val="28"/>
        </w:rPr>
        <w:t xml:space="preserve"> </w:t>
      </w:r>
      <w:proofErr w:type="gramStart"/>
      <w:r w:rsidRPr="001E65EB">
        <w:rPr>
          <w:color w:val="000000"/>
          <w:sz w:val="28"/>
          <w:szCs w:val="28"/>
        </w:rPr>
        <w:t>т.е.</w:t>
      </w:r>
      <w:proofErr w:type="gramEnd"/>
      <w:r w:rsidRPr="001E65EB">
        <w:rPr>
          <w:color w:val="000000"/>
          <w:sz w:val="28"/>
          <w:szCs w:val="28"/>
        </w:rPr>
        <w:t xml:space="preserve"> для подготовки издания к печати на уровне допечатных процессов. </w:t>
      </w:r>
    </w:p>
    <w:p w14:paraId="7C316EEA" w14:textId="4964A6E9" w:rsidR="00CA7756" w:rsidRPr="001E65EB" w:rsidRDefault="001E65EB" w:rsidP="001E6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Интегрированная издательская система</w:t>
      </w:r>
      <w:r w:rsidRPr="001E65EB">
        <w:rPr>
          <w:rFonts w:ascii="Times New Roman" w:hAnsi="Times New Roman" w:cs="Times New Roman"/>
          <w:sz w:val="28"/>
          <w:szCs w:val="28"/>
        </w:rPr>
        <w:t xml:space="preserve"> – система, принимающая информацию внешних форматов и преобразующая ее в объекты полиграфической верстки.</w:t>
      </w:r>
    </w:p>
    <w:p w14:paraId="78DFEF83" w14:textId="55F648BC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645144C3" w14:textId="08C87E76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Кегль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размер типографского шрифта по вертикали, включающий верхнюю и нижнюю грань отпечатка буквы с учётом её верхнего и нижнего выносных элементов. Измеряется в пунктах.</w:t>
      </w:r>
    </w:p>
    <w:p w14:paraId="3EF706B5" w14:textId="73623706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Ксилография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разновидность графического искусства, способ гравирования по дереву, а также оттиск на бумаге с деревянной печатной формы — эстамп.</w:t>
      </w:r>
    </w:p>
    <w:p w14:paraId="254B7986" w14:textId="1079D952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Н</w:t>
      </w:r>
    </w:p>
    <w:p w14:paraId="617BEBCF" w14:textId="2074DBD6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sz w:val="28"/>
          <w:szCs w:val="28"/>
        </w:rPr>
        <w:t>Настольная издательская система</w:t>
      </w:r>
      <w:r w:rsidRPr="001E65EB">
        <w:rPr>
          <w:rFonts w:ascii="Times New Roman" w:hAnsi="Times New Roman" w:cs="Times New Roman"/>
          <w:sz w:val="28"/>
          <w:szCs w:val="28"/>
        </w:rPr>
        <w:t xml:space="preserve"> – комплект оборудования для подготовки оригинал-макета издания, готового для передачи в типографию.</w:t>
      </w:r>
    </w:p>
    <w:p w14:paraId="2CC5CC43" w14:textId="7ACE27A0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51D33057" w14:textId="66F3D52C" w:rsidR="00CA7756" w:rsidRPr="001E65EB" w:rsidRDefault="00CA7756" w:rsidP="001E65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Полиграфия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отрасль промышленности, занимающаяся изготовлением книжно-журнальной, деловой, газетной, этикеточной, картографической, упаковочной, акцидентной и прочей печатной продукции.</w:t>
      </w:r>
    </w:p>
    <w:p w14:paraId="04769EF8" w14:textId="14304D86" w:rsidR="00CA7756" w:rsidRPr="001E65EB" w:rsidRDefault="00CA7756" w:rsidP="001E65EB">
      <w:pPr>
        <w:tabs>
          <w:tab w:val="left" w:pos="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5EB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29391198" w14:textId="49D42E2D" w:rsidR="00CA7756" w:rsidRPr="001E65EB" w:rsidRDefault="00CA7756" w:rsidP="001E65EB">
      <w:pPr>
        <w:tabs>
          <w:tab w:val="left" w:pos="8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Текстовый</w:t>
      </w: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 xml:space="preserve"> </w:t>
      </w:r>
      <w:r w:rsidRPr="001E65EB">
        <w:rPr>
          <w:rFonts w:ascii="Times New Roman" w:hAnsi="Times New Roman" w:cs="Times New Roman"/>
          <w:i/>
          <w:iCs/>
          <w:color w:val="4D5156"/>
          <w:sz w:val="28"/>
          <w:szCs w:val="28"/>
          <w:shd w:val="clear" w:color="auto" w:fill="FFFFFF"/>
        </w:rPr>
        <w:t>процессор</w:t>
      </w:r>
      <w:r w:rsidRPr="001E65EB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— первоначально специализированное устройство, позже компьютерная программа, используемая для набора, сохранения, редактирования и печати текста.</w:t>
      </w:r>
    </w:p>
    <w:sectPr w:rsidR="00CA7756" w:rsidRPr="001E65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3E6C" w14:textId="77777777" w:rsidR="005B7AF1" w:rsidRDefault="005B7AF1" w:rsidP="001E65EB">
      <w:pPr>
        <w:spacing w:after="0" w:line="240" w:lineRule="auto"/>
      </w:pPr>
      <w:r>
        <w:separator/>
      </w:r>
    </w:p>
  </w:endnote>
  <w:endnote w:type="continuationSeparator" w:id="0">
    <w:p w14:paraId="18DDD046" w14:textId="77777777" w:rsidR="005B7AF1" w:rsidRDefault="005B7AF1" w:rsidP="001E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09416" w14:textId="77777777" w:rsidR="005B7AF1" w:rsidRDefault="005B7AF1" w:rsidP="001E65EB">
      <w:pPr>
        <w:spacing w:after="0" w:line="240" w:lineRule="auto"/>
      </w:pPr>
      <w:r>
        <w:separator/>
      </w:r>
    </w:p>
  </w:footnote>
  <w:footnote w:type="continuationSeparator" w:id="0">
    <w:p w14:paraId="44FE04B6" w14:textId="77777777" w:rsidR="005B7AF1" w:rsidRDefault="005B7AF1" w:rsidP="001E6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EA9E" w14:textId="200A535E" w:rsidR="001E65EB" w:rsidRDefault="001E65EB">
    <w:pPr>
      <w:pStyle w:val="a4"/>
    </w:pPr>
    <w:r>
      <w:t>Собинин Егор Яковлевич 3 курс ИВТ1(2)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56"/>
    <w:rsid w:val="000318F9"/>
    <w:rsid w:val="001E65EB"/>
    <w:rsid w:val="00442A19"/>
    <w:rsid w:val="005B7AF1"/>
    <w:rsid w:val="00BD2E8D"/>
    <w:rsid w:val="00CA7756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602E"/>
  <w15:chartTrackingRefBased/>
  <w15:docId w15:val="{D44C07F7-B92F-45A3-9F8D-AD670D7B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7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E6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65EB"/>
  </w:style>
  <w:style w:type="paragraph" w:styleId="a6">
    <w:name w:val="footer"/>
    <w:basedOn w:val="a"/>
    <w:link w:val="a7"/>
    <w:uiPriority w:val="99"/>
    <w:unhideWhenUsed/>
    <w:rsid w:val="001E6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2022-12-19T20:47:00Z</dcterms:created>
  <dcterms:modified xsi:type="dcterms:W3CDTF">2022-12-19T21:07:00Z</dcterms:modified>
</cp:coreProperties>
</file>