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jc w:val="left"/>
        <w:rPr>
          <w:rFonts w:ascii="PT Sans" w:hAnsi="PT Sans"/>
          <w:b/>
          <w:b/>
          <w:bCs/>
          <w:sz w:val="30"/>
          <w:szCs w:val="30"/>
          <w:u w:val="none"/>
        </w:rPr>
      </w:pPr>
      <w:r>
        <w:rPr>
          <w:rFonts w:ascii="PT Sans" w:hAnsi="PT Sans"/>
          <w:b/>
          <w:bCs/>
          <w:sz w:val="30"/>
          <w:szCs w:val="30"/>
          <w:u w:val="none"/>
        </w:rPr>
        <w:t>ВСР 5 Собинин Егор Яковлевич 4 курс ИВТ-1/2</w:t>
      </w:r>
    </w:p>
    <w:p>
      <w:pPr>
        <w:pStyle w:val="Style17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Говорят, в IT много платят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Елена Правдина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Изобилие. Будущее лучше, чем вы думаете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Питер Диамандис, Стивен Котлер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>
          <w:rFonts w:ascii="PT Sans" w:hAnsi="PT Sans"/>
          <w:b w:val="false"/>
          <w:b w:val="false"/>
          <w:bCs w:val="false"/>
          <w:sz w:val="28"/>
          <w:szCs w:val="28"/>
          <w:u w:val="none"/>
        </w:rPr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Код: тайный язык информатики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Чарльз Петцольд</w:t>
      </w:r>
    </w:p>
    <w:p>
      <w:pPr>
        <w:pStyle w:val="Style17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Неизбежное. Осмысление 12 технологических трендов, которые будут определять наше будущее 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// Кевин Келли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>
          <w:rFonts w:ascii="PT Sans" w:hAnsi="PT Sans"/>
          <w:b w:val="false"/>
          <w:b w:val="false"/>
          <w:bCs w:val="false"/>
          <w:sz w:val="28"/>
          <w:szCs w:val="28"/>
          <w:u w:val="none"/>
        </w:rPr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Проект «Феникс». Роман о том, как DevOps меняет бизнес к лучшему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Джин Ким, Джордж Спаффорд, и Кевин Бер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jc w:val="left"/>
        <w:rPr>
          <w:rFonts w:ascii="PT Sans" w:hAnsi="PT Sans"/>
          <w:b w:val="false"/>
          <w:b w:val="false"/>
          <w:bCs w:val="false"/>
          <w:sz w:val="28"/>
          <w:szCs w:val="28"/>
          <w:u w:val="none"/>
        </w:rPr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Путь программиста: человек эпохи IT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Джон Сонмез</w:t>
      </w:r>
    </w:p>
    <w:p>
      <w:pPr>
        <w:pStyle w:val="Style17"/>
        <w:widowControl/>
        <w:numPr>
          <w:ilvl w:val="0"/>
          <w:numId w:val="1"/>
        </w:numPr>
        <w:bidi w:val="0"/>
        <w:spacing w:before="0" w:after="0"/>
        <w:jc w:val="left"/>
        <w:rPr>
          <w:rFonts w:ascii="PT Sans" w:hAnsi="PT Sans"/>
          <w:b w:val="false"/>
          <w:b w:val="false"/>
          <w:bCs w:val="false"/>
          <w:sz w:val="28"/>
          <w:szCs w:val="28"/>
          <w:u w:val="none"/>
        </w:rPr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Свайпнуть для разблокировки. Руководство по технологиям и бизнес-стратегии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Нил Мехта, Парт Детройя, Адитья</w:t>
      </w:r>
    </w:p>
    <w:p>
      <w:pPr>
        <w:pStyle w:val="Style17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yle13"/>
          <w:rFonts w:ascii="PT Sans" w:hAnsi="PT Sans"/>
          <w:b/>
          <w:bCs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>Технологии Четвертой промышленной революции</w:t>
      </w:r>
      <w:r>
        <w:rPr>
          <w:rStyle w:val="Style13"/>
          <w:rFonts w:ascii="PT Sans" w:hAnsi="PT Sans"/>
          <w:b w:val="false"/>
          <w:bCs w:val="false"/>
          <w:i w:val="false"/>
          <w:caps w:val="false"/>
          <w:smallCaps w:val="false"/>
          <w:strike w:val="false"/>
          <w:dstrike w:val="false"/>
          <w:color w:val="18191A"/>
          <w:spacing w:val="0"/>
          <w:sz w:val="28"/>
          <w:szCs w:val="28"/>
          <w:u w:val="none"/>
          <w:effect w:val="none"/>
        </w:rPr>
        <w:t xml:space="preserve"> // Клаус Шваб, Николас Дэвис</w:t>
      </w:r>
    </w:p>
    <w:p>
      <w:pPr>
        <w:pStyle w:val="Style17"/>
        <w:widowControl/>
        <w:numPr>
          <w:ilvl w:val="0"/>
          <w:numId w:val="1"/>
        </w:numPr>
        <w:bidi w:val="0"/>
        <w:spacing w:before="0" w:after="0"/>
        <w:jc w:val="left"/>
        <w:rPr/>
      </w:pPr>
      <w:r>
        <w:rPr>
          <w:rStyle w:val="Style13"/>
          <w:rFonts w:ascii="PT Sans" w:hAnsi="PT Sans"/>
          <w:b/>
          <w:bCs/>
          <w:sz w:val="28"/>
          <w:szCs w:val="28"/>
          <w:u w:val="none"/>
        </w:rPr>
        <w:t>Человек + машина. Новые принципы работы в эпоху искусственного интеллекта</w:t>
      </w:r>
      <w:r>
        <w:rPr>
          <w:rStyle w:val="Style13"/>
          <w:rFonts w:ascii="PT Sans" w:hAnsi="PT Sans"/>
          <w:b w:val="false"/>
          <w:bCs w:val="false"/>
          <w:caps w:val="false"/>
          <w:smallCaps w:val="false"/>
          <w:color w:val="18191A"/>
          <w:spacing w:val="0"/>
          <w:sz w:val="28"/>
          <w:szCs w:val="28"/>
          <w:u w:val="none"/>
        </w:rPr>
        <w:t xml:space="preserve"> </w:t>
      </w:r>
      <w:r>
        <w:rPr>
          <w:rFonts w:ascii="PT Sans" w:hAnsi="PT Sans"/>
          <w:b w:val="false"/>
          <w:bCs w:val="false"/>
          <w:i w:val="false"/>
          <w:caps w:val="false"/>
          <w:smallCaps w:val="false"/>
          <w:color w:val="18191A"/>
          <w:spacing w:val="0"/>
          <w:sz w:val="28"/>
          <w:szCs w:val="28"/>
          <w:u w:val="none"/>
        </w:rPr>
        <w:t xml:space="preserve">// </w:t>
      </w:r>
      <w:r>
        <w:rPr>
          <w:rFonts w:ascii="PT Sans" w:hAnsi="PT Sans"/>
          <w:b w:val="false"/>
          <w:bCs w:val="false"/>
          <w:sz w:val="28"/>
          <w:szCs w:val="28"/>
          <w:u w:val="none"/>
        </w:rPr>
        <w:t>Пол Доэрти, Джеймс Уилсон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121</Words>
  <Characters>665</Characters>
  <CharactersWithSpaces>767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2024-04-01T00:34:21Z</dcterms:created>
  <dc:creator/>
  <dc:description/>
  <dc:language>ru-RU</dc:language>
  <cp:lastModifiedBy/>
  <dcterms:modified xsi:type="dcterms:W3CDTF">2024-04-01T00:44:47Z</dcterms:modified>
  <cp:revision>1</cp:revision>
  <dc:subject/>
  <dc:title/>
</cp:coreProperties>
</file>