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EA" w:rsidRPr="000D4E42" w:rsidRDefault="001836EA" w:rsidP="000D4E42">
      <w:pPr>
        <w:pStyle w:val="Ttulo1"/>
        <w:jc w:val="center"/>
        <w:rPr>
          <w:lang w:val="es-EC"/>
        </w:rPr>
      </w:pPr>
      <w:r w:rsidRPr="000D4E42">
        <w:rPr>
          <w:lang w:val="es-EC"/>
        </w:rPr>
        <w:t>Técnica de programación</w:t>
      </w:r>
    </w:p>
    <w:p w:rsidR="00F67D89" w:rsidRDefault="00F67D89" w:rsidP="000D4E42">
      <w:pPr>
        <w:pStyle w:val="Ttulo2"/>
        <w:jc w:val="center"/>
        <w:rPr>
          <w:lang w:val="es-EC"/>
        </w:rPr>
      </w:pPr>
      <w:r>
        <w:rPr>
          <w:lang w:val="es-EC"/>
        </w:rPr>
        <w:t>2do PARCIAL</w:t>
      </w:r>
    </w:p>
    <w:p w:rsidR="001836EA" w:rsidRDefault="001836EA" w:rsidP="000D4E42">
      <w:pPr>
        <w:pStyle w:val="Ttulo2"/>
        <w:jc w:val="center"/>
        <w:rPr>
          <w:lang w:val="es-EC"/>
        </w:rPr>
      </w:pPr>
      <w:r w:rsidRPr="000D4E42">
        <w:rPr>
          <w:lang w:val="es-EC"/>
        </w:rPr>
        <w:t>Tarea 0</w:t>
      </w:r>
      <w:r w:rsidR="00CD3814">
        <w:rPr>
          <w:lang w:val="es-EC"/>
        </w:rPr>
        <w:t>2</w:t>
      </w:r>
    </w:p>
    <w:p w:rsidR="00F67D89" w:rsidRDefault="00F67D89" w:rsidP="00F67D89">
      <w:pPr>
        <w:rPr>
          <w:lang w:val="es-EC"/>
        </w:rPr>
      </w:pPr>
    </w:p>
    <w:p w:rsidR="00F67D89" w:rsidRDefault="00CD3814" w:rsidP="00F67D89">
      <w:pPr>
        <w:spacing w:before="240" w:line="276" w:lineRule="auto"/>
        <w:jc w:val="center"/>
        <w:rPr>
          <w:rFonts w:asciiTheme="majorHAnsi" w:hAnsiTheme="majorHAnsi"/>
          <w:b/>
          <w:lang w:val="es-EC"/>
        </w:rPr>
      </w:pPr>
      <w:r w:rsidRPr="00CD3814">
        <w:rPr>
          <w:rFonts w:asciiTheme="majorHAnsi" w:hAnsiTheme="majorHAnsi"/>
          <w:b/>
          <w:lang w:val="es-EC"/>
        </w:rPr>
        <w:t>GESTIÓN BANCARIA</w:t>
      </w:r>
    </w:p>
    <w:p w:rsidR="0048528F" w:rsidRDefault="0048528F" w:rsidP="00F67D89">
      <w:pPr>
        <w:spacing w:before="240" w:line="276" w:lineRule="auto"/>
        <w:jc w:val="center"/>
        <w:rPr>
          <w:rFonts w:asciiTheme="majorHAnsi" w:hAnsiTheme="majorHAnsi"/>
          <w:b/>
          <w:lang w:val="es-EC"/>
        </w:rPr>
      </w:pPr>
    </w:p>
    <w:p w:rsidR="00CD3814" w:rsidRPr="00CD3814" w:rsidRDefault="00CD3814" w:rsidP="00CD3814">
      <w:p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>Se desea desarrollar una aplicación de gestión bancaria.</w:t>
      </w:r>
    </w:p>
    <w:p w:rsidR="00CD3814" w:rsidRPr="00CD3814" w:rsidRDefault="00CD3814" w:rsidP="00CD3814">
      <w:p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>Especificaciones:</w:t>
      </w:r>
    </w:p>
    <w:p w:rsidR="00CD3814" w:rsidRDefault="00CD3814" w:rsidP="00CD3814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El sistema debe ser capaz de </w:t>
      </w:r>
      <w:r w:rsidRPr="00CD3814">
        <w:rPr>
          <w:rFonts w:asciiTheme="minorHAnsi" w:hAnsiTheme="minorHAnsi" w:cstheme="minorHAnsi"/>
          <w:b/>
          <w:sz w:val="24"/>
          <w:szCs w:val="24"/>
          <w:lang w:val="es-EC"/>
        </w:rPr>
        <w:t xml:space="preserve">gestionar una serie de </w:t>
      </w:r>
      <w:r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productos</w:t>
      </w:r>
      <w:r w:rsidRPr="00CD3814">
        <w:rPr>
          <w:rFonts w:asciiTheme="minorHAnsi" w:hAnsiTheme="minorHAnsi" w:cstheme="minorHAnsi"/>
          <w:b/>
          <w:sz w:val="24"/>
          <w:szCs w:val="24"/>
          <w:lang w:val="es-EC"/>
        </w:rPr>
        <w:t xml:space="preserve"> asociados a los </w:t>
      </w:r>
      <w:r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clientes</w:t>
      </w:r>
      <w:r w:rsidRPr="00CD3814">
        <w:rPr>
          <w:rFonts w:asciiTheme="minorHAnsi" w:hAnsiTheme="minorHAnsi" w:cstheme="minorHAnsi"/>
          <w:b/>
          <w:sz w:val="24"/>
          <w:szCs w:val="24"/>
          <w:lang w:val="es-EC"/>
        </w:rPr>
        <w:t xml:space="preserve"> del </w:t>
      </w:r>
      <w:r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banco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. Los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productos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que gestiona el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banco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son: </w:t>
      </w:r>
    </w:p>
    <w:p w:rsidR="00CD3814" w:rsidRPr="00567F4B" w:rsidRDefault="00CD3814" w:rsidP="00CD3814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highlight w:val="green"/>
          <w:lang w:val="es-EC"/>
        </w:rPr>
      </w:pP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Cuentas bancarias</w:t>
      </w:r>
    </w:p>
    <w:p w:rsidR="00CD3814" w:rsidRDefault="00CD3814" w:rsidP="00CD3814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Fondos de inversión</w:t>
      </w:r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:rsidR="00CD3814" w:rsidRPr="00CD3814" w:rsidRDefault="00CD3814" w:rsidP="00CD3814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Carteras de valores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CD3814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cuentas deben tener: </w:t>
      </w:r>
      <w:r w:rsidRPr="00567F4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número de cuenta, fecha de apertura, saldo y tipo de interés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y los datos de sus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clientes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CD3814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El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banco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tiene </w:t>
      </w:r>
      <w:r w:rsidR="00F74016">
        <w:rPr>
          <w:rFonts w:asciiTheme="minorHAnsi" w:hAnsiTheme="minorHAnsi" w:cstheme="minorHAnsi"/>
          <w:sz w:val="24"/>
          <w:szCs w:val="24"/>
          <w:lang w:val="es-EC"/>
        </w:rPr>
        <w:t>dos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tipos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de cuentas: </w:t>
      </w:r>
      <w:r w:rsidR="0048528F"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ahorro</w:t>
      </w:r>
      <w:r w:rsidR="0048528F"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 xml:space="preserve">, </w:t>
      </w:r>
      <w:r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corrientes.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:rsidR="00CD3814" w:rsidRPr="00402FFB" w:rsidRDefault="00CD3814" w:rsidP="00402FFB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cuentas corrientes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pueden tener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tarjetas de crédito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asociadas. </w:t>
      </w:r>
      <w:r w:rsidRPr="00402FFB">
        <w:rPr>
          <w:rFonts w:asciiTheme="minorHAnsi" w:hAnsiTheme="minorHAnsi" w:cstheme="minorHAnsi"/>
          <w:sz w:val="24"/>
          <w:szCs w:val="24"/>
          <w:lang w:val="es-EC"/>
        </w:rPr>
        <w:t xml:space="preserve">Solo éstas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cuentas</w:t>
      </w:r>
      <w:r w:rsidRPr="00402FFB">
        <w:rPr>
          <w:rFonts w:asciiTheme="minorHAnsi" w:hAnsiTheme="minorHAnsi" w:cstheme="minorHAnsi"/>
          <w:sz w:val="24"/>
          <w:szCs w:val="24"/>
          <w:lang w:val="es-EC"/>
        </w:rPr>
        <w:t xml:space="preserve"> pueden tener el resto de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productos</w:t>
      </w:r>
      <w:r w:rsidRPr="00402FFB">
        <w:rPr>
          <w:rFonts w:asciiTheme="minorHAnsi" w:hAnsiTheme="minorHAnsi" w:cstheme="minorHAnsi"/>
          <w:sz w:val="24"/>
          <w:szCs w:val="24"/>
          <w:lang w:val="es-EC"/>
        </w:rPr>
        <w:t xml:space="preserve"> asociados.</w:t>
      </w:r>
    </w:p>
    <w:p w:rsidR="00F67D89" w:rsidRDefault="00CD3814" w:rsidP="00CD3814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cuentas a plazo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deben tener el </w:t>
      </w:r>
      <w:r w:rsidRPr="00402FF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número de meses que estará abierta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EF1EC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De los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clientes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y los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empleados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se debe almacenar la siguiente información: </w:t>
      </w:r>
      <w:r w:rsidRPr="00402FF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DNI, nombre, dirección y teléfono.</w:t>
      </w:r>
    </w:p>
    <w:p w:rsidR="00CD3814" w:rsidRPr="00CD3814" w:rsidRDefault="00CD3814" w:rsidP="00C8523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De los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empleados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necesitamos saber en qué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sucursal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trabajan. Cada</w:t>
      </w:r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sucursal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tendrá </w:t>
      </w:r>
      <w:r w:rsidRPr="00402FF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un identificador y una dirección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4F77C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Los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fondos de inversión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deben tener un </w:t>
      </w:r>
      <w:r w:rsidRPr="00402FF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nombre, importe, rentabilidad y la fecha de apertura y vencimiento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E518F9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</w:t>
      </w:r>
      <w:r w:rsidRPr="00C97327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carteras de valores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están compuestas </w:t>
      </w:r>
      <w:r w:rsidRPr="00C97327">
        <w:rPr>
          <w:rFonts w:asciiTheme="minorHAnsi" w:hAnsiTheme="minorHAnsi" w:cstheme="minorHAnsi"/>
          <w:sz w:val="24"/>
          <w:szCs w:val="24"/>
          <w:highlight w:val="yellow"/>
          <w:lang w:val="es-EC"/>
        </w:rPr>
        <w:t xml:space="preserve">por los </w:t>
      </w:r>
      <w:r w:rsidRPr="00E1307D">
        <w:rPr>
          <w:rFonts w:asciiTheme="minorHAnsi" w:hAnsiTheme="minorHAnsi" w:cstheme="minorHAnsi"/>
          <w:sz w:val="24"/>
          <w:szCs w:val="24"/>
          <w:highlight w:val="green"/>
          <w:lang w:val="es-EC"/>
        </w:rPr>
        <w:t>valores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bookmarkStart w:id="0" w:name="_GoBack"/>
      <w:r w:rsidRPr="00CD3814">
        <w:rPr>
          <w:rFonts w:asciiTheme="minorHAnsi" w:hAnsiTheme="minorHAnsi" w:cstheme="minorHAnsi"/>
          <w:sz w:val="24"/>
          <w:szCs w:val="24"/>
          <w:lang w:val="es-EC"/>
        </w:rPr>
        <w:t>asociados</w:t>
      </w:r>
      <w:bookmarkEnd w:id="0"/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, almacenando el </w:t>
      </w:r>
      <w:r w:rsidRPr="00C97327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nombre del valor, el número de títulos y el precio de cotización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Default="00CD3814" w:rsidP="002F1D99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</w:t>
      </w:r>
      <w:r w:rsidRPr="00C97327">
        <w:rPr>
          <w:rFonts w:asciiTheme="minorHAnsi" w:hAnsiTheme="minorHAnsi" w:cstheme="minorHAnsi"/>
          <w:sz w:val="24"/>
          <w:szCs w:val="24"/>
          <w:highlight w:val="green"/>
          <w:lang w:val="es-EC"/>
        </w:rPr>
        <w:t>tarjetas de crédito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deben almacenar el tipo (</w:t>
      </w:r>
      <w:r w:rsidRPr="00C97327">
        <w:rPr>
          <w:rFonts w:asciiTheme="minorHAnsi" w:hAnsiTheme="minorHAnsi" w:cstheme="minorHAnsi"/>
          <w:sz w:val="24"/>
          <w:szCs w:val="24"/>
          <w:highlight w:val="green"/>
          <w:lang w:val="es-EC"/>
        </w:rPr>
        <w:t>Visa, MasterCard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,</w:t>
      </w:r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etc.), </w:t>
      </w:r>
      <w:r w:rsidRPr="00C97327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el número, el titular y la fecha de caducidad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97327" w:rsidRDefault="00C97327" w:rsidP="00C97327">
      <w:pPr>
        <w:rPr>
          <w:rFonts w:asciiTheme="minorHAnsi" w:hAnsiTheme="minorHAnsi" w:cstheme="minorHAnsi"/>
          <w:sz w:val="24"/>
          <w:szCs w:val="24"/>
          <w:lang w:val="es-EC"/>
        </w:rPr>
      </w:pPr>
    </w:p>
    <w:p w:rsidR="00C97327" w:rsidRDefault="00C97327" w:rsidP="00C97327">
      <w:pPr>
        <w:ind w:firstLine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Cliente</w:t>
      </w:r>
      <w:r>
        <w:rPr>
          <w:rFonts w:asciiTheme="minorHAnsi" w:hAnsiTheme="minorHAnsi" w:cstheme="minorHAnsi"/>
          <w:sz w:val="24"/>
          <w:szCs w:val="24"/>
          <w:lang w:val="es-EC"/>
        </w:rPr>
        <w:t>:</w:t>
      </w:r>
      <w:r w:rsidR="00986B6D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986B6D" w:rsidRPr="00986B6D">
        <w:rPr>
          <w:rFonts w:asciiTheme="minorHAnsi" w:hAnsiTheme="minorHAnsi" w:cstheme="minorHAnsi"/>
          <w:sz w:val="24"/>
          <w:szCs w:val="24"/>
          <w:lang w:val="es-EC"/>
        </w:rPr>
        <w:t>DNI, nombre, dirección y teléfono.</w:t>
      </w:r>
    </w:p>
    <w:p w:rsidR="00C97327" w:rsidRDefault="00C97327" w:rsidP="00C97327">
      <w:pPr>
        <w:ind w:firstLine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Banco</w:t>
      </w:r>
      <w:r>
        <w:rPr>
          <w:rFonts w:asciiTheme="minorHAnsi" w:hAnsiTheme="minorHAnsi" w:cstheme="minorHAnsi"/>
          <w:sz w:val="24"/>
          <w:szCs w:val="24"/>
          <w:lang w:val="es-EC"/>
        </w:rPr>
        <w:t>:</w:t>
      </w:r>
      <w:r w:rsidR="00986B6D">
        <w:rPr>
          <w:rFonts w:asciiTheme="minorHAnsi" w:hAnsiTheme="minorHAnsi" w:cstheme="minorHAnsi"/>
          <w:sz w:val="24"/>
          <w:szCs w:val="24"/>
          <w:lang w:val="es-EC"/>
        </w:rPr>
        <w:t xml:space="preserve"> Ruc, nombre, razón social, dirección, correo.</w:t>
      </w:r>
    </w:p>
    <w:p w:rsidR="00C97327" w:rsidRDefault="00C97327" w:rsidP="00026BA9">
      <w:pPr>
        <w:ind w:left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Cuenta Bancaria</w:t>
      </w:r>
      <w:r w:rsidR="00026BA9">
        <w:rPr>
          <w:rFonts w:asciiTheme="minorHAnsi" w:hAnsiTheme="minorHAnsi" w:cstheme="minorHAnsi"/>
          <w:b/>
          <w:sz w:val="24"/>
          <w:szCs w:val="24"/>
          <w:lang w:val="es-EC"/>
        </w:rPr>
        <w:t xml:space="preserve"> (clase base)</w:t>
      </w:r>
      <w:r>
        <w:rPr>
          <w:rFonts w:asciiTheme="minorHAnsi" w:hAnsiTheme="minorHAnsi" w:cstheme="minorHAnsi"/>
          <w:sz w:val="24"/>
          <w:szCs w:val="24"/>
          <w:lang w:val="es-EC"/>
        </w:rPr>
        <w:t>:</w:t>
      </w:r>
      <w:r w:rsidR="00986B6D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986B6D" w:rsidRPr="00986B6D">
        <w:rPr>
          <w:rFonts w:asciiTheme="minorHAnsi" w:hAnsiTheme="minorHAnsi" w:cstheme="minorHAnsi"/>
          <w:sz w:val="24"/>
          <w:szCs w:val="24"/>
          <w:lang w:val="es-EC"/>
        </w:rPr>
        <w:t>número de cuenta, fecha de apertura, saldo y tipo de interés</w:t>
      </w:r>
    </w:p>
    <w:p w:rsidR="00C97327" w:rsidRDefault="00C97327" w:rsidP="00F74016">
      <w:pPr>
        <w:ind w:left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Fondo de inversión</w:t>
      </w:r>
      <w:r>
        <w:rPr>
          <w:rFonts w:asciiTheme="minorHAnsi" w:hAnsiTheme="minorHAnsi" w:cstheme="minorHAnsi"/>
          <w:sz w:val="24"/>
          <w:szCs w:val="24"/>
          <w:lang w:val="es-EC"/>
        </w:rPr>
        <w:t>:</w:t>
      </w:r>
      <w:r w:rsidR="00986B6D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986B6D" w:rsidRPr="00986B6D">
        <w:rPr>
          <w:rFonts w:asciiTheme="minorHAnsi" w:hAnsiTheme="minorHAnsi" w:cstheme="minorHAnsi"/>
          <w:sz w:val="24"/>
          <w:szCs w:val="24"/>
          <w:lang w:val="es-EC"/>
        </w:rPr>
        <w:t>nombre, importe, rentabilidad y la fecha de apertura y vencimiento.</w:t>
      </w:r>
    </w:p>
    <w:p w:rsidR="00C97327" w:rsidRPr="00986B6D" w:rsidRDefault="00986B6D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</w: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Cartera de Valor</w:t>
      </w:r>
      <w:r w:rsidR="00C97327" w:rsidRPr="00986B6D">
        <w:rPr>
          <w:rFonts w:asciiTheme="minorHAnsi" w:hAnsiTheme="minorHAnsi" w:cstheme="minorHAnsi"/>
          <w:b/>
          <w:sz w:val="24"/>
          <w:szCs w:val="24"/>
          <w:lang w:val="es-EC"/>
        </w:rPr>
        <w:t>:</w:t>
      </w:r>
      <w:r w:rsidR="00F74016" w:rsidRPr="00F74016">
        <w:rPr>
          <w:lang w:val="es-EC"/>
        </w:rPr>
        <w:t xml:space="preserve"> </w:t>
      </w:r>
      <w:r w:rsidR="00F74016" w:rsidRPr="00F74016">
        <w:rPr>
          <w:rFonts w:asciiTheme="minorHAnsi" w:hAnsiTheme="minorHAnsi" w:cstheme="minorHAnsi"/>
          <w:sz w:val="24"/>
          <w:szCs w:val="24"/>
          <w:lang w:val="es-EC"/>
        </w:rPr>
        <w:t>nombre del valor, el número de títulos y el precio de cotización</w:t>
      </w:r>
    </w:p>
    <w:p w:rsidR="00C97327" w:rsidRPr="00986B6D" w:rsidRDefault="00C97327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ab/>
        <w:t>Ahorro:</w:t>
      </w:r>
      <w:r w:rsidR="00F74016">
        <w:rPr>
          <w:rFonts w:asciiTheme="minorHAnsi" w:hAnsiTheme="minorHAnsi" w:cstheme="minorHAnsi"/>
          <w:b/>
          <w:sz w:val="24"/>
          <w:szCs w:val="24"/>
          <w:lang w:val="es-EC"/>
        </w:rPr>
        <w:t xml:space="preserve"> </w:t>
      </w:r>
      <w:r w:rsidR="00026BA9" w:rsidRPr="00026BA9">
        <w:rPr>
          <w:rFonts w:asciiTheme="minorHAnsi" w:hAnsiTheme="minorHAnsi" w:cstheme="minorHAnsi"/>
          <w:sz w:val="24"/>
          <w:szCs w:val="24"/>
          <w:lang w:val="es-EC"/>
        </w:rPr>
        <w:t>clases derivadas</w:t>
      </w:r>
    </w:p>
    <w:p w:rsidR="00C97327" w:rsidRPr="00986B6D" w:rsidRDefault="00C97327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ab/>
        <w:t>Corriente:</w:t>
      </w:r>
      <w:r w:rsidR="00F74016">
        <w:rPr>
          <w:rFonts w:asciiTheme="minorHAnsi" w:hAnsiTheme="minorHAnsi" w:cstheme="minorHAnsi"/>
          <w:b/>
          <w:sz w:val="24"/>
          <w:szCs w:val="24"/>
          <w:lang w:val="es-EC"/>
        </w:rPr>
        <w:t xml:space="preserve"> </w:t>
      </w:r>
      <w:r w:rsidR="00026BA9">
        <w:rPr>
          <w:rFonts w:asciiTheme="minorHAnsi" w:hAnsiTheme="minorHAnsi" w:cstheme="minorHAnsi"/>
          <w:b/>
          <w:sz w:val="24"/>
          <w:szCs w:val="24"/>
          <w:lang w:val="es-EC"/>
        </w:rPr>
        <w:t xml:space="preserve"> </w:t>
      </w:r>
      <w:r w:rsidR="00026BA9" w:rsidRPr="00026BA9">
        <w:rPr>
          <w:rFonts w:asciiTheme="minorHAnsi" w:hAnsiTheme="minorHAnsi" w:cstheme="minorHAnsi"/>
          <w:sz w:val="24"/>
          <w:szCs w:val="24"/>
          <w:lang w:val="es-EC"/>
        </w:rPr>
        <w:t>clases derivadas</w:t>
      </w:r>
    </w:p>
    <w:p w:rsidR="00C97327" w:rsidRPr="00F74016" w:rsidRDefault="00C97327" w:rsidP="00F74016">
      <w:pPr>
        <w:ind w:left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 xml:space="preserve">Tarjeta de </w:t>
      </w:r>
      <w:r w:rsidR="00986B6D" w:rsidRPr="00986B6D">
        <w:rPr>
          <w:rFonts w:asciiTheme="minorHAnsi" w:hAnsiTheme="minorHAnsi" w:cstheme="minorHAnsi"/>
          <w:b/>
          <w:sz w:val="24"/>
          <w:szCs w:val="24"/>
          <w:lang w:val="es-EC"/>
        </w:rPr>
        <w:t>Crédito</w:t>
      </w: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:</w:t>
      </w:r>
      <w:r w:rsidR="00F74016">
        <w:rPr>
          <w:rFonts w:asciiTheme="minorHAnsi" w:hAnsiTheme="minorHAnsi" w:cstheme="minorHAnsi"/>
          <w:b/>
          <w:sz w:val="24"/>
          <w:szCs w:val="24"/>
          <w:lang w:val="es-EC"/>
        </w:rPr>
        <w:t xml:space="preserve"> </w:t>
      </w:r>
      <w:r w:rsidR="00F74016" w:rsidRPr="00F74016">
        <w:rPr>
          <w:rFonts w:asciiTheme="minorHAnsi" w:hAnsiTheme="minorHAnsi" w:cstheme="minorHAnsi"/>
          <w:sz w:val="24"/>
          <w:szCs w:val="24"/>
          <w:lang w:val="es-EC"/>
        </w:rPr>
        <w:t>tipo (Visa, MasterCard, etc.), el número, el titular y la fecha de caducidad.</w:t>
      </w:r>
    </w:p>
    <w:p w:rsidR="00986B6D" w:rsidRPr="00986B6D" w:rsidRDefault="00986B6D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ab/>
        <w:t xml:space="preserve">Empleado: </w:t>
      </w:r>
      <w:r w:rsidRPr="00106278">
        <w:rPr>
          <w:rFonts w:asciiTheme="minorHAnsi" w:hAnsiTheme="minorHAnsi" w:cstheme="minorHAnsi"/>
          <w:sz w:val="24"/>
          <w:szCs w:val="24"/>
          <w:lang w:val="es-EC"/>
        </w:rPr>
        <w:t>DNI, nombre, dirección y teléfono.</w:t>
      </w:r>
    </w:p>
    <w:p w:rsidR="00986B6D" w:rsidRPr="00986B6D" w:rsidRDefault="00986B6D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ab/>
        <w:t>Sucursal</w:t>
      </w:r>
      <w:r w:rsidR="00106278">
        <w:rPr>
          <w:rFonts w:asciiTheme="minorHAnsi" w:hAnsiTheme="minorHAnsi" w:cstheme="minorHAnsi"/>
          <w:b/>
          <w:sz w:val="24"/>
          <w:szCs w:val="24"/>
          <w:lang w:val="es-EC"/>
        </w:rPr>
        <w:t xml:space="preserve">: </w:t>
      </w:r>
      <w:r w:rsidR="00106278" w:rsidRPr="00106278">
        <w:rPr>
          <w:rFonts w:asciiTheme="minorHAnsi" w:hAnsiTheme="minorHAnsi" w:cstheme="minorHAnsi"/>
          <w:sz w:val="24"/>
          <w:szCs w:val="24"/>
          <w:lang w:val="es-EC"/>
        </w:rPr>
        <w:t>identificador y una dirección</w:t>
      </w:r>
    </w:p>
    <w:sectPr w:rsidR="00986B6D" w:rsidRPr="00986B6D">
      <w:headerReference w:type="default" r:id="rId7"/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071" w:rsidRDefault="00A84071" w:rsidP="001836EA">
      <w:r>
        <w:separator/>
      </w:r>
    </w:p>
  </w:endnote>
  <w:endnote w:type="continuationSeparator" w:id="0">
    <w:p w:rsidR="00A84071" w:rsidRDefault="00A84071" w:rsidP="0018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071" w:rsidRDefault="00A84071" w:rsidP="001836EA">
      <w:r>
        <w:separator/>
      </w:r>
    </w:p>
  </w:footnote>
  <w:footnote w:type="continuationSeparator" w:id="0">
    <w:p w:rsidR="00A84071" w:rsidRDefault="00A84071" w:rsidP="0018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EA" w:rsidRDefault="001836EA">
    <w:pPr>
      <w:pStyle w:val="Encabezado"/>
    </w:pPr>
    <w:r>
      <w:rPr>
        <w:noProof/>
        <w:lang w:val="es-EC" w:eastAsia="es-EC"/>
      </w:rPr>
      <w:drawing>
        <wp:anchor distT="0" distB="0" distL="0" distR="0" simplePos="0" relativeHeight="251659264" behindDoc="1" locked="0" layoutInCell="1" allowOverlap="1" wp14:anchorId="42CC3BCA" wp14:editId="301E8262">
          <wp:simplePos x="0" y="0"/>
          <wp:positionH relativeFrom="page">
            <wp:posOffset>0</wp:posOffset>
          </wp:positionH>
          <wp:positionV relativeFrom="page">
            <wp:posOffset>15240</wp:posOffset>
          </wp:positionV>
          <wp:extent cx="7757160" cy="100279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160" cy="10027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1F2"/>
    <w:multiLevelType w:val="hybridMultilevel"/>
    <w:tmpl w:val="3C724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15F"/>
    <w:multiLevelType w:val="hybridMultilevel"/>
    <w:tmpl w:val="536CBD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3A8"/>
    <w:multiLevelType w:val="hybridMultilevel"/>
    <w:tmpl w:val="46B859D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D3FB1"/>
    <w:multiLevelType w:val="hybridMultilevel"/>
    <w:tmpl w:val="029A3F0E"/>
    <w:lvl w:ilvl="0" w:tplc="DA0EED38">
      <w:numFmt w:val="bullet"/>
      <w:lvlText w:val="•"/>
      <w:lvlJc w:val="left"/>
      <w:pPr>
        <w:ind w:left="1080" w:hanging="720"/>
      </w:pPr>
      <w:rPr>
        <w:rFonts w:ascii="Cambria" w:eastAsia="Times New Roman" w:hAnsi="Cambri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75DFC"/>
    <w:multiLevelType w:val="hybridMultilevel"/>
    <w:tmpl w:val="C1149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05"/>
    <w:rsid w:val="00026BA9"/>
    <w:rsid w:val="000D4E42"/>
    <w:rsid w:val="00106278"/>
    <w:rsid w:val="001836EA"/>
    <w:rsid w:val="00402FFB"/>
    <w:rsid w:val="0048528F"/>
    <w:rsid w:val="00490007"/>
    <w:rsid w:val="005415B5"/>
    <w:rsid w:val="0056764F"/>
    <w:rsid w:val="00567F4B"/>
    <w:rsid w:val="005F12A0"/>
    <w:rsid w:val="00701232"/>
    <w:rsid w:val="007F3C68"/>
    <w:rsid w:val="009263BE"/>
    <w:rsid w:val="00944E67"/>
    <w:rsid w:val="00986B6D"/>
    <w:rsid w:val="00A84071"/>
    <w:rsid w:val="00AA0305"/>
    <w:rsid w:val="00BB2B63"/>
    <w:rsid w:val="00C97327"/>
    <w:rsid w:val="00CD3814"/>
    <w:rsid w:val="00CD4A1E"/>
    <w:rsid w:val="00D32447"/>
    <w:rsid w:val="00DC225D"/>
    <w:rsid w:val="00E1307D"/>
    <w:rsid w:val="00E87342"/>
    <w:rsid w:val="00F04FD4"/>
    <w:rsid w:val="00F67D89"/>
    <w:rsid w:val="00F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E8D5"/>
  <w15:docId w15:val="{91890EE8-A571-4341-A06C-BA8A40FF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83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6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4E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836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36E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836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6EA"/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1836EA"/>
    <w:pPr>
      <w:widowControl/>
      <w:autoSpaceDE/>
      <w:autoSpaceDN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36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36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4E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4F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JULIA SILVA OQUENDO</dc:creator>
  <cp:lastModifiedBy>Ernesto Guaman </cp:lastModifiedBy>
  <cp:revision>4</cp:revision>
  <cp:lastPrinted>2023-04-27T14:25:00Z</cp:lastPrinted>
  <dcterms:created xsi:type="dcterms:W3CDTF">2023-07-19T01:22:00Z</dcterms:created>
  <dcterms:modified xsi:type="dcterms:W3CDTF">2023-07-19T02:14:00Z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2023-04-27T00:00:00Z</vt:filetime>
  </property>
</Properties>
</file>