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C05A5" w14:textId="77777777" w:rsidR="00347D36" w:rsidRDefault="00347D36" w:rsidP="00347D36">
      <w:pPr>
        <w:tabs>
          <w:tab w:val="left" w:pos="709"/>
        </w:tabs>
        <w:jc w:val="both"/>
        <w:rPr>
          <w:rFonts w:ascii="Palatino Linotype" w:hAnsi="Palatino Linotype"/>
          <w:b/>
          <w:sz w:val="18"/>
          <w:szCs w:val="18"/>
          <w:lang w:val="es-ES_tradnl"/>
        </w:rPr>
      </w:pPr>
      <w:r w:rsidRPr="000E016E">
        <w:rPr>
          <w:rFonts w:ascii="Verdana" w:hAnsi="Verdana"/>
          <w:b/>
          <w:sz w:val="20"/>
          <w:lang w:val="es-ES"/>
        </w:rPr>
        <w:t>RESUMEN:</w:t>
      </w:r>
      <w:r w:rsidRPr="000E016E">
        <w:rPr>
          <w:rFonts w:ascii="Palatino Linotype" w:hAnsi="Palatino Linotype"/>
          <w:b/>
          <w:sz w:val="18"/>
          <w:szCs w:val="18"/>
          <w:lang w:val="es-ES_tradnl"/>
        </w:rPr>
        <w:t xml:space="preserve"> </w:t>
      </w:r>
    </w:p>
    <w:p w14:paraId="6B4C05A6" w14:textId="77777777" w:rsidR="00347D36" w:rsidRDefault="00347D36" w:rsidP="00347D36">
      <w:pPr>
        <w:tabs>
          <w:tab w:val="left" w:pos="709"/>
        </w:tabs>
        <w:jc w:val="both"/>
        <w:rPr>
          <w:rFonts w:ascii="Palatino Linotype" w:hAnsi="Palatino Linotype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7758"/>
      </w:tblGrid>
      <w:tr w:rsidR="00347D36" w14:paraId="6B4C05A9" w14:textId="77777777" w:rsidTr="00E83957">
        <w:trPr>
          <w:trHeight w:val="567"/>
        </w:trPr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6B4C05A7" w14:textId="77777777" w:rsidR="00347D36" w:rsidRPr="00E83957" w:rsidRDefault="00347D36" w:rsidP="009E6C7D">
            <w:pPr>
              <w:widowControl/>
              <w:rPr>
                <w:rFonts w:ascii="Verdana" w:hAnsi="Verdana"/>
                <w:b/>
                <w:sz w:val="18"/>
                <w:lang w:val="es-ES_tradnl"/>
              </w:rPr>
            </w:pPr>
            <w:r w:rsidRPr="00E83957">
              <w:rPr>
                <w:rFonts w:ascii="Verdana" w:hAnsi="Verdana"/>
                <w:b/>
                <w:sz w:val="18"/>
                <w:lang w:val="es-ES_tradnl"/>
              </w:rPr>
              <w:t>Nombre Inv. Responsable:</w:t>
            </w:r>
          </w:p>
        </w:tc>
        <w:tc>
          <w:tcPr>
            <w:tcW w:w="7758" w:type="dxa"/>
            <w:vAlign w:val="center"/>
          </w:tcPr>
          <w:p w14:paraId="797D2D49" w14:textId="151BD273" w:rsidR="00347D36" w:rsidRPr="00E83957" w:rsidRDefault="00E83957" w:rsidP="009E6C7D">
            <w:pPr>
              <w:widowControl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E83957">
              <w:rPr>
                <w:rFonts w:ascii="Verdana" w:hAnsi="Verdana"/>
                <w:b/>
                <w:sz w:val="18"/>
                <w:szCs w:val="18"/>
                <w:lang w:val="es-ES_tradnl"/>
              </w:rPr>
              <w:t xml:space="preserve">Roberto González, </w:t>
            </w:r>
          </w:p>
          <w:p w14:paraId="6B4C05A8" w14:textId="64D04768" w:rsidR="00E83957" w:rsidRPr="00E83957" w:rsidRDefault="00E83957" w:rsidP="009E6C7D">
            <w:pPr>
              <w:widowControl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E83957">
              <w:rPr>
                <w:rFonts w:ascii="Verdana" w:hAnsi="Verdana"/>
                <w:sz w:val="18"/>
                <w:szCs w:val="18"/>
              </w:rPr>
              <w:t>Héctor Carvacho, Siugmin Lay, Gloria Jiménez-Moya y Jorge Manzi</w:t>
            </w:r>
          </w:p>
        </w:tc>
      </w:tr>
      <w:tr w:rsidR="00347D36" w14:paraId="6B4C05AC" w14:textId="77777777" w:rsidTr="00E83957">
        <w:trPr>
          <w:trHeight w:val="567"/>
        </w:trPr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6B4C05AA" w14:textId="77777777" w:rsidR="00347D36" w:rsidRPr="00E83957" w:rsidRDefault="00347D36" w:rsidP="009E6C7D">
            <w:pPr>
              <w:widowControl/>
              <w:rPr>
                <w:rFonts w:ascii="Verdana" w:hAnsi="Verdana"/>
                <w:b/>
                <w:sz w:val="18"/>
                <w:lang w:val="es-ES_tradnl"/>
              </w:rPr>
            </w:pPr>
            <w:r w:rsidRPr="00E83957">
              <w:rPr>
                <w:rFonts w:ascii="Verdana" w:hAnsi="Verdana"/>
                <w:b/>
                <w:sz w:val="18"/>
                <w:lang w:val="es-ES_tradnl"/>
              </w:rPr>
              <w:t>Título Proyecto:</w:t>
            </w:r>
          </w:p>
        </w:tc>
        <w:tc>
          <w:tcPr>
            <w:tcW w:w="7758" w:type="dxa"/>
            <w:vAlign w:val="center"/>
          </w:tcPr>
          <w:p w14:paraId="6B4C05AB" w14:textId="6BB963C4" w:rsidR="00347D36" w:rsidRPr="00E83957" w:rsidRDefault="00E83957" w:rsidP="009E6C7D">
            <w:pPr>
              <w:widowControl/>
              <w:rPr>
                <w:rFonts w:ascii="Verdana" w:hAnsi="Verdana"/>
                <w:b/>
                <w:sz w:val="20"/>
                <w:lang w:val="es-ES_tradnl"/>
              </w:rPr>
            </w:pPr>
            <w:r w:rsidRPr="00E83957">
              <w:rPr>
                <w:rFonts w:ascii="Verdana" w:hAnsi="Verdana"/>
                <w:sz w:val="18"/>
                <w:szCs w:val="22"/>
              </w:rPr>
              <w:t>Conviviendo en diversidad: el rol de las normas y de las oportunidades de contacto en la promoción de cohesión social en barrios multiculturales</w:t>
            </w:r>
          </w:p>
        </w:tc>
      </w:tr>
    </w:tbl>
    <w:p w14:paraId="6DB17968" w14:textId="0CD81DDA" w:rsidR="00E83957" w:rsidRPr="00B569E7" w:rsidRDefault="00D506A7" w:rsidP="00E83957">
      <w:pPr>
        <w:spacing w:before="120"/>
        <w:ind w:right="49"/>
        <w:jc w:val="both"/>
        <w:rPr>
          <w:rFonts w:ascii="Verdana" w:hAnsi="Verdana" w:cs="Arial"/>
          <w:sz w:val="20"/>
        </w:rPr>
      </w:pPr>
      <w:r w:rsidRPr="00D506A7">
        <w:rPr>
          <w:rFonts w:ascii="Verdana" w:hAnsi="Verdana" w:cs="Arial"/>
          <w:sz w:val="20"/>
        </w:rPr>
        <w:t xml:space="preserve">Desde que se recuperó la Democracia en 1989, Chile </w:t>
      </w:r>
      <w:r w:rsidR="00E83957" w:rsidRPr="00B569E7">
        <w:rPr>
          <w:rFonts w:ascii="Verdana" w:hAnsi="Verdana" w:cs="Arial"/>
          <w:sz w:val="20"/>
        </w:rPr>
        <w:t xml:space="preserve">ha experimentado cambios muy significativos en la esfera política, económica, cultural y social. Estos cambios han fortalecido la imagen internacional del país y contribuido a atraer de manera sostenida a inmigrantes de la región y de otras partes del mundo incrementando su diversidad cultural. En efecto, datos recientes revelan que ha habido un aumento sustantivo del número de inmigrantes residentes en Chile (67,7% respecto del censo 2017) llegando a un total estimado de 1.251.225 personas extranjeras, lo que corresponde al 6,6% del total de la población en 2019 (versus el 1,3% que existía 20 años atrás en la población; DEM, 2019). Este incremento migratorio ha impuesto diversos desafíos a inmigrantes y chilenos. Los inmigrantes, por una parte, se ven enfrentados a la necesidad de aprender acerca de la nueva cultura a la que llegan, a navegar socialmente con códigos distintos, en espacios y barrios desconocidos, muchas veces sin redes de apoyo, con altos niveles de incertidumbre y ansiedad frente a lo desconocido. Por su parte, los chilenos enfrentan el desafío de interactuar con personas y prácticas culturales distintas a la propia, pudiendo adoptar una disposición favorable hacia la inmigración (Verkuyten, 2006) o bien experimentar diversas formas de amenaza y temor con el consiguiente desarrollo de actitudes negativas y conductas de discriminación hacia los inmigrantes (González, Sirlopú &amp; Kessler, 2010; Green, 2009; Stephan &amp; Stephan, 2000). </w:t>
      </w:r>
    </w:p>
    <w:p w14:paraId="4C8B7C86" w14:textId="4463006A" w:rsidR="00E83957" w:rsidRPr="00B569E7" w:rsidRDefault="00E83957" w:rsidP="00E83957">
      <w:pPr>
        <w:spacing w:before="120"/>
        <w:ind w:right="49"/>
        <w:jc w:val="both"/>
        <w:rPr>
          <w:rFonts w:ascii="Verdana" w:hAnsi="Verdana" w:cs="Arial"/>
          <w:sz w:val="20"/>
        </w:rPr>
      </w:pPr>
      <w:r w:rsidRPr="00B569E7">
        <w:rPr>
          <w:rFonts w:ascii="Verdana" w:hAnsi="Verdana" w:cs="Arial"/>
          <w:sz w:val="20"/>
        </w:rPr>
        <w:t xml:space="preserve">Uno de los espacios sociales privilegiados para comprender estos procesos son los barrios. Basados en la Hipótesis de Contacto (Pettigrew &amp; Tropp, 2006) este proyecto plantea que la diversidad cultural conducirá a mayores niveles de confianza intergrupal y cohesión social en la medida que potencia interacciones intergrupales frecuentes y de </w:t>
      </w:r>
      <w:r w:rsidRPr="00D506A7">
        <w:rPr>
          <w:rFonts w:ascii="Verdana" w:hAnsi="Verdana" w:cs="Arial"/>
          <w:sz w:val="20"/>
        </w:rPr>
        <w:t>buena calidad</w:t>
      </w:r>
      <w:r w:rsidRPr="00B569E7">
        <w:rPr>
          <w:rFonts w:ascii="Verdana" w:hAnsi="Verdana" w:cs="Arial"/>
          <w:sz w:val="20"/>
        </w:rPr>
        <w:t xml:space="preserve">. ¿De qué depende que estos grupos culturales que habitan barrios comunes entren en contacto frecuente y </w:t>
      </w:r>
      <w:r w:rsidR="00D506A7">
        <w:rPr>
          <w:rFonts w:ascii="Verdana" w:hAnsi="Verdana" w:cs="Arial"/>
          <w:sz w:val="20"/>
        </w:rPr>
        <w:t>positivo</w:t>
      </w:r>
      <w:r w:rsidRPr="00D506A7">
        <w:rPr>
          <w:rFonts w:ascii="Verdana" w:hAnsi="Verdana" w:cs="Arial"/>
          <w:sz w:val="20"/>
        </w:rPr>
        <w:t>?</w:t>
      </w:r>
      <w:r w:rsidRPr="00B569E7">
        <w:rPr>
          <w:rFonts w:ascii="Verdana" w:hAnsi="Verdana" w:cs="Arial"/>
          <w:sz w:val="20"/>
        </w:rPr>
        <w:t xml:space="preserve"> La literatura ha identificado como factor clave el rol que cumplen las normas sociales subjetivas. Ellas refieren a las conductas que son comunes o regulares en un grupo –normas descriptivas– o aquellas socialmente deseables por otros miembros del grupo –normas prescriptivas</w:t>
      </w:r>
      <w:r w:rsidRPr="00B569E7">
        <w:rPr>
          <w:rFonts w:ascii="Verdana" w:hAnsi="Verdana" w:cs="Arial"/>
          <w:sz w:val="20"/>
        </w:rPr>
        <w:softHyphen/>
        <w:t xml:space="preserve">– en un contexto determinado (Cialdini &amp; Goldstein, 2004; Tankard &amp; Paluck, 2016). </w:t>
      </w:r>
      <w:r w:rsidR="00D506A7" w:rsidRPr="00D506A7">
        <w:rPr>
          <w:rFonts w:ascii="Verdana" w:hAnsi="Verdana" w:cs="Arial"/>
          <w:sz w:val="20"/>
        </w:rPr>
        <w:t xml:space="preserve">Por otro lado, también depende </w:t>
      </w:r>
      <w:r w:rsidR="00D506A7">
        <w:rPr>
          <w:rFonts w:ascii="Verdana" w:hAnsi="Verdana" w:cs="Arial"/>
          <w:sz w:val="20"/>
        </w:rPr>
        <w:t xml:space="preserve">de </w:t>
      </w:r>
      <w:r w:rsidR="00D506A7" w:rsidRPr="00D506A7">
        <w:rPr>
          <w:rFonts w:ascii="Verdana" w:hAnsi="Verdana" w:cs="Arial"/>
          <w:sz w:val="20"/>
        </w:rPr>
        <w:t xml:space="preserve">si los barrios generan oportunidades reales </w:t>
      </w:r>
      <w:r w:rsidRPr="00B569E7">
        <w:rPr>
          <w:rFonts w:ascii="Verdana" w:hAnsi="Verdana" w:cs="Arial"/>
          <w:sz w:val="20"/>
        </w:rPr>
        <w:t>de contacto positivo, donde sea posible constatar las condiciones óptimas que sugiere la literatura</w:t>
      </w:r>
      <w:r w:rsidR="00D506A7">
        <w:rPr>
          <w:rFonts w:ascii="Verdana" w:hAnsi="Verdana" w:cs="Arial"/>
          <w:sz w:val="20"/>
        </w:rPr>
        <w:t>,</w:t>
      </w:r>
      <w:r w:rsidRPr="00B569E7">
        <w:rPr>
          <w:rFonts w:ascii="Verdana" w:hAnsi="Verdana" w:cs="Arial"/>
          <w:sz w:val="20"/>
        </w:rPr>
        <w:t xml:space="preserve"> a saber, que sea un encuentro donde se preserve una igualdad de estatus dentro de la situación, se coopere en torno a metas comunes superordinadas, se estimule un conocimiento recíproco y donde exista un apoyo institucional claro que valore y estimule el contacto positivo entre los grupos (Allport, 19545; Pettigrew 1998, Brown &amp; Hewstone, 2005). </w:t>
      </w:r>
    </w:p>
    <w:p w14:paraId="406D5500" w14:textId="596DBB80" w:rsidR="003B7D64" w:rsidRDefault="00E83957" w:rsidP="00E83957">
      <w:pPr>
        <w:spacing w:before="120"/>
        <w:ind w:right="49"/>
        <w:jc w:val="both"/>
        <w:rPr>
          <w:rFonts w:ascii="Verdana" w:hAnsi="Verdana" w:cs="Arial"/>
          <w:sz w:val="20"/>
        </w:rPr>
      </w:pPr>
      <w:r w:rsidRPr="00B569E7">
        <w:rPr>
          <w:rFonts w:ascii="Verdana" w:hAnsi="Verdana" w:cs="Arial"/>
          <w:sz w:val="20"/>
        </w:rPr>
        <w:t xml:space="preserve">El presente proyecto espera contribuir a este debate proponiendo el diseño e implementación de un experimento de campo en población adulta orientado a </w:t>
      </w:r>
      <w:r w:rsidR="00D506A7">
        <w:rPr>
          <w:rFonts w:ascii="Verdana" w:hAnsi="Verdana" w:cs="Arial"/>
          <w:sz w:val="20"/>
        </w:rPr>
        <w:t>influir</w:t>
      </w:r>
      <w:r w:rsidRPr="00B569E7">
        <w:rPr>
          <w:rFonts w:ascii="Verdana" w:hAnsi="Verdana" w:cs="Arial"/>
          <w:sz w:val="20"/>
        </w:rPr>
        <w:t xml:space="preserve"> en las normas subjetivas pro-contacto y en las oportunidades de encuentro en los barrios entre grupos inmigrantes y población chilena</w:t>
      </w:r>
      <w:r w:rsidR="00D506A7">
        <w:rPr>
          <w:rFonts w:ascii="Verdana" w:hAnsi="Verdana" w:cs="Arial"/>
          <w:sz w:val="20"/>
        </w:rPr>
        <w:t>,</w:t>
      </w:r>
      <w:r w:rsidRPr="00B569E7">
        <w:rPr>
          <w:rFonts w:ascii="Verdana" w:hAnsi="Verdana" w:cs="Arial"/>
          <w:sz w:val="20"/>
        </w:rPr>
        <w:t xml:space="preserve"> con el propósito de a) estimular un incremento en la cantidad, frecuencia y calidad del contacto intergrupal en los barrios y, a través de esta vía, b) </w:t>
      </w:r>
      <w:r w:rsidR="00D506A7" w:rsidRPr="00B569E7">
        <w:rPr>
          <w:rFonts w:ascii="Verdana" w:hAnsi="Verdana" w:cs="Arial"/>
          <w:sz w:val="20"/>
        </w:rPr>
        <w:t>estimular actitudes intergrupales positiv</w:t>
      </w:r>
      <w:r w:rsidR="00D506A7">
        <w:rPr>
          <w:rFonts w:ascii="Verdana" w:hAnsi="Verdana" w:cs="Arial"/>
          <w:sz w:val="20"/>
        </w:rPr>
        <w:t>a</w:t>
      </w:r>
      <w:r w:rsidR="00D506A7" w:rsidRPr="00B569E7">
        <w:rPr>
          <w:rFonts w:ascii="Verdana" w:hAnsi="Verdana" w:cs="Arial"/>
          <w:sz w:val="20"/>
        </w:rPr>
        <w:t>s (ej. aumento de la confianza, reducción prejuicio)</w:t>
      </w:r>
      <w:r w:rsidR="00D506A7">
        <w:rPr>
          <w:rFonts w:ascii="Verdana" w:hAnsi="Verdana" w:cs="Arial"/>
          <w:sz w:val="20"/>
        </w:rPr>
        <w:t>,</w:t>
      </w:r>
      <w:r w:rsidRPr="00B569E7">
        <w:rPr>
          <w:rFonts w:ascii="Verdana" w:hAnsi="Verdana" w:cs="Arial"/>
          <w:sz w:val="20"/>
        </w:rPr>
        <w:t xml:space="preserve"> c)</w:t>
      </w:r>
      <w:r w:rsidR="00D506A7">
        <w:rPr>
          <w:rFonts w:ascii="Verdana" w:hAnsi="Verdana" w:cs="Arial"/>
          <w:sz w:val="20"/>
        </w:rPr>
        <w:t xml:space="preserve"> </w:t>
      </w:r>
      <w:r w:rsidR="00D506A7" w:rsidRPr="00B569E7">
        <w:rPr>
          <w:rFonts w:ascii="Verdana" w:hAnsi="Verdana" w:cs="Arial"/>
          <w:sz w:val="20"/>
        </w:rPr>
        <w:t>estimular mejores niveles de bienestar psicosocial (ej.</w:t>
      </w:r>
      <w:r w:rsidR="00D506A7" w:rsidRPr="00B569E7">
        <w:rPr>
          <w:rFonts w:ascii="Verdana" w:hAnsi="Verdana" w:cs="Arial"/>
          <w:sz w:val="20"/>
          <w:lang w:val="es-ES_tradnl"/>
        </w:rPr>
        <w:t xml:space="preserve"> bienestar subjetivo, identificación con el barrio</w:t>
      </w:r>
      <w:r w:rsidR="00D506A7" w:rsidRPr="00B569E7">
        <w:rPr>
          <w:rFonts w:ascii="Verdana" w:hAnsi="Verdana" w:cs="Arial"/>
          <w:sz w:val="20"/>
        </w:rPr>
        <w:t>)</w:t>
      </w:r>
      <w:r w:rsidR="00D506A7">
        <w:rPr>
          <w:rFonts w:ascii="Verdana" w:hAnsi="Verdana" w:cs="Arial"/>
          <w:sz w:val="20"/>
        </w:rPr>
        <w:t xml:space="preserve"> y d) disminuir la segregación socio-espacial</w:t>
      </w:r>
      <w:r w:rsidRPr="00B569E7">
        <w:rPr>
          <w:rFonts w:ascii="Verdana" w:hAnsi="Verdana" w:cs="Arial"/>
          <w:sz w:val="20"/>
        </w:rPr>
        <w:t>. Se espera que par</w:t>
      </w:r>
      <w:r w:rsidR="00E473B7">
        <w:rPr>
          <w:rFonts w:ascii="Verdana" w:hAnsi="Verdana" w:cs="Arial"/>
          <w:sz w:val="20"/>
        </w:rPr>
        <w:t xml:space="preserve">ticipen alrededor 2000 personas migrantes y chilenas </w:t>
      </w:r>
      <w:r w:rsidRPr="00B569E7">
        <w:rPr>
          <w:rFonts w:ascii="Verdana" w:hAnsi="Verdana" w:cs="Arial"/>
          <w:sz w:val="20"/>
        </w:rPr>
        <w:t xml:space="preserve">que habiten barrios con alta densidad y diversidad cultural en las comunas de Independencia, Santiago y Estación Central. </w:t>
      </w:r>
      <w:r w:rsidR="0014629D" w:rsidRPr="0014629D">
        <w:rPr>
          <w:rFonts w:ascii="Verdana" w:hAnsi="Verdana" w:cs="Arial"/>
          <w:sz w:val="20"/>
        </w:rPr>
        <w:t xml:space="preserve">El estudio es un experimento de campo longitudinal en el cual se manipularán las normas sociales subjetivas. El tratamiento experimental consistirá en la exposición a normas sociales pro-contacto entre miembros de distintos grupos nacionales, mientras que el tratamiento control consistirá en la no intervención de dichas normas. La manipulación experimental se realizará a través de una campaña audiovisual que contempla cuatro entregas de </w:t>
      </w:r>
      <w:r w:rsidR="0014629D">
        <w:rPr>
          <w:rFonts w:ascii="Verdana" w:hAnsi="Verdana" w:cs="Arial"/>
          <w:sz w:val="20"/>
        </w:rPr>
        <w:t xml:space="preserve">materia audiovisual y gráficos </w:t>
      </w:r>
      <w:r w:rsidR="0014629D" w:rsidRPr="0014629D">
        <w:rPr>
          <w:rFonts w:ascii="Verdana" w:hAnsi="Verdana" w:cs="Arial"/>
          <w:sz w:val="20"/>
        </w:rPr>
        <w:t>en los cuales se expone a los participantes al tratamiento experimental, y la distribución de material gráfico de refresco entre manipulaciones</w:t>
      </w:r>
      <w:r w:rsidR="0014629D" w:rsidRPr="0014629D">
        <w:t xml:space="preserve"> </w:t>
      </w:r>
      <w:r w:rsidR="0014629D" w:rsidRPr="0014629D">
        <w:rPr>
          <w:rFonts w:ascii="Verdana" w:hAnsi="Verdana" w:cs="Arial"/>
          <w:sz w:val="20"/>
        </w:rPr>
        <w:t>Para evaluar el impacto de la intervención se implementará un cuestionario panel aplicada de modo online, que contendrá un total de cuatro olas (línea base y tres mediciones post intervención).</w:t>
      </w:r>
      <w:r w:rsidR="0014629D">
        <w:rPr>
          <w:rFonts w:ascii="Verdana" w:hAnsi="Verdana" w:cs="Arial"/>
          <w:sz w:val="20"/>
        </w:rPr>
        <w:t xml:space="preserve"> </w:t>
      </w:r>
      <w:r w:rsidRPr="00B569E7">
        <w:rPr>
          <w:rFonts w:ascii="Verdana" w:hAnsi="Verdana" w:cs="Arial"/>
          <w:sz w:val="20"/>
        </w:rPr>
        <w:t xml:space="preserve">Un aspecto distintivo de este proyecto es que contempla mediciones actitudinales y conductuales medidas con </w:t>
      </w:r>
      <w:r w:rsidR="0014629D">
        <w:rPr>
          <w:rFonts w:ascii="Verdana" w:hAnsi="Verdana" w:cs="Arial"/>
          <w:sz w:val="20"/>
        </w:rPr>
        <w:t xml:space="preserve">los </w:t>
      </w:r>
      <w:r w:rsidRPr="00B569E7">
        <w:rPr>
          <w:rFonts w:ascii="Verdana" w:hAnsi="Verdana" w:cs="Arial"/>
          <w:sz w:val="20"/>
        </w:rPr>
        <w:t>cuestionarios online y con el uso de información georreferenciada</w:t>
      </w:r>
      <w:r w:rsidR="0014629D">
        <w:rPr>
          <w:rFonts w:ascii="Verdana" w:hAnsi="Verdana" w:cs="Arial"/>
          <w:sz w:val="20"/>
        </w:rPr>
        <w:t xml:space="preserve"> </w:t>
      </w:r>
      <w:r w:rsidR="0014629D" w:rsidRPr="0014629D">
        <w:rPr>
          <w:rFonts w:ascii="Verdana" w:hAnsi="Verdana" w:cs="Arial"/>
          <w:sz w:val="20"/>
        </w:rPr>
        <w:t>información georreferenciada a través de una aplicación móvil que los participantes deberán instalar en sus teléfonos móviles</w:t>
      </w:r>
      <w:r w:rsidR="0014629D">
        <w:rPr>
          <w:rFonts w:ascii="Verdana" w:hAnsi="Verdana" w:cs="Arial"/>
          <w:sz w:val="20"/>
        </w:rPr>
        <w:t xml:space="preserve">. Esta </w:t>
      </w:r>
      <w:r w:rsidRPr="00B569E7">
        <w:rPr>
          <w:rFonts w:ascii="Verdana" w:hAnsi="Verdana" w:cs="Arial"/>
          <w:sz w:val="20"/>
        </w:rPr>
        <w:t xml:space="preserve">permitirá </w:t>
      </w:r>
      <w:r w:rsidR="0014629D">
        <w:rPr>
          <w:rFonts w:ascii="Verdana" w:hAnsi="Verdana" w:cs="Arial"/>
          <w:sz w:val="20"/>
        </w:rPr>
        <w:t xml:space="preserve">medir </w:t>
      </w:r>
      <w:r w:rsidR="0014629D" w:rsidRPr="0014629D">
        <w:rPr>
          <w:rFonts w:ascii="Verdana" w:hAnsi="Verdana" w:cs="Arial"/>
          <w:sz w:val="20"/>
        </w:rPr>
        <w:t>el efecto de la intervención en la segregación socio-esp</w:t>
      </w:r>
      <w:r w:rsidR="0014629D">
        <w:rPr>
          <w:rFonts w:ascii="Verdana" w:hAnsi="Verdana" w:cs="Arial"/>
          <w:sz w:val="20"/>
        </w:rPr>
        <w:t>acial intergrupal en cada barrio, caracterizando</w:t>
      </w:r>
      <w:r w:rsidRPr="00B569E7">
        <w:rPr>
          <w:rFonts w:ascii="Verdana" w:hAnsi="Verdana" w:cs="Arial"/>
          <w:sz w:val="20"/>
        </w:rPr>
        <w:t xml:space="preserve"> las trayectorias conductuales que los participantes del estudio despliegan en sus barrios pre y post intervenciones experimentales</w:t>
      </w:r>
      <w:r w:rsidR="0014629D">
        <w:rPr>
          <w:rFonts w:ascii="Verdana" w:hAnsi="Verdana" w:cs="Arial"/>
          <w:sz w:val="20"/>
        </w:rPr>
        <w:t xml:space="preserve">, lo que permite </w:t>
      </w:r>
      <w:r w:rsidRPr="00B569E7">
        <w:rPr>
          <w:rFonts w:ascii="Verdana" w:hAnsi="Verdana" w:cs="Arial"/>
          <w:sz w:val="20"/>
        </w:rPr>
        <w:t>tener medidas de segregación espacial.</w:t>
      </w:r>
    </w:p>
    <w:p w14:paraId="029EC814" w14:textId="0929EE42" w:rsidR="0014629D" w:rsidRPr="00E83957" w:rsidRDefault="0014629D" w:rsidP="0014629D">
      <w:pPr>
        <w:spacing w:before="120"/>
        <w:ind w:right="49"/>
        <w:jc w:val="both"/>
        <w:rPr>
          <w:rFonts w:ascii="Verdana" w:hAnsi="Verdana" w:cs="Arial"/>
          <w:sz w:val="20"/>
        </w:rPr>
      </w:pPr>
      <w:bookmarkStart w:id="0" w:name="_GoBack"/>
      <w:bookmarkEnd w:id="0"/>
      <w:r>
        <w:rPr>
          <w:rFonts w:ascii="Verdana" w:hAnsi="Verdana" w:cs="Arial"/>
          <w:sz w:val="20"/>
        </w:rPr>
        <w:t>.</w:t>
      </w:r>
    </w:p>
    <w:sectPr w:rsidR="0014629D" w:rsidRPr="00E83957" w:rsidSect="00347D36">
      <w:footerReference w:type="even" r:id="rId10"/>
      <w:footerReference w:type="default" r:id="rId11"/>
      <w:footerReference w:type="first" r:id="rId12"/>
      <w:endnotePr>
        <w:numFmt w:val="decimal"/>
      </w:endnotePr>
      <w:pgSz w:w="12242" w:h="15842" w:code="124"/>
      <w:pgMar w:top="567" w:right="680" w:bottom="709" w:left="680" w:header="397" w:footer="454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40E29" w14:textId="77777777" w:rsidR="00235955" w:rsidRDefault="00235955">
      <w:r>
        <w:separator/>
      </w:r>
    </w:p>
  </w:endnote>
  <w:endnote w:type="continuationSeparator" w:id="0">
    <w:p w14:paraId="624D1DC1" w14:textId="77777777" w:rsidR="00235955" w:rsidRDefault="002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C0771" w14:textId="77777777" w:rsidR="005E586C" w:rsidRDefault="005E586C">
    <w:pPr>
      <w:pStyle w:val="Piedepgina"/>
      <w:rPr>
        <w:rStyle w:val="Nmerodepgina"/>
        <w:rFonts w:ascii="Courier" w:hAnsi="Courier"/>
        <w:color w:val="auto"/>
        <w:sz w:val="24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B4C0772" w14:textId="77777777" w:rsidR="005E586C" w:rsidRDefault="005E58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1CC9B" w14:textId="11F44DE0" w:rsidR="000E417C" w:rsidRPr="000826A4" w:rsidRDefault="000E417C" w:rsidP="000E417C">
    <w:pPr>
      <w:pStyle w:val="Piedepgina"/>
      <w:pBdr>
        <w:top w:val="none" w:sz="0" w:space="0" w:color="auto"/>
      </w:pBdr>
      <w:jc w:val="left"/>
    </w:pPr>
    <w:r w:rsidRPr="00131CC6">
      <w:t xml:space="preserve">Concurso </w:t>
    </w:r>
    <w:r>
      <w:t>d</w:t>
    </w:r>
    <w:r w:rsidRPr="00131CC6">
      <w:t xml:space="preserve">e Proyectos </w:t>
    </w:r>
    <w:r w:rsidRPr="00131CC6">
      <w:rPr>
        <w:caps/>
      </w:rPr>
      <w:t>Fondecyt</w:t>
    </w:r>
    <w:r w:rsidRPr="00131CC6">
      <w:t xml:space="preserve"> </w:t>
    </w:r>
    <w:r w:rsidR="00CA7414">
      <w:t>REGULAR 2020</w:t>
    </w:r>
  </w:p>
  <w:p w14:paraId="6B4C0773" w14:textId="7C11114E" w:rsidR="005E586C" w:rsidRDefault="005E586C" w:rsidP="009E6C7D">
    <w:pPr>
      <w:pStyle w:val="Piedepgina"/>
      <w:pBdr>
        <w:top w:val="none" w:sz="0" w:space="0" w:color="auto"/>
      </w:pBdr>
      <w:jc w:val="left"/>
    </w:pPr>
  </w:p>
  <w:p w14:paraId="35D1D1C7" w14:textId="77777777" w:rsidR="00E81E18" w:rsidRPr="00131CC6" w:rsidRDefault="00E81E18" w:rsidP="009E6C7D">
    <w:pPr>
      <w:pStyle w:val="Piedepgina"/>
      <w:pBdr>
        <w:top w:val="none" w:sz="0" w:space="0" w:color="auto"/>
      </w:pBdr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C0774" w14:textId="0B935D98" w:rsidR="005E586C" w:rsidRPr="000826A4" w:rsidRDefault="005E586C" w:rsidP="000826A4">
    <w:pPr>
      <w:pStyle w:val="Piedepgina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0EE0B" w14:textId="77777777" w:rsidR="00235955" w:rsidRDefault="00235955">
      <w:r>
        <w:separator/>
      </w:r>
    </w:p>
  </w:footnote>
  <w:footnote w:type="continuationSeparator" w:id="0">
    <w:p w14:paraId="0F4FAC7E" w14:textId="77777777" w:rsidR="00235955" w:rsidRDefault="0023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125"/>
    <w:multiLevelType w:val="hybridMultilevel"/>
    <w:tmpl w:val="FC260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6DFF"/>
    <w:multiLevelType w:val="multilevel"/>
    <w:tmpl w:val="E9D43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9040259"/>
    <w:multiLevelType w:val="multilevel"/>
    <w:tmpl w:val="896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1EF3"/>
    <w:multiLevelType w:val="multilevel"/>
    <w:tmpl w:val="09DA69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D95C60"/>
    <w:multiLevelType w:val="hybridMultilevel"/>
    <w:tmpl w:val="5010E1E2"/>
    <w:lvl w:ilvl="0" w:tplc="5C80FA7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CB3338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ABB411E"/>
    <w:multiLevelType w:val="multilevel"/>
    <w:tmpl w:val="BCE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84F32"/>
    <w:multiLevelType w:val="multilevel"/>
    <w:tmpl w:val="CD027A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76040"/>
    <w:multiLevelType w:val="multilevel"/>
    <w:tmpl w:val="790432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9" w15:restartNumberingAfterBreak="0">
    <w:nsid w:val="2AFD6374"/>
    <w:multiLevelType w:val="multilevel"/>
    <w:tmpl w:val="4F0ACB6C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 w15:restartNumberingAfterBreak="0">
    <w:nsid w:val="2CB72BF8"/>
    <w:multiLevelType w:val="hybridMultilevel"/>
    <w:tmpl w:val="8A6843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7F79"/>
    <w:multiLevelType w:val="multilevel"/>
    <w:tmpl w:val="4746DD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2618A"/>
    <w:multiLevelType w:val="hybridMultilevel"/>
    <w:tmpl w:val="E12AA2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BA22A5"/>
    <w:multiLevelType w:val="singleLevel"/>
    <w:tmpl w:val="83B89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DBE54F0"/>
    <w:multiLevelType w:val="hybridMultilevel"/>
    <w:tmpl w:val="A0487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D0D"/>
    <w:multiLevelType w:val="hybridMultilevel"/>
    <w:tmpl w:val="5D389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54438"/>
    <w:multiLevelType w:val="hybridMultilevel"/>
    <w:tmpl w:val="F162E16E"/>
    <w:lvl w:ilvl="0" w:tplc="3230A954">
      <w:start w:val="2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ascii="Palatino Linotype" w:hAnsi="Palatino Linotype" w:hint="default"/>
        <w:b/>
        <w:color w:val="auto"/>
        <w:sz w:val="18"/>
      </w:rPr>
    </w:lvl>
    <w:lvl w:ilvl="1" w:tplc="96524622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886AE2C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CB610CE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1218B8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CC7EA822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AC968D8E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E36E818C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4EF22884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458663D5"/>
    <w:multiLevelType w:val="hybridMultilevel"/>
    <w:tmpl w:val="CB9CB5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929F1"/>
    <w:multiLevelType w:val="hybridMultilevel"/>
    <w:tmpl w:val="F6D292CA"/>
    <w:lvl w:ilvl="0" w:tplc="5C966D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C01B31"/>
    <w:multiLevelType w:val="hybridMultilevel"/>
    <w:tmpl w:val="C4082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9123B"/>
    <w:multiLevelType w:val="hybridMultilevel"/>
    <w:tmpl w:val="EB06C33C"/>
    <w:lvl w:ilvl="0" w:tplc="15CCAD6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0481063"/>
    <w:multiLevelType w:val="hybridMultilevel"/>
    <w:tmpl w:val="EE54970E"/>
    <w:lvl w:ilvl="0" w:tplc="8820971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5510F"/>
    <w:multiLevelType w:val="hybridMultilevel"/>
    <w:tmpl w:val="F0186620"/>
    <w:lvl w:ilvl="0" w:tplc="FA6230C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A45A9"/>
    <w:multiLevelType w:val="hybridMultilevel"/>
    <w:tmpl w:val="6EAE910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CC1660"/>
    <w:multiLevelType w:val="singleLevel"/>
    <w:tmpl w:val="A4C49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16"/>
      </w:rPr>
    </w:lvl>
  </w:abstractNum>
  <w:abstractNum w:abstractNumId="25" w15:restartNumberingAfterBreak="0">
    <w:nsid w:val="73DE6875"/>
    <w:multiLevelType w:val="hybridMultilevel"/>
    <w:tmpl w:val="3F8419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7A08C7"/>
    <w:multiLevelType w:val="hybridMultilevel"/>
    <w:tmpl w:val="D030675E"/>
    <w:lvl w:ilvl="0" w:tplc="E17C0F9C">
      <w:start w:val="4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Palatino Linotype" w:eastAsia="Times New Roman" w:hAnsi="Palatino Linotype" w:cs="Helvetica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776E0D3B"/>
    <w:multiLevelType w:val="hybridMultilevel"/>
    <w:tmpl w:val="09DA693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B412E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8"/>
  </w:num>
  <w:num w:numId="3">
    <w:abstractNumId w:val="13"/>
  </w:num>
  <w:num w:numId="4">
    <w:abstractNumId w:val="9"/>
  </w:num>
  <w:num w:numId="5">
    <w:abstractNumId w:val="16"/>
  </w:num>
  <w:num w:numId="6">
    <w:abstractNumId w:val="23"/>
  </w:num>
  <w:num w:numId="7">
    <w:abstractNumId w:val="12"/>
  </w:num>
  <w:num w:numId="8">
    <w:abstractNumId w:val="1"/>
  </w:num>
  <w:num w:numId="9">
    <w:abstractNumId w:val="14"/>
  </w:num>
  <w:num w:numId="10">
    <w:abstractNumId w:val="27"/>
  </w:num>
  <w:num w:numId="11">
    <w:abstractNumId w:val="25"/>
  </w:num>
  <w:num w:numId="12">
    <w:abstractNumId w:val="18"/>
  </w:num>
  <w:num w:numId="13">
    <w:abstractNumId w:val="3"/>
  </w:num>
  <w:num w:numId="14">
    <w:abstractNumId w:val="8"/>
  </w:num>
  <w:num w:numId="15">
    <w:abstractNumId w:val="26"/>
  </w:num>
  <w:num w:numId="16">
    <w:abstractNumId w:val="10"/>
  </w:num>
  <w:num w:numId="17">
    <w:abstractNumId w:val="17"/>
  </w:num>
  <w:num w:numId="18">
    <w:abstractNumId w:val="0"/>
  </w:num>
  <w:num w:numId="19">
    <w:abstractNumId w:val="22"/>
  </w:num>
  <w:num w:numId="20">
    <w:abstractNumId w:val="6"/>
  </w:num>
  <w:num w:numId="21">
    <w:abstractNumId w:val="2"/>
  </w:num>
  <w:num w:numId="22">
    <w:abstractNumId w:val="7"/>
  </w:num>
  <w:num w:numId="23">
    <w:abstractNumId w:val="11"/>
  </w:num>
  <w:num w:numId="24">
    <w:abstractNumId w:val="5"/>
  </w:num>
  <w:num w:numId="25">
    <w:abstractNumId w:val="20"/>
  </w:num>
  <w:num w:numId="26">
    <w:abstractNumId w:val="21"/>
  </w:num>
  <w:num w:numId="27">
    <w:abstractNumId w:val="4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MDY2MzMwMjczM7RU0lEKTi0uzszPAykwrAUAZLrBCywAAAA="/>
  </w:docVars>
  <w:rsids>
    <w:rsidRoot w:val="00347D36"/>
    <w:rsid w:val="00024ABA"/>
    <w:rsid w:val="000826A4"/>
    <w:rsid w:val="000E270F"/>
    <w:rsid w:val="000E417C"/>
    <w:rsid w:val="000F70FB"/>
    <w:rsid w:val="0013125C"/>
    <w:rsid w:val="00134D9E"/>
    <w:rsid w:val="00141FCE"/>
    <w:rsid w:val="0014629D"/>
    <w:rsid w:val="001D2C44"/>
    <w:rsid w:val="00204C4B"/>
    <w:rsid w:val="00235955"/>
    <w:rsid w:val="00241A59"/>
    <w:rsid w:val="00267ABA"/>
    <w:rsid w:val="002A4841"/>
    <w:rsid w:val="002C260E"/>
    <w:rsid w:val="00305730"/>
    <w:rsid w:val="00311BC8"/>
    <w:rsid w:val="00347D36"/>
    <w:rsid w:val="00354EEA"/>
    <w:rsid w:val="00371AF9"/>
    <w:rsid w:val="003734F7"/>
    <w:rsid w:val="003929E8"/>
    <w:rsid w:val="003B7D64"/>
    <w:rsid w:val="004225F2"/>
    <w:rsid w:val="00452CBD"/>
    <w:rsid w:val="0046475E"/>
    <w:rsid w:val="00497F52"/>
    <w:rsid w:val="004F26D4"/>
    <w:rsid w:val="00505F9E"/>
    <w:rsid w:val="005301D1"/>
    <w:rsid w:val="005462D1"/>
    <w:rsid w:val="005676E2"/>
    <w:rsid w:val="00593349"/>
    <w:rsid w:val="005D5C07"/>
    <w:rsid w:val="005E586C"/>
    <w:rsid w:val="00633DA3"/>
    <w:rsid w:val="006363C2"/>
    <w:rsid w:val="006856FF"/>
    <w:rsid w:val="00692BA8"/>
    <w:rsid w:val="006A2FDD"/>
    <w:rsid w:val="006D689E"/>
    <w:rsid w:val="006E180F"/>
    <w:rsid w:val="00703588"/>
    <w:rsid w:val="00790271"/>
    <w:rsid w:val="00794A7F"/>
    <w:rsid w:val="007B2AEF"/>
    <w:rsid w:val="007B7022"/>
    <w:rsid w:val="007C3D22"/>
    <w:rsid w:val="008175DE"/>
    <w:rsid w:val="00823042"/>
    <w:rsid w:val="0088173A"/>
    <w:rsid w:val="00891623"/>
    <w:rsid w:val="008B24AB"/>
    <w:rsid w:val="008B27A0"/>
    <w:rsid w:val="008E7CB5"/>
    <w:rsid w:val="00934D8A"/>
    <w:rsid w:val="009525EC"/>
    <w:rsid w:val="00956E46"/>
    <w:rsid w:val="00990FF8"/>
    <w:rsid w:val="009E094B"/>
    <w:rsid w:val="009E3ED9"/>
    <w:rsid w:val="009E6C7D"/>
    <w:rsid w:val="00A26D56"/>
    <w:rsid w:val="00A3018E"/>
    <w:rsid w:val="00A73887"/>
    <w:rsid w:val="00AA3E77"/>
    <w:rsid w:val="00AB7AB4"/>
    <w:rsid w:val="00AC23D2"/>
    <w:rsid w:val="00AD085E"/>
    <w:rsid w:val="00AF6B07"/>
    <w:rsid w:val="00B40DA8"/>
    <w:rsid w:val="00B5363B"/>
    <w:rsid w:val="00B71CBA"/>
    <w:rsid w:val="00B84042"/>
    <w:rsid w:val="00BF012A"/>
    <w:rsid w:val="00BF41CC"/>
    <w:rsid w:val="00C3377D"/>
    <w:rsid w:val="00C3484D"/>
    <w:rsid w:val="00C41CB9"/>
    <w:rsid w:val="00C536F3"/>
    <w:rsid w:val="00CA7414"/>
    <w:rsid w:val="00CB0DA9"/>
    <w:rsid w:val="00CC6002"/>
    <w:rsid w:val="00CC700A"/>
    <w:rsid w:val="00CD2247"/>
    <w:rsid w:val="00CD7EB6"/>
    <w:rsid w:val="00D506A7"/>
    <w:rsid w:val="00D81709"/>
    <w:rsid w:val="00E349FC"/>
    <w:rsid w:val="00E473B7"/>
    <w:rsid w:val="00E64A40"/>
    <w:rsid w:val="00E81E18"/>
    <w:rsid w:val="00E83957"/>
    <w:rsid w:val="00E86878"/>
    <w:rsid w:val="00E918DB"/>
    <w:rsid w:val="00E94F57"/>
    <w:rsid w:val="00EC3EE7"/>
    <w:rsid w:val="00F63330"/>
    <w:rsid w:val="00F733E3"/>
    <w:rsid w:val="00F81EC6"/>
    <w:rsid w:val="00F86D92"/>
    <w:rsid w:val="00FA4C94"/>
    <w:rsid w:val="00FD3557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05A5"/>
  <w15:docId w15:val="{2B36F6AA-7B28-4B2B-91B0-0ED6849F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709"/>
    <w:pPr>
      <w:widowControl w:val="0"/>
      <w:spacing w:after="0" w:line="240" w:lineRule="auto"/>
    </w:pPr>
    <w:rPr>
      <w:rFonts w:ascii="Courier" w:eastAsia="Times New Roman" w:hAnsi="Courier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47D36"/>
    <w:pPr>
      <w:keepNext/>
      <w:tabs>
        <w:tab w:val="center" w:pos="751"/>
      </w:tabs>
      <w:suppressAutoHyphens/>
      <w:spacing w:before="186" w:after="54"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47D36"/>
    <w:pPr>
      <w:keepNext/>
      <w:tabs>
        <w:tab w:val="left" w:pos="-720"/>
      </w:tabs>
      <w:suppressAutoHyphens/>
      <w:spacing w:after="54"/>
      <w:outlineLvl w:val="1"/>
    </w:pPr>
    <w:rPr>
      <w:rFonts w:ascii="CG Times" w:hAnsi="CG Times"/>
      <w:b/>
      <w:sz w:val="1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47D36"/>
    <w:pPr>
      <w:keepNext/>
      <w:tabs>
        <w:tab w:val="center" w:pos="776"/>
      </w:tabs>
      <w:suppressAutoHyphens/>
      <w:spacing w:before="186" w:after="54"/>
      <w:jc w:val="center"/>
      <w:outlineLvl w:val="2"/>
    </w:pPr>
    <w:rPr>
      <w:rFonts w:ascii="CG Times" w:hAnsi="CG Times"/>
      <w:b/>
      <w:sz w:val="1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47D36"/>
    <w:pPr>
      <w:keepNext/>
      <w:tabs>
        <w:tab w:val="center" w:pos="2887"/>
      </w:tabs>
      <w:suppressAutoHyphens/>
      <w:spacing w:before="186" w:after="54"/>
      <w:outlineLvl w:val="3"/>
    </w:pPr>
    <w:rPr>
      <w:rFonts w:ascii="CG Times" w:hAnsi="CG Times"/>
      <w:b/>
      <w:sz w:val="1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47D36"/>
    <w:pPr>
      <w:keepNext/>
      <w:tabs>
        <w:tab w:val="center" w:pos="931"/>
      </w:tabs>
      <w:suppressAutoHyphens/>
      <w:jc w:val="center"/>
      <w:outlineLvl w:val="4"/>
    </w:pPr>
    <w:rPr>
      <w:rFonts w:ascii="CG Times" w:hAnsi="CG Times"/>
      <w:b/>
      <w:sz w:val="19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5"/>
    </w:pPr>
    <w:rPr>
      <w:b/>
      <w:sz w:val="1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hAnsi="CG Times"/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347D36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b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47D36"/>
    <w:pPr>
      <w:keepNext/>
      <w:tabs>
        <w:tab w:val="left" w:pos="567"/>
      </w:tabs>
      <w:suppressAutoHyphens/>
      <w:spacing w:after="120"/>
      <w:jc w:val="both"/>
      <w:outlineLvl w:val="8"/>
    </w:pPr>
    <w:rPr>
      <w:rFonts w:ascii="Verdana" w:hAnsi="Verdana"/>
      <w:b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47D36"/>
    <w:rPr>
      <w:rFonts w:ascii="CG Times" w:eastAsia="Times New Roman" w:hAnsi="CG Times" w:cs="Times New Roman"/>
      <w:b/>
      <w:sz w:val="12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47D36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47D36"/>
    <w:rPr>
      <w:rFonts w:ascii="CG Times" w:eastAsia="Times New Roman" w:hAnsi="CG Times" w:cs="Times New Roman"/>
      <w:b/>
      <w:sz w:val="19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347D36"/>
    <w:rPr>
      <w:rFonts w:ascii="Courier" w:eastAsia="Times New Roman" w:hAnsi="Courier" w:cs="Times New Roman"/>
      <w:b/>
      <w:sz w:val="1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47D36"/>
    <w:rPr>
      <w:rFonts w:ascii="CG Times" w:eastAsia="Times New Roman" w:hAnsi="CG Times" w:cs="Times New Roman"/>
      <w:b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47D36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47D36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Textonotaalfinal">
    <w:name w:val="endnote text"/>
    <w:basedOn w:val="Normal"/>
    <w:link w:val="TextonotaalfinalCar"/>
    <w:semiHidden/>
    <w:rsid w:val="00347D36"/>
  </w:style>
  <w:style w:type="character" w:customStyle="1" w:styleId="TextonotaalfinalCar">
    <w:name w:val="Texto nota al final Car"/>
    <w:basedOn w:val="Fuentedeprrafopredeter"/>
    <w:link w:val="Textonotaalfinal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Refdenotaalfinal">
    <w:name w:val="endnote reference"/>
    <w:semiHidden/>
    <w:rsid w:val="00347D36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47D36"/>
  </w:style>
  <w:style w:type="character" w:customStyle="1" w:styleId="TextonotapieCar">
    <w:name w:val="Texto nota pie Car"/>
    <w:basedOn w:val="Fuentedeprrafopredeter"/>
    <w:link w:val="Textonotapie"/>
    <w:semiHidden/>
    <w:rsid w:val="00347D36"/>
    <w:rPr>
      <w:rFonts w:ascii="Courier" w:eastAsia="Times New Roman" w:hAnsi="Courier" w:cs="Times New Roman"/>
      <w:sz w:val="24"/>
      <w:szCs w:val="20"/>
      <w:lang w:eastAsia="es-ES"/>
    </w:rPr>
  </w:style>
  <w:style w:type="character" w:styleId="Refdenotaalpie">
    <w:name w:val="footnote reference"/>
    <w:semiHidden/>
    <w:rsid w:val="00347D36"/>
    <w:rPr>
      <w:vertAlign w:val="superscript"/>
    </w:rPr>
  </w:style>
  <w:style w:type="character" w:customStyle="1" w:styleId="DefaultParagraphFo">
    <w:name w:val="Default Paragraph Fo"/>
    <w:basedOn w:val="Fuentedeprrafopredeter"/>
    <w:rsid w:val="00347D36"/>
  </w:style>
  <w:style w:type="character" w:customStyle="1" w:styleId="Fuentedeencabezado">
    <w:name w:val="Fuente de encabezado"/>
    <w:basedOn w:val="Fuentedeprrafopredeter"/>
    <w:rsid w:val="00347D36"/>
  </w:style>
  <w:style w:type="character" w:customStyle="1" w:styleId="Documento4">
    <w:name w:val="Documento 4"/>
    <w:rsid w:val="00347D36"/>
    <w:rPr>
      <w:b/>
      <w:i/>
      <w:sz w:val="24"/>
    </w:rPr>
  </w:style>
  <w:style w:type="character" w:customStyle="1" w:styleId="Bibliogr">
    <w:name w:val="Bibliogr."/>
    <w:basedOn w:val="Fuentedeprrafopredeter"/>
    <w:rsid w:val="00347D36"/>
  </w:style>
  <w:style w:type="character" w:customStyle="1" w:styleId="Documento5">
    <w:name w:val="Documento 5"/>
    <w:basedOn w:val="Fuentedeprrafopredeter"/>
    <w:rsid w:val="00347D36"/>
  </w:style>
  <w:style w:type="character" w:customStyle="1" w:styleId="Documento2">
    <w:name w:val="Documento 2"/>
    <w:basedOn w:val="Fuentedeprrafopredeter"/>
    <w:rsid w:val="00347D36"/>
  </w:style>
  <w:style w:type="character" w:customStyle="1" w:styleId="Documento6">
    <w:name w:val="Documento 6"/>
    <w:basedOn w:val="Fuentedeprrafopredeter"/>
    <w:rsid w:val="00347D36"/>
  </w:style>
  <w:style w:type="character" w:customStyle="1" w:styleId="Documento7">
    <w:name w:val="Documento 7"/>
    <w:basedOn w:val="Fuentedeprrafopredeter"/>
    <w:rsid w:val="00347D36"/>
  </w:style>
  <w:style w:type="character" w:customStyle="1" w:styleId="Documento8">
    <w:name w:val="Documento 8"/>
    <w:basedOn w:val="Fuentedeprrafopredeter"/>
    <w:rsid w:val="00347D36"/>
  </w:style>
  <w:style w:type="character" w:customStyle="1" w:styleId="Documento3">
    <w:name w:val="Documento 3"/>
    <w:basedOn w:val="Fuentedeprrafopredeter"/>
    <w:rsid w:val="00347D36"/>
  </w:style>
  <w:style w:type="paragraph" w:customStyle="1" w:styleId="Prder1">
    <w:name w:val="P¿¿r. der. 1"/>
    <w:rsid w:val="00347D36"/>
    <w:pPr>
      <w:widowControl w:val="0"/>
      <w:tabs>
        <w:tab w:val="left" w:pos="-1023"/>
        <w:tab w:val="left" w:pos="-510"/>
        <w:tab w:val="decimal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2">
    <w:name w:val="P¿¿r. der. 2"/>
    <w:rsid w:val="00347D36"/>
    <w:pPr>
      <w:widowControl w:val="0"/>
      <w:tabs>
        <w:tab w:val="left" w:pos="-1023"/>
        <w:tab w:val="left" w:pos="-303"/>
        <w:tab w:val="left" w:pos="123"/>
        <w:tab w:val="decimal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3">
    <w:name w:val="P¿¿r. der. 3"/>
    <w:rsid w:val="00347D36"/>
    <w:pPr>
      <w:widowControl w:val="0"/>
      <w:tabs>
        <w:tab w:val="left" w:pos="-1023"/>
        <w:tab w:val="left" w:pos="-303"/>
        <w:tab w:val="left" w:pos="417"/>
        <w:tab w:val="left" w:pos="901"/>
        <w:tab w:val="decimal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4">
    <w:name w:val="P¿¿r. der.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621"/>
        <w:tab w:val="decimal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Documento1">
    <w:name w:val="Documento 1"/>
    <w:rsid w:val="00347D36"/>
    <w:pPr>
      <w:keepNext/>
      <w:keepLines/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5">
    <w:name w:val="P¿¿r. der.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221"/>
        <w:tab w:val="decimal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6">
    <w:name w:val="P¿¿r. der.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2941"/>
        <w:tab w:val="decimal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7">
    <w:name w:val="P¿¿r. der.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3795"/>
        <w:tab w:val="decimal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Prder8">
    <w:name w:val="P¿¿r. der.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46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character" w:customStyle="1" w:styleId="Tcnico2">
    <w:name w:val="T¿)¿cnico 2"/>
    <w:basedOn w:val="Fuentedeprrafopredeter"/>
    <w:rsid w:val="00347D36"/>
  </w:style>
  <w:style w:type="character" w:customStyle="1" w:styleId="Tcnico3">
    <w:name w:val="T¿)¿cnico 3"/>
    <w:basedOn w:val="Fuentedeprrafopredeter"/>
    <w:rsid w:val="00347D36"/>
  </w:style>
  <w:style w:type="paragraph" w:customStyle="1" w:styleId="Tcnico4">
    <w:name w:val="T¿)¿cnico 4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Tcnico1">
    <w:name w:val="T¿)¿cnico 1"/>
    <w:basedOn w:val="Fuentedeprrafopredeter"/>
    <w:rsid w:val="00347D36"/>
  </w:style>
  <w:style w:type="character" w:customStyle="1" w:styleId="Inicdoc">
    <w:name w:val="Inic. doc."/>
    <w:basedOn w:val="Fuentedeprrafopredeter"/>
    <w:rsid w:val="00347D36"/>
  </w:style>
  <w:style w:type="paragraph" w:customStyle="1" w:styleId="Tcnico5">
    <w:name w:val="T¿)¿cnico 5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6">
    <w:name w:val="T¿)¿cnico 6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7">
    <w:name w:val="T¿)¿cnico 7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paragraph" w:customStyle="1" w:styleId="Tcnico8">
    <w:name w:val="T¿)¿cnico 8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  <w:lang w:val="en-US" w:eastAsia="es-ES"/>
    </w:rPr>
  </w:style>
  <w:style w:type="character" w:customStyle="1" w:styleId="Inicestt">
    <w:name w:val="Inic. est. t"/>
    <w:basedOn w:val="Fuentedeprrafopredeter"/>
    <w:rsid w:val="00347D36"/>
  </w:style>
  <w:style w:type="paragraph" w:customStyle="1" w:styleId="Escrlegal">
    <w:name w:val="Escr. legal"/>
    <w:rsid w:val="00347D36"/>
    <w:pPr>
      <w:widowControl w:val="0"/>
      <w:tabs>
        <w:tab w:val="left" w:pos="-1023"/>
        <w:tab w:val="left" w:pos="-303"/>
        <w:tab w:val="left" w:pos="417"/>
        <w:tab w:val="left" w:pos="1137"/>
        <w:tab w:val="left" w:pos="1857"/>
        <w:tab w:val="left" w:pos="2577"/>
        <w:tab w:val="left" w:pos="3297"/>
        <w:tab w:val="left" w:pos="4017"/>
        <w:tab w:val="left" w:pos="4737"/>
        <w:tab w:val="left" w:pos="5457"/>
        <w:tab w:val="left" w:pos="6177"/>
        <w:tab w:val="left" w:pos="6897"/>
        <w:tab w:val="left" w:pos="7617"/>
        <w:tab w:val="lef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styleId="TDC1">
    <w:name w:val="toc 1"/>
    <w:basedOn w:val="Normal"/>
    <w:next w:val="Normal"/>
    <w:semiHidden/>
    <w:rsid w:val="00347D36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DC2">
    <w:name w:val="toc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TDC3">
    <w:name w:val="toc 3"/>
    <w:basedOn w:val="Normal"/>
    <w:next w:val="Normal"/>
    <w:semiHidden/>
    <w:rsid w:val="00347D36"/>
    <w:pPr>
      <w:tabs>
        <w:tab w:val="right" w:leader="dot" w:pos="9360"/>
      </w:tabs>
      <w:suppressAutoHyphens/>
      <w:ind w:left="2160" w:right="720" w:hanging="720"/>
    </w:pPr>
  </w:style>
  <w:style w:type="paragraph" w:styleId="TDC4">
    <w:name w:val="toc 4"/>
    <w:basedOn w:val="Normal"/>
    <w:next w:val="Normal"/>
    <w:semiHidden/>
    <w:rsid w:val="00347D36"/>
    <w:pPr>
      <w:tabs>
        <w:tab w:val="right" w:leader="dot" w:pos="9360"/>
      </w:tabs>
      <w:suppressAutoHyphens/>
      <w:ind w:left="2880" w:right="720" w:hanging="720"/>
    </w:pPr>
  </w:style>
  <w:style w:type="paragraph" w:styleId="TDC5">
    <w:name w:val="toc 5"/>
    <w:basedOn w:val="Normal"/>
    <w:next w:val="Normal"/>
    <w:semiHidden/>
    <w:rsid w:val="00347D36"/>
    <w:pPr>
      <w:tabs>
        <w:tab w:val="right" w:leader="dot" w:pos="9360"/>
      </w:tabs>
      <w:suppressAutoHyphens/>
      <w:ind w:left="3600" w:right="720" w:hanging="720"/>
    </w:pPr>
  </w:style>
  <w:style w:type="paragraph" w:styleId="TDC6">
    <w:name w:val="toc 6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DC7">
    <w:name w:val="toc 7"/>
    <w:basedOn w:val="Normal"/>
    <w:next w:val="Normal"/>
    <w:semiHidden/>
    <w:rsid w:val="00347D36"/>
    <w:pPr>
      <w:suppressAutoHyphens/>
      <w:ind w:left="720" w:hanging="720"/>
    </w:pPr>
  </w:style>
  <w:style w:type="paragraph" w:styleId="TDC8">
    <w:name w:val="toc 8"/>
    <w:basedOn w:val="Normal"/>
    <w:next w:val="Normal"/>
    <w:semiHidden/>
    <w:rsid w:val="00347D36"/>
    <w:pPr>
      <w:tabs>
        <w:tab w:val="right" w:pos="9360"/>
      </w:tabs>
      <w:suppressAutoHyphens/>
      <w:ind w:left="720" w:hanging="720"/>
    </w:pPr>
  </w:style>
  <w:style w:type="paragraph" w:styleId="TDC9">
    <w:name w:val="toc 9"/>
    <w:basedOn w:val="Normal"/>
    <w:next w:val="Normal"/>
    <w:semiHidden/>
    <w:rsid w:val="00347D36"/>
    <w:pPr>
      <w:tabs>
        <w:tab w:val="right" w:leader="dot" w:pos="9360"/>
      </w:tabs>
      <w:suppressAutoHyphens/>
      <w:ind w:left="720" w:hanging="720"/>
    </w:pPr>
  </w:style>
  <w:style w:type="paragraph" w:customStyle="1" w:styleId="ndice1">
    <w:name w:val="Ìndice 1"/>
    <w:rsid w:val="00347D36"/>
    <w:pPr>
      <w:widowControl w:val="0"/>
      <w:tabs>
        <w:tab w:val="left" w:pos="-1023"/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ndice2">
    <w:name w:val="Ìndice 2"/>
    <w:rsid w:val="00347D36"/>
    <w:pPr>
      <w:widowControl w:val="0"/>
      <w:tabs>
        <w:tab w:val="left" w:pos="-303"/>
        <w:tab w:val="left" w:pos="417"/>
        <w:tab w:val="left" w:leader="do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toa">
    <w:name w:val="toa"/>
    <w:rsid w:val="00347D36"/>
    <w:pPr>
      <w:widowControl w:val="0"/>
      <w:tabs>
        <w:tab w:val="left" w:pos="-1023"/>
        <w:tab w:val="left" w:pos="7977"/>
        <w:tab w:val="right" w:pos="8337"/>
        <w:tab w:val="left" w:pos="9057"/>
        <w:tab w:val="left" w:pos="9777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n-US" w:eastAsia="es-ES"/>
    </w:rPr>
  </w:style>
  <w:style w:type="paragraph" w:customStyle="1" w:styleId="epgrafe">
    <w:name w:val="epÌgrafe"/>
    <w:rsid w:val="00347D36"/>
    <w:pPr>
      <w:widowControl w:val="0"/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EquationCaption">
    <w:name w:val="_Equation Caption"/>
    <w:basedOn w:val="Fuentedeprrafopredeter"/>
    <w:rsid w:val="00347D36"/>
  </w:style>
  <w:style w:type="paragraph" w:styleId="Encabezado">
    <w:name w:val="header"/>
    <w:basedOn w:val="Normal"/>
    <w:link w:val="EncabezadoCar"/>
    <w:uiPriority w:val="99"/>
    <w:rsid w:val="00347D36"/>
    <w:pPr>
      <w:tabs>
        <w:tab w:val="left" w:pos="-1023"/>
        <w:tab w:val="center" w:pos="3229"/>
        <w:tab w:val="right" w:pos="7480"/>
        <w:tab w:val="left" w:pos="7617"/>
        <w:tab w:val="left" w:pos="8337"/>
        <w:tab w:val="left" w:pos="9057"/>
        <w:tab w:val="left" w:pos="9777"/>
      </w:tabs>
      <w:suppressAutoHyphens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347D36"/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styleId="ndice10">
    <w:name w:val="index 1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1440"/>
    </w:pPr>
  </w:style>
  <w:style w:type="paragraph" w:styleId="ndice20">
    <w:name w:val="index 2"/>
    <w:basedOn w:val="Normal"/>
    <w:next w:val="Normal"/>
    <w:semiHidden/>
    <w:rsid w:val="00347D36"/>
    <w:pPr>
      <w:tabs>
        <w:tab w:val="right" w:leader="dot" w:pos="9360"/>
      </w:tabs>
      <w:suppressAutoHyphens/>
      <w:ind w:left="1440" w:right="720" w:hanging="720"/>
    </w:pPr>
  </w:style>
  <w:style w:type="paragraph" w:styleId="Encabezadodelista">
    <w:name w:val="toa heading"/>
    <w:basedOn w:val="Normal"/>
    <w:next w:val="Normal"/>
    <w:semiHidden/>
    <w:rsid w:val="00347D36"/>
    <w:pPr>
      <w:tabs>
        <w:tab w:val="right" w:pos="9360"/>
      </w:tabs>
      <w:suppressAutoHyphens/>
    </w:pPr>
  </w:style>
  <w:style w:type="paragraph" w:styleId="Descripcin">
    <w:name w:val="caption"/>
    <w:basedOn w:val="Normal"/>
    <w:next w:val="Normal"/>
    <w:qFormat/>
    <w:rsid w:val="00347D36"/>
  </w:style>
  <w:style w:type="character" w:customStyle="1" w:styleId="EquationCaption1">
    <w:name w:val="_Equation Caption1"/>
    <w:rsid w:val="00347D36"/>
  </w:style>
  <w:style w:type="paragraph" w:styleId="Piedepgina">
    <w:name w:val="footer"/>
    <w:basedOn w:val="Normal"/>
    <w:link w:val="PiedepginaCar"/>
    <w:uiPriority w:val="99"/>
    <w:rsid w:val="00347D36"/>
    <w:pPr>
      <w:pBdr>
        <w:top w:val="single" w:sz="4" w:space="1" w:color="auto"/>
      </w:pBdr>
      <w:tabs>
        <w:tab w:val="center" w:pos="4252"/>
        <w:tab w:val="right" w:pos="9072"/>
      </w:tabs>
      <w:spacing w:before="60"/>
      <w:ind w:right="360" w:firstLine="360"/>
      <w:jc w:val="center"/>
    </w:pPr>
    <w:rPr>
      <w:rFonts w:ascii="Verdana" w:hAnsi="Verdana"/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D36"/>
    <w:rPr>
      <w:rFonts w:ascii="Verdana" w:eastAsia="Times New Roman" w:hAnsi="Verdana" w:cs="Times New Roman"/>
      <w:color w:val="808080"/>
      <w:sz w:val="16"/>
      <w:szCs w:val="20"/>
      <w:lang w:eastAsia="es-ES"/>
    </w:rPr>
  </w:style>
  <w:style w:type="character" w:styleId="Nmerodepgina">
    <w:name w:val="page number"/>
    <w:basedOn w:val="Fuentedeprrafopredeter"/>
    <w:rsid w:val="00347D36"/>
  </w:style>
  <w:style w:type="character" w:styleId="Refdecomentario">
    <w:name w:val="annotation reference"/>
    <w:semiHidden/>
    <w:rsid w:val="00347D36"/>
    <w:rPr>
      <w:sz w:val="16"/>
    </w:rPr>
  </w:style>
  <w:style w:type="paragraph" w:styleId="Textocomentario">
    <w:name w:val="annotation text"/>
    <w:basedOn w:val="Normal"/>
    <w:link w:val="TextocomentarioCar"/>
    <w:semiHidden/>
    <w:rsid w:val="00347D3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47D36"/>
    <w:rPr>
      <w:rFonts w:ascii="Courier" w:eastAsia="Times New Roman" w:hAnsi="Courier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0632"/>
        <w:tab w:val="left" w:pos="10773"/>
        <w:tab w:val="left" w:pos="11103"/>
      </w:tabs>
      <w:suppressAutoHyphens/>
      <w:ind w:right="266"/>
      <w:jc w:val="both"/>
    </w:pPr>
    <w:rPr>
      <w:rFonts w:ascii="CG Times" w:hAnsi="CG Times"/>
      <w:b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347D36"/>
    <w:rPr>
      <w:rFonts w:ascii="CG Times" w:eastAsia="Times New Roman" w:hAnsi="CG Times" w:cs="Times New Roman"/>
      <w:b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340"/>
      </w:tabs>
      <w:suppressAutoHyphens/>
      <w:ind w:right="833"/>
      <w:jc w:val="both"/>
    </w:pPr>
    <w:rPr>
      <w:rFonts w:ascii="CG Times" w:hAnsi="CG Times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347D36"/>
    <w:rPr>
      <w:rFonts w:ascii="CG Times" w:eastAsia="Times New Roman" w:hAnsi="CG Times" w:cs="Times New Roman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550"/>
      <w:jc w:val="both"/>
    </w:pPr>
    <w:rPr>
      <w:rFonts w:ascii="CG Times" w:hAnsi="CG Times"/>
      <w:sz w:val="18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347D36"/>
    <w:rPr>
      <w:rFonts w:ascii="CG Times" w:eastAsia="Times New Roman" w:hAnsi="CG Times" w:cs="Times New Roman"/>
      <w:sz w:val="18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7D36"/>
    <w:pPr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left="284"/>
      <w:jc w:val="both"/>
    </w:pPr>
    <w:rPr>
      <w:rFonts w:ascii="CG Times" w:hAnsi="CG Times"/>
      <w:sz w:val="16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347D36"/>
    <w:rPr>
      <w:rFonts w:ascii="CG Times" w:eastAsia="Times New Roman" w:hAnsi="CG Times" w:cs="Times New Roman"/>
      <w:sz w:val="16"/>
      <w:szCs w:val="20"/>
      <w:lang w:val="es-ES_tradnl" w:eastAsia="es-ES"/>
    </w:rPr>
  </w:style>
  <w:style w:type="paragraph" w:styleId="Textodebloque">
    <w:name w:val="Block Text"/>
    <w:basedOn w:val="Normal"/>
    <w:rsid w:val="00347D36"/>
    <w:pPr>
      <w:tabs>
        <w:tab w:val="left" w:pos="-417"/>
        <w:tab w:val="left" w:pos="303"/>
        <w:tab w:val="left" w:pos="851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057"/>
        <w:tab w:val="left" w:pos="11103"/>
      </w:tabs>
      <w:suppressAutoHyphens/>
      <w:spacing w:after="186"/>
      <w:ind w:left="426" w:right="5"/>
      <w:jc w:val="both"/>
    </w:pPr>
    <w:rPr>
      <w:rFonts w:ascii="CG Times" w:hAnsi="CG Times"/>
      <w:lang w:val="es-ES_tradnl"/>
    </w:rPr>
  </w:style>
  <w:style w:type="paragraph" w:styleId="Sangra2detindependiente">
    <w:name w:val="Body Text Indent 2"/>
    <w:basedOn w:val="Normal"/>
    <w:link w:val="Sangra2detindependienteCar"/>
    <w:rsid w:val="00347D36"/>
    <w:pPr>
      <w:ind w:left="1418"/>
      <w:jc w:val="both"/>
    </w:pPr>
    <w:rPr>
      <w:rFonts w:ascii="Verdana" w:hAnsi="Verdana"/>
      <w:sz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47D36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347D36"/>
    <w:pPr>
      <w:ind w:left="709" w:firstLine="11"/>
      <w:jc w:val="both"/>
    </w:pPr>
    <w:rPr>
      <w:rFonts w:ascii="Verdana" w:hAnsi="Verdana"/>
      <w:spacing w:val="-3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47D36"/>
    <w:rPr>
      <w:rFonts w:ascii="Verdana" w:eastAsia="Times New Roman" w:hAnsi="Verdana" w:cs="Times New Roman"/>
      <w:spacing w:val="-3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347D36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47D36"/>
    <w:rPr>
      <w:color w:val="0000FF"/>
      <w:u w:val="single"/>
    </w:rPr>
  </w:style>
  <w:style w:type="paragraph" w:styleId="Mapadeldocumento">
    <w:name w:val="Document Map"/>
    <w:basedOn w:val="Normal"/>
    <w:link w:val="MapadeldocumentoCar"/>
    <w:semiHidden/>
    <w:rsid w:val="00347D36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47D36"/>
    <w:rPr>
      <w:rFonts w:ascii="Tahoma" w:eastAsia="Times New Roman" w:hAnsi="Tahoma" w:cs="Tahoma"/>
      <w:sz w:val="20"/>
      <w:szCs w:val="20"/>
      <w:shd w:val="clear" w:color="auto" w:fill="000080"/>
      <w:lang w:eastAsia="es-ES"/>
    </w:rPr>
  </w:style>
  <w:style w:type="paragraph" w:styleId="Textodeglobo">
    <w:name w:val="Balloon Text"/>
    <w:basedOn w:val="Normal"/>
    <w:link w:val="TextodegloboCar"/>
    <w:semiHidden/>
    <w:rsid w:val="00347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47D36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47D36"/>
    <w:pPr>
      <w:ind w:left="708"/>
    </w:pPr>
  </w:style>
  <w:style w:type="paragraph" w:customStyle="1" w:styleId="x-paragraph">
    <w:name w:val="x-paragraph"/>
    <w:basedOn w:val="Normal"/>
    <w:rsid w:val="00347D36"/>
    <w:pPr>
      <w:widowControl/>
      <w:spacing w:before="100" w:beforeAutospacing="1" w:after="100" w:afterAutospacing="1"/>
    </w:pPr>
    <w:rPr>
      <w:rFonts w:ascii="Times New Roman" w:hAnsi="Times New Roman"/>
      <w:szCs w:val="24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01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018E"/>
    <w:rPr>
      <w:rFonts w:ascii="Courier" w:eastAsia="Times New Roman" w:hAnsi="Courier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47B0A7747EB4FBCB7F9BBFCEADA5B" ma:contentTypeVersion="9" ma:contentTypeDescription="Crear nuevo documento." ma:contentTypeScope="" ma:versionID="e1e1fc105f9126f35a8a2452882cd8a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5b0f857dc6d5321b7a3d9e07873dc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  <xsd:element name="AverageRating" ma:index="1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1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1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14" nillable="true" ma:displayName="Número de Me gusta" ma:internalName="LikesCount">
      <xsd:simpleType>
        <xsd:restriction base="dms:Unknown"/>
      </xsd:simpleType>
    </xsd:element>
    <xsd:element name="LikedBy" ma:index="1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CC2430F0-028E-4CBB-AB08-F6153797D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02022-8C93-419E-ABF7-8E6E92A53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7761-8552-4C1B-8B59-EA654027A8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Francisca Valenzuela Baraona</dc:creator>
  <cp:lastModifiedBy>Pia Carozzi</cp:lastModifiedBy>
  <cp:revision>2</cp:revision>
  <cp:lastPrinted>2017-04-13T18:25:00Z</cp:lastPrinted>
  <dcterms:created xsi:type="dcterms:W3CDTF">2022-01-03T19:59:00Z</dcterms:created>
  <dcterms:modified xsi:type="dcterms:W3CDTF">2022-01-03T19:59:00Z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0x010100CE047B0A7747EB4FBCB7F9BBFCEADA5B</vt:lpwstr>
  </property>
</Properties>
</file>