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7A285" w14:textId="77777777" w:rsidR="0048121F" w:rsidRDefault="0048121F" w:rsidP="0048121F">
      <w:pPr>
        <w:jc w:val="center"/>
        <w:rPr>
          <w:lang w:val="el-GR"/>
        </w:rPr>
      </w:pPr>
    </w:p>
    <w:p w14:paraId="562E6186" w14:textId="0DA0AADD" w:rsidR="00CE5AB4" w:rsidRDefault="0048121F" w:rsidP="0048121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BB9AAA0" wp14:editId="1F6F5871">
            <wp:extent cx="1562100" cy="1562100"/>
            <wp:effectExtent l="0" t="0" r="0" b="0"/>
            <wp:docPr id="20137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6209" name="Picture 2013762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51" cy="15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AAAF" w14:textId="5F1D5161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Πανεπιστήμιο Πατρών</w:t>
      </w:r>
    </w:p>
    <w:p w14:paraId="134B0471" w14:textId="3E899FD6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Τμήμα Μηχανικών Η/Υ και Πληροφορικής</w:t>
      </w:r>
    </w:p>
    <w:p w14:paraId="4832ADAB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1A24B02E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5A8AB134" w14:textId="2B2873A8" w:rsidR="0048121F" w:rsidRPr="00E03DB4" w:rsidRDefault="0048121F" w:rsidP="0048121F">
      <w:pPr>
        <w:jc w:val="center"/>
        <w:rPr>
          <w:b/>
          <w:bCs/>
          <w:sz w:val="36"/>
          <w:szCs w:val="36"/>
          <w:lang w:val="el-GR"/>
        </w:rPr>
      </w:pPr>
      <w:r w:rsidRPr="0048121F">
        <w:rPr>
          <w:b/>
          <w:bCs/>
          <w:sz w:val="36"/>
          <w:szCs w:val="36"/>
          <w:lang w:val="el-GR"/>
        </w:rPr>
        <w:t xml:space="preserve">Εργαστηριακή Άσκηση </w:t>
      </w:r>
      <w:r w:rsidR="007063AE" w:rsidRPr="00E03DB4">
        <w:rPr>
          <w:b/>
          <w:bCs/>
          <w:sz w:val="36"/>
          <w:szCs w:val="36"/>
          <w:lang w:val="el-GR"/>
        </w:rPr>
        <w:t>4</w:t>
      </w:r>
    </w:p>
    <w:p w14:paraId="50C22D87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48C510FC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10FFAD80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3743787B" w14:textId="034C726A" w:rsidR="0048121F" w:rsidRPr="006025E4" w:rsidRDefault="0048121F" w:rsidP="0048121F">
      <w:pPr>
        <w:jc w:val="center"/>
        <w:rPr>
          <w:lang w:val="el-GR"/>
        </w:rPr>
      </w:pPr>
      <w:r>
        <w:rPr>
          <w:lang w:val="el-GR"/>
        </w:rPr>
        <w:t>Συνεργάτες</w:t>
      </w:r>
      <w:r w:rsidRPr="006025E4">
        <w:rPr>
          <w:lang w:val="el-GR"/>
        </w:rPr>
        <w:t>:</w:t>
      </w:r>
    </w:p>
    <w:p w14:paraId="45783407" w14:textId="2302EBA6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Θεόφραστος Παξιμάδης 1093460</w:t>
      </w:r>
    </w:p>
    <w:p w14:paraId="6ACAEF4E" w14:textId="2DDCFC39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Κωνσταντίνος Αναστασόπουλος 1093320</w:t>
      </w:r>
    </w:p>
    <w:p w14:paraId="07E23802" w14:textId="77777777" w:rsidR="0048121F" w:rsidRDefault="0048121F" w:rsidP="0048121F">
      <w:pPr>
        <w:jc w:val="center"/>
        <w:rPr>
          <w:lang w:val="el-GR"/>
        </w:rPr>
      </w:pPr>
    </w:p>
    <w:p w14:paraId="5B6CD5E9" w14:textId="58423262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Τμήμα</w:t>
      </w:r>
      <w:r w:rsidRPr="006025E4">
        <w:rPr>
          <w:lang w:val="el-GR"/>
        </w:rPr>
        <w:t xml:space="preserve">: </w:t>
      </w:r>
      <w:r>
        <w:rPr>
          <w:lang w:val="el-GR"/>
        </w:rPr>
        <w:t>Β4</w:t>
      </w:r>
    </w:p>
    <w:p w14:paraId="07B8D54A" w14:textId="2305F423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Ομάδα</w:t>
      </w:r>
      <w:r w:rsidRPr="006025E4">
        <w:rPr>
          <w:lang w:val="el-GR"/>
        </w:rPr>
        <w:t xml:space="preserve">: </w:t>
      </w:r>
      <w:r>
        <w:rPr>
          <w:lang w:val="el-GR"/>
        </w:rPr>
        <w:t>1</w:t>
      </w:r>
    </w:p>
    <w:p w14:paraId="36739BD0" w14:textId="77777777" w:rsidR="0048121F" w:rsidRDefault="0048121F">
      <w:pPr>
        <w:rPr>
          <w:lang w:val="el-GR"/>
        </w:rPr>
      </w:pPr>
      <w:r>
        <w:rPr>
          <w:lang w:val="el-GR"/>
        </w:rPr>
        <w:br w:type="page"/>
      </w:r>
    </w:p>
    <w:p w14:paraId="6029148B" w14:textId="62F340B6" w:rsidR="0048121F" w:rsidRPr="00E03DB4" w:rsidRDefault="0048121F" w:rsidP="0048121F">
      <w:pPr>
        <w:rPr>
          <w:sz w:val="28"/>
          <w:szCs w:val="28"/>
          <w:lang w:val="el-GR"/>
        </w:rPr>
      </w:pPr>
      <w:r w:rsidRPr="0048121F">
        <w:rPr>
          <w:sz w:val="28"/>
          <w:szCs w:val="28"/>
          <w:lang w:val="el-GR"/>
        </w:rPr>
        <w:lastRenderedPageBreak/>
        <w:t>Μέρος</w:t>
      </w:r>
      <w:r w:rsidRPr="00E03DB4">
        <w:rPr>
          <w:sz w:val="28"/>
          <w:szCs w:val="28"/>
          <w:lang w:val="el-GR"/>
        </w:rPr>
        <w:t xml:space="preserve"> 1: </w:t>
      </w:r>
      <w:r w:rsidRPr="0048121F">
        <w:rPr>
          <w:sz w:val="28"/>
          <w:szCs w:val="28"/>
          <w:lang w:val="el-GR"/>
        </w:rPr>
        <w:t>Κώδικας</w:t>
      </w:r>
    </w:p>
    <w:p w14:paraId="2E7A2EB3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</w:t>
      </w:r>
    </w:p>
    <w:p w14:paraId="205E4D24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 lab4.c</w:t>
      </w:r>
    </w:p>
    <w:p w14:paraId="5CC215D3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</w:t>
      </w:r>
    </w:p>
    <w:p w14:paraId="1CCC1EE4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 Created: 09/04/2025 18:06:38</w:t>
      </w:r>
    </w:p>
    <w:p w14:paraId="5DC9BF22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 Author : Theo</w:t>
      </w:r>
    </w:p>
    <w:p w14:paraId="1FB65EEF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*/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</w:p>
    <w:p w14:paraId="3264B9A9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D336322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#include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&lt;avr/io.h&gt;</w:t>
      </w:r>
    </w:p>
    <w:p w14:paraId="176EE7EB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#include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&lt;avr/interrupt.h&gt;</w:t>
      </w:r>
    </w:p>
    <w:p w14:paraId="14C3F0AD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BF4C935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#define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T1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19</w:t>
      </w:r>
    </w:p>
    <w:p w14:paraId="38D7BE1C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#define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T2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39</w:t>
      </w:r>
    </w:p>
    <w:p w14:paraId="47A5196E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3CD61F6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Loop control variable</w:t>
      </w:r>
    </w:p>
    <w:p w14:paraId="1933DB68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7574F1BB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880000"/>
          <w:kern w:val="0"/>
          <w:sz w:val="16"/>
          <w:szCs w:val="16"/>
          <w:highlight w:val="white"/>
        </w:rPr>
        <w:t>main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(){</w:t>
      </w:r>
    </w:p>
    <w:p w14:paraId="226A81AE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AFDB5AB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DIR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PINS 1 and 2 are outputs</w:t>
      </w:r>
    </w:p>
    <w:p w14:paraId="222F4993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Both disabled</w:t>
      </w:r>
    </w:p>
    <w:p w14:paraId="0B2647F9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CTRLD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TCA_SINGLE_SPLITM_bm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// Enable split mode </w:t>
      </w:r>
    </w:p>
    <w:p w14:paraId="56A3DE71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CTRLA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TCA_SINGLE_CLKSEL_DIV1024_gc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Prescaler = 1024</w:t>
      </w:r>
    </w:p>
    <w:p w14:paraId="67997DB9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CTRLB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TCA_SPLIT_LCMP0EN_bm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TCA_SPLIT_HCMP0EN_bm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067918E6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Pullup enable and sense on both edges</w:t>
      </w:r>
    </w:p>
    <w:p w14:paraId="6EBCD83D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PORTF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PIN6CTRL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PORT_PULLUPEN_bm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PORT_ISC_BOTHEDGES_gc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5DC08E33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High and low underflow interrupt enable</w:t>
      </w:r>
    </w:p>
    <w:p w14:paraId="3F1C260D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  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INTCTRL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TCA_SPLIT_LUNF_bm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TCA_SPLIT_HUNF_bm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35EC8D4D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4EF58EE0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sei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();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Start accepting interrupts (breakpoint)</w:t>
      </w:r>
    </w:p>
    <w:p w14:paraId="3D77014A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9794C87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D7985F2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while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(1)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Main loop</w:t>
      </w:r>
    </w:p>
    <w:p w14:paraId="1A1489E1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0FA44F9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First button press</w:t>
      </w:r>
    </w:p>
    <w:p w14:paraId="3C34BBD4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4E1696C5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+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Change logic flag to get out of this block</w:t>
      </w:r>
    </w:p>
    <w:p w14:paraId="53A2ECD7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2C64D5D0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LPER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T1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Wings period</w:t>
      </w:r>
    </w:p>
    <w:p w14:paraId="336B6102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HPER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T2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Base period</w:t>
      </w:r>
    </w:p>
    <w:p w14:paraId="39755867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5CD369D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LCMP0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0.6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*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LPER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Wings duty cycle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</w:r>
    </w:p>
    <w:p w14:paraId="0CB52504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HCMP0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0.4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*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HPER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Base duty cycle</w:t>
      </w:r>
    </w:p>
    <w:p w14:paraId="1C59C739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B3C9519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LCNT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Minor offset so they don't interrupt together</w:t>
      </w:r>
    </w:p>
    <w:p w14:paraId="1E30AD30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HCNT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</w:p>
    <w:p w14:paraId="4C70BA64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BAB71C3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CTRLA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TCA_SPLIT_ENABLE_bm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//Enable TCA (breakpoint)</w:t>
      </w:r>
    </w:p>
    <w:p w14:paraId="1B37FABE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4D9B07A4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4F80F665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21795609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3)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Second button press</w:t>
      </w:r>
    </w:p>
    <w:p w14:paraId="46E66CD6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0EA3838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Both PINS are disabled</w:t>
      </w:r>
    </w:p>
    <w:p w14:paraId="047B7418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F217598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+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Change logic flag to get out of this block</w:t>
      </w:r>
    </w:p>
    <w:p w14:paraId="11A8F687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A065643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The wings period becomes half the original</w:t>
      </w:r>
    </w:p>
    <w:p w14:paraId="00280B2E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LPER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T1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2);</w:t>
      </w:r>
    </w:p>
    <w:p w14:paraId="1B419817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E745C8F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The duty cycle becomes 50%</w:t>
      </w:r>
    </w:p>
    <w:p w14:paraId="110FB6A4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LCMP0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0.5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*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LPER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22DE5924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470E9052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LCNT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// Minor offset so they don't interrupt together</w:t>
      </w:r>
    </w:p>
    <w:p w14:paraId="14C37641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HCNT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(breakpoint)</w:t>
      </w:r>
    </w:p>
    <w:p w14:paraId="299C54A3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D67AD74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3D763CD8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C08EE20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5)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Third button press</w:t>
      </w:r>
    </w:p>
    <w:p w14:paraId="7DA442A6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219DD26B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Both PINS are disabled</w:t>
      </w:r>
    </w:p>
    <w:p w14:paraId="3E9E0CF1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0634A9F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+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Change logic flag to get out of this block</w:t>
      </w:r>
    </w:p>
    <w:p w14:paraId="0C32A422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lastRenderedPageBreak/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DCF752F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SPLIT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CTRLA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TCA_SPLIT_ENABLE_bm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Disable TCA (breakpoint)</w:t>
      </w:r>
    </w:p>
    <w:p w14:paraId="6ACF54D4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2EF6312B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35C904AE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BC55AAD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NOP (breakpoint)</w:t>
      </w:r>
    </w:p>
    <w:p w14:paraId="5D34AC63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48C63073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63D877D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3183ACD7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38A7346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ISR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TCA0_LUNF_vect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Every 1 ms, wings</w:t>
      </w:r>
    </w:p>
    <w:p w14:paraId="1174FCA1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00C68CE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^=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Complement the wings led</w:t>
      </w:r>
    </w:p>
    <w:p w14:paraId="071D8925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3230FE9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Clear the flags</w:t>
      </w:r>
    </w:p>
    <w:p w14:paraId="43260B5A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(breakpoint)</w:t>
      </w:r>
    </w:p>
    <w:p w14:paraId="258E4DE5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F4F07A2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5E4A997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04AFA98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ISR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TCA0_HUNF_vect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Every 2 ms, base</w:t>
      </w:r>
    </w:p>
    <w:p w14:paraId="377C730F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C56D81F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^=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Complement the base led</w:t>
      </w:r>
    </w:p>
    <w:p w14:paraId="6AADF6A6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EDC32E5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Clear the flags</w:t>
      </w:r>
    </w:p>
    <w:p w14:paraId="509946F1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(breakpoint)</w:t>
      </w:r>
    </w:p>
    <w:p w14:paraId="23437DE5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F4174B5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3D273EA3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59AC8DC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E186B00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ISR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PORTF_PORT_vect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Button press interrupt</w:t>
      </w:r>
    </w:p>
    <w:p w14:paraId="49CDB8FD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43EA184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PORTF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Clear the flags</w:t>
      </w:r>
    </w:p>
    <w:p w14:paraId="21C73C77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PORTF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</w:p>
    <w:p w14:paraId="73677047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24B45D5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+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Change logic flag to get out of loop breakpoint</w:t>
      </w:r>
    </w:p>
    <w:p w14:paraId="7CC2E7E6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C47557E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7)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Reset</w:t>
      </w:r>
    </w:p>
    <w:p w14:paraId="37A7B531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13334C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(breakpoint)</w:t>
      </w:r>
    </w:p>
    <w:p w14:paraId="37DEDA4A" w14:textId="77777777" w:rsidR="00E03DB4" w:rsidRPr="0013334C" w:rsidRDefault="00E03DB4" w:rsidP="00E03D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13334C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BEC8FE3" w14:textId="7B691947" w:rsidR="0048121F" w:rsidRPr="0013334C" w:rsidRDefault="00E03DB4" w:rsidP="00E03DB4">
      <w:pPr>
        <w:rPr>
          <w:sz w:val="16"/>
          <w:szCs w:val="16"/>
          <w:lang w:val="el-GR"/>
        </w:rPr>
      </w:pPr>
      <w:r w:rsidRPr="0013334C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207506E0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823FBAC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E116D96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7BA6AB9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5E177BAE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3B3209CD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0B56A3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19EB4D45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6674708C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795DDB23" w14:textId="77777777" w:rsidR="00C709F1" w:rsidRPr="008031EE" w:rsidRDefault="00C709F1" w:rsidP="0048121F">
      <w:pPr>
        <w:rPr>
          <w:sz w:val="28"/>
          <w:szCs w:val="28"/>
          <w:lang w:val="el-GR"/>
        </w:rPr>
      </w:pPr>
    </w:p>
    <w:p w14:paraId="2663FA07" w14:textId="416E6C55" w:rsidR="007063AE" w:rsidRPr="0013334C" w:rsidRDefault="007063AE">
      <w:pPr>
        <w:rPr>
          <w:sz w:val="28"/>
          <w:szCs w:val="28"/>
        </w:rPr>
      </w:pPr>
    </w:p>
    <w:p w14:paraId="79871307" w14:textId="49E9B8D1" w:rsidR="0048121F" w:rsidRDefault="0048121F" w:rsidP="0048121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Μέρος 2</w:t>
      </w:r>
      <w:r w:rsidRPr="006025E4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Επεξήγηση Κώδικα </w:t>
      </w:r>
      <w:r w:rsidRPr="006025E4">
        <w:rPr>
          <w:sz w:val="28"/>
          <w:szCs w:val="28"/>
          <w:lang w:val="el-GR"/>
        </w:rPr>
        <w:t xml:space="preserve">&amp; </w:t>
      </w:r>
      <w:r>
        <w:rPr>
          <w:sz w:val="28"/>
          <w:szCs w:val="28"/>
          <w:lang w:val="el-GR"/>
        </w:rPr>
        <w:t>Διάγραμμα Ροής</w:t>
      </w:r>
    </w:p>
    <w:p w14:paraId="2499A5EB" w14:textId="6153AD41" w:rsidR="007063AE" w:rsidRDefault="004656C9" w:rsidP="007063AE">
      <w:pPr>
        <w:adjustRightInd w:val="0"/>
        <w:spacing w:after="0"/>
        <w:rPr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Τα </w:t>
      </w:r>
      <w:r>
        <w:rPr>
          <w:sz w:val="22"/>
          <w:szCs w:val="22"/>
        </w:rPr>
        <w:t>led</w:t>
      </w:r>
      <w:r w:rsidRPr="004656C9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που χρησιμοποιούνται για την εμφάνιση των κινήσεων του ανεμιστήρα τα </w:t>
      </w:r>
      <w:r>
        <w:rPr>
          <w:sz w:val="22"/>
          <w:szCs w:val="22"/>
        </w:rPr>
        <w:t>PIN</w:t>
      </w:r>
      <w:r w:rsidRPr="004656C9">
        <w:rPr>
          <w:sz w:val="22"/>
          <w:szCs w:val="22"/>
          <w:lang w:val="el-GR"/>
        </w:rPr>
        <w:t xml:space="preserve">0 </w:t>
      </w:r>
      <w:r>
        <w:rPr>
          <w:sz w:val="22"/>
          <w:szCs w:val="22"/>
          <w:lang w:val="el-GR"/>
        </w:rPr>
        <w:t xml:space="preserve">και </w:t>
      </w:r>
      <w:r>
        <w:rPr>
          <w:sz w:val="22"/>
          <w:szCs w:val="22"/>
        </w:rPr>
        <w:t>PIN</w:t>
      </w:r>
      <w:r w:rsidRPr="004656C9">
        <w:rPr>
          <w:sz w:val="22"/>
          <w:szCs w:val="22"/>
          <w:lang w:val="el-GR"/>
        </w:rPr>
        <w:t xml:space="preserve">1 </w:t>
      </w:r>
      <w:r>
        <w:rPr>
          <w:sz w:val="22"/>
          <w:szCs w:val="22"/>
          <w:lang w:val="el-GR"/>
        </w:rPr>
        <w:t xml:space="preserve">τα οποία αρχικά είναι και τα δύο κλειστά. </w:t>
      </w:r>
      <w:r w:rsidR="007063AE">
        <w:rPr>
          <w:sz w:val="22"/>
          <w:szCs w:val="22"/>
          <w:lang w:val="el-GR"/>
        </w:rPr>
        <w:t xml:space="preserve">Για την δημιουργία των δύο παλμών διαφορετικής διάρκειας, έχει χρησιμοποιηθεί το </w:t>
      </w:r>
      <w:r w:rsidR="007063AE">
        <w:rPr>
          <w:sz w:val="22"/>
          <w:szCs w:val="22"/>
        </w:rPr>
        <w:t>split</w:t>
      </w:r>
      <w:r w:rsidR="007063AE" w:rsidRPr="007063AE">
        <w:rPr>
          <w:sz w:val="22"/>
          <w:szCs w:val="22"/>
          <w:lang w:val="el-GR"/>
        </w:rPr>
        <w:t xml:space="preserve"> </w:t>
      </w:r>
      <w:r w:rsidR="007063AE">
        <w:rPr>
          <w:sz w:val="22"/>
          <w:szCs w:val="22"/>
        </w:rPr>
        <w:t>mode</w:t>
      </w:r>
      <w:r w:rsidR="007063AE" w:rsidRPr="007063AE">
        <w:rPr>
          <w:sz w:val="22"/>
          <w:szCs w:val="22"/>
          <w:lang w:val="el-GR"/>
        </w:rPr>
        <w:t xml:space="preserve"> </w:t>
      </w:r>
      <w:r w:rsidR="007063AE">
        <w:rPr>
          <w:sz w:val="22"/>
          <w:szCs w:val="22"/>
          <w:lang w:val="el-GR"/>
        </w:rPr>
        <w:t xml:space="preserve">του </w:t>
      </w:r>
      <w:r w:rsidR="007063AE">
        <w:rPr>
          <w:sz w:val="22"/>
          <w:szCs w:val="22"/>
        </w:rPr>
        <w:t>TCA</w:t>
      </w:r>
      <w:r w:rsidR="007063AE" w:rsidRPr="007063AE">
        <w:rPr>
          <w:sz w:val="22"/>
          <w:szCs w:val="22"/>
          <w:lang w:val="el-GR"/>
        </w:rPr>
        <w:t>0</w:t>
      </w:r>
      <w:r w:rsidR="007063AE">
        <w:rPr>
          <w:sz w:val="22"/>
          <w:szCs w:val="22"/>
          <w:lang w:val="el-GR"/>
        </w:rPr>
        <w:t xml:space="preserve"> (</w:t>
      </w:r>
      <w:r w:rsidR="007063AE"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TCA0</w:t>
      </w:r>
      <w:r w:rsidR="007063AE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 w:rsidR="007063AE"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SPLIT</w:t>
      </w:r>
      <w:r w:rsidR="007063AE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 w:rsidR="007063AE"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CTRLD</w:t>
      </w:r>
      <w:r w:rsidR="007063AE"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 w:rsidR="007063AE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=</w:t>
      </w:r>
      <w:r w:rsidR="007063AE"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 w:rsidR="007063AE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1;</w:t>
      </w:r>
      <w:r w:rsidR="007063AE">
        <w:rPr>
          <w:sz w:val="22"/>
          <w:szCs w:val="22"/>
          <w:lang w:val="el-GR"/>
        </w:rPr>
        <w:t>) με τις αντίστοιχες εντολές</w:t>
      </w:r>
      <w:r w:rsidR="007063AE" w:rsidRPr="007063AE">
        <w:rPr>
          <w:sz w:val="22"/>
          <w:szCs w:val="22"/>
          <w:lang w:val="el-GR"/>
        </w:rPr>
        <w:t>.</w:t>
      </w:r>
      <w:r w:rsidR="007063AE">
        <w:rPr>
          <w:sz w:val="22"/>
          <w:szCs w:val="22"/>
          <w:lang w:val="el-GR"/>
        </w:rPr>
        <w:t xml:space="preserve"> Επιπλέον, έχουν ενεργοποιηθεί οι διακοπές από το </w:t>
      </w:r>
      <w:r w:rsidR="007063AE">
        <w:rPr>
          <w:sz w:val="22"/>
          <w:szCs w:val="22"/>
        </w:rPr>
        <w:t>pin</w:t>
      </w:r>
      <w:r w:rsidR="007063AE" w:rsidRPr="007063AE">
        <w:rPr>
          <w:sz w:val="22"/>
          <w:szCs w:val="22"/>
          <w:lang w:val="el-GR"/>
        </w:rPr>
        <w:t xml:space="preserve">6 </w:t>
      </w:r>
      <w:r w:rsidR="007063AE">
        <w:rPr>
          <w:sz w:val="22"/>
          <w:szCs w:val="22"/>
          <w:lang w:val="el-GR"/>
        </w:rPr>
        <w:t xml:space="preserve">του </w:t>
      </w:r>
      <w:r w:rsidR="007063AE">
        <w:rPr>
          <w:sz w:val="22"/>
          <w:szCs w:val="22"/>
        </w:rPr>
        <w:t>PORTF</w:t>
      </w:r>
      <w:r w:rsidR="007063AE" w:rsidRPr="007063AE">
        <w:rPr>
          <w:sz w:val="22"/>
          <w:szCs w:val="22"/>
          <w:lang w:val="el-GR"/>
        </w:rPr>
        <w:t xml:space="preserve">. </w:t>
      </w:r>
      <w:r w:rsidR="007063AE">
        <w:rPr>
          <w:sz w:val="22"/>
          <w:szCs w:val="22"/>
          <w:lang w:val="el-GR"/>
        </w:rPr>
        <w:t xml:space="preserve">Τα </w:t>
      </w:r>
      <w:r w:rsidR="007063AE">
        <w:rPr>
          <w:sz w:val="22"/>
          <w:szCs w:val="22"/>
        </w:rPr>
        <w:t>modes</w:t>
      </w:r>
      <w:r w:rsidR="007063AE" w:rsidRPr="007063AE">
        <w:rPr>
          <w:sz w:val="22"/>
          <w:szCs w:val="22"/>
          <w:lang w:val="el-GR"/>
        </w:rPr>
        <w:t xml:space="preserve"> </w:t>
      </w:r>
      <w:r w:rsidR="007063AE">
        <w:rPr>
          <w:sz w:val="22"/>
          <w:szCs w:val="22"/>
          <w:lang w:val="el-GR"/>
        </w:rPr>
        <w:t xml:space="preserve">του ανεμιστήρα είναι τρία, όταν πατηθεί το κουμπί για πρώτη, δεύτερη και τρίτη φορά. </w:t>
      </w:r>
      <w:r w:rsidR="007063AE" w:rsidRPr="007063AE">
        <w:rPr>
          <w:sz w:val="22"/>
          <w:szCs w:val="22"/>
          <w:lang w:val="el-GR"/>
        </w:rPr>
        <w:t xml:space="preserve"> </w:t>
      </w:r>
    </w:p>
    <w:p w14:paraId="75307152" w14:textId="79B8C89C" w:rsidR="00D812B2" w:rsidRDefault="007063AE" w:rsidP="00D812B2">
      <w:pPr>
        <w:adjustRightInd w:val="0"/>
        <w:spacing w:after="0"/>
        <w:rPr>
          <w:rFonts w:eastAsiaTheme="minorEastAsia"/>
          <w:sz w:val="22"/>
          <w:szCs w:val="22"/>
          <w:lang w:val="el-GR"/>
        </w:rPr>
      </w:pPr>
      <w:r>
        <w:rPr>
          <w:sz w:val="22"/>
          <w:szCs w:val="22"/>
          <w:lang w:val="el-GR"/>
        </w:rPr>
        <w:t xml:space="preserve">Την πρώτη φορά που θα πατηθεί, η </w:t>
      </w:r>
      <w:r>
        <w:rPr>
          <w:sz w:val="22"/>
          <w:szCs w:val="22"/>
        </w:rPr>
        <w:t>global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μεταβλητή </w:t>
      </w:r>
      <w:r>
        <w:rPr>
          <w:sz w:val="22"/>
          <w:szCs w:val="22"/>
        </w:rPr>
        <w:t>x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που αρχικοποιείται με 0, θα γίνει 1 μέσα στην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PORTF_PORT_vect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)</w:t>
      </w:r>
      <w:r>
        <w:rPr>
          <w:sz w:val="22"/>
          <w:szCs w:val="22"/>
          <w:lang w:val="el-GR"/>
        </w:rPr>
        <w:t xml:space="preserve"> και στην συνέχεια θα οδηγηθεί στην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x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1)</w:t>
      </w:r>
      <w:r>
        <w:rPr>
          <w:sz w:val="22"/>
          <w:szCs w:val="22"/>
          <w:lang w:val="el-GR"/>
        </w:rPr>
        <w:t xml:space="preserve"> μέσα στην </w:t>
      </w:r>
      <w:r>
        <w:rPr>
          <w:sz w:val="22"/>
          <w:szCs w:val="22"/>
        </w:rPr>
        <w:t>while</w:t>
      </w:r>
      <w:r w:rsidRPr="007063AE">
        <w:rPr>
          <w:sz w:val="22"/>
          <w:szCs w:val="22"/>
          <w:lang w:val="el-GR"/>
        </w:rPr>
        <w:t xml:space="preserve">. </w:t>
      </w:r>
      <w:r>
        <w:rPr>
          <w:sz w:val="22"/>
          <w:szCs w:val="22"/>
          <w:lang w:val="el-GR"/>
        </w:rPr>
        <w:t xml:space="preserve">Εκεί, το </w:t>
      </w:r>
      <w:r>
        <w:rPr>
          <w:sz w:val="22"/>
          <w:szCs w:val="22"/>
        </w:rPr>
        <w:t>x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 xml:space="preserve">θα αυξηθεί πάλι κατά ένα (για να μην τρέξει πάλι η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x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1)</w:t>
      </w:r>
      <w:r>
        <w:rPr>
          <w:sz w:val="22"/>
          <w:szCs w:val="22"/>
          <w:lang w:val="el-GR"/>
        </w:rPr>
        <w:t>) και στην συνέχεια θα δημιουργηθούν οι δύο παλμοί. Για τις λεπίδες του ανεμιστήρα, ο παλμός θα είναι διάρκειας Τ</w:t>
      </w:r>
      <w:r w:rsidRPr="007063AE">
        <w:rPr>
          <w:sz w:val="22"/>
          <w:szCs w:val="22"/>
          <w:lang w:val="el-GR"/>
        </w:rPr>
        <w:t xml:space="preserve">1 </w:t>
      </w:r>
      <w:r>
        <w:rPr>
          <w:sz w:val="22"/>
          <w:szCs w:val="22"/>
          <w:lang w:val="el-GR"/>
        </w:rPr>
        <w:t xml:space="preserve">και το </w:t>
      </w:r>
      <w:r>
        <w:rPr>
          <w:sz w:val="22"/>
          <w:szCs w:val="22"/>
        </w:rPr>
        <w:t>duty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</w:rPr>
        <w:t>cycle</w:t>
      </w:r>
      <w:r w:rsidRPr="007063AE">
        <w:rPr>
          <w:sz w:val="22"/>
          <w:szCs w:val="22"/>
          <w:lang w:val="el-GR"/>
        </w:rPr>
        <w:t xml:space="preserve"> </w:t>
      </w:r>
      <w:r>
        <w:rPr>
          <w:sz w:val="22"/>
          <w:szCs w:val="22"/>
          <w:lang w:val="el-GR"/>
        </w:rPr>
        <w:t>είναι το 60% 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LCMP0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0.6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LPER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;</w:t>
      </w:r>
      <w:r>
        <w:rPr>
          <w:sz w:val="22"/>
          <w:szCs w:val="22"/>
          <w:lang w:val="el-GR"/>
        </w:rPr>
        <w:t>).</w:t>
      </w:r>
      <w:r w:rsidR="00D812B2">
        <w:rPr>
          <w:sz w:val="22"/>
          <w:szCs w:val="22"/>
          <w:lang w:val="el-GR"/>
        </w:rPr>
        <w:t xml:space="preserve"> Ομοίως για την βάση που είναι διάρκειας Τ2 με </w:t>
      </w:r>
      <w:r w:rsidR="00D812B2">
        <w:rPr>
          <w:sz w:val="22"/>
          <w:szCs w:val="22"/>
        </w:rPr>
        <w:t>duty</w:t>
      </w:r>
      <w:r w:rsidR="00D812B2" w:rsidRPr="00D812B2">
        <w:rPr>
          <w:sz w:val="22"/>
          <w:szCs w:val="22"/>
          <w:lang w:val="el-GR"/>
        </w:rPr>
        <w:t xml:space="preserve"> </w:t>
      </w:r>
      <w:r w:rsidR="00D812B2">
        <w:rPr>
          <w:sz w:val="22"/>
          <w:szCs w:val="22"/>
        </w:rPr>
        <w:t>cycle</w:t>
      </w:r>
      <w:r w:rsidR="00D812B2" w:rsidRPr="00D812B2">
        <w:rPr>
          <w:sz w:val="22"/>
          <w:szCs w:val="22"/>
          <w:lang w:val="el-GR"/>
        </w:rPr>
        <w:t xml:space="preserve"> 40%. </w:t>
      </w:r>
      <w:r w:rsidR="00D812B2">
        <w:rPr>
          <w:sz w:val="22"/>
          <w:szCs w:val="22"/>
          <w:lang w:val="el-GR"/>
        </w:rPr>
        <w:t>Επίσης, έχει εισαχθεί μία λογική καθυστέρηση</w:t>
      </w:r>
      <w:r w:rsidR="00D812B2" w:rsidRPr="00D812B2">
        <w:rPr>
          <w:sz w:val="22"/>
          <w:szCs w:val="22"/>
          <w:lang w:val="el-GR"/>
        </w:rPr>
        <w:t xml:space="preserve">, </w:t>
      </w:r>
      <w:r w:rsidR="00D812B2">
        <w:rPr>
          <w:sz w:val="22"/>
          <w:szCs w:val="22"/>
          <w:lang w:val="el-GR"/>
        </w:rPr>
        <w:t xml:space="preserve">το 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TCA0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SPLIT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LCNT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lang w:val="el-GR"/>
        </w:rPr>
        <w:t xml:space="preserve"> </w:t>
      </w:r>
      <w:r w:rsidR="00D812B2">
        <w:rPr>
          <w:sz w:val="22"/>
          <w:szCs w:val="22"/>
          <w:lang w:val="el-GR"/>
        </w:rPr>
        <w:t xml:space="preserve">ξεκινάει από το 1 ενώ το 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TCA0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SPLIT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HCNT</w:t>
      </w:r>
      <w:r w:rsidR="00D812B2">
        <w:rPr>
          <w:sz w:val="22"/>
          <w:szCs w:val="22"/>
          <w:lang w:val="el-GR"/>
        </w:rPr>
        <w:t xml:space="preserve"> από το 0, για να μην υπάρχει επικάλυψη στις </w:t>
      </w:r>
      <w:r w:rsidR="00D812B2">
        <w:rPr>
          <w:sz w:val="22"/>
          <w:szCs w:val="22"/>
        </w:rPr>
        <w:t>ISR</w:t>
      </w:r>
      <w:r w:rsidR="00D812B2" w:rsidRPr="00D812B2">
        <w:rPr>
          <w:sz w:val="22"/>
          <w:szCs w:val="22"/>
          <w:lang w:val="el-GR"/>
        </w:rPr>
        <w:t xml:space="preserve">. </w:t>
      </w:r>
      <w:r w:rsidR="000E2F63">
        <w:rPr>
          <w:sz w:val="22"/>
          <w:szCs w:val="22"/>
          <w:lang w:val="el-GR"/>
        </w:rPr>
        <w:t>Επιπλέον</w:t>
      </w:r>
      <w:r w:rsidR="00D812B2">
        <w:rPr>
          <w:sz w:val="22"/>
          <w:szCs w:val="22"/>
          <w:lang w:val="el-GR"/>
        </w:rPr>
        <w:t xml:space="preserve">, ενεργοποιούνται οι διακοπές από τον </w:t>
      </w:r>
      <w:r w:rsidR="00D812B2">
        <w:rPr>
          <w:sz w:val="22"/>
          <w:szCs w:val="22"/>
        </w:rPr>
        <w:t>TCA</w:t>
      </w:r>
      <w:r w:rsidR="00D812B2" w:rsidRPr="00D812B2">
        <w:rPr>
          <w:sz w:val="22"/>
          <w:szCs w:val="22"/>
          <w:lang w:val="el-GR"/>
        </w:rPr>
        <w:t>0 (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TCA0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SPLIT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 w:rsidR="00D812B2"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CTRLA</w:t>
      </w:r>
      <w:r w:rsidR="00D812B2"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|=</w:t>
      </w:r>
      <w:r w:rsidR="00D812B2"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 w:rsidR="00D812B2"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TCA_SPLIT_ENABLE_bm</w:t>
      </w:r>
      <w:r w:rsidR="00D812B2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;</w:t>
      </w:r>
      <w:r w:rsidR="00D812B2" w:rsidRPr="00D812B2">
        <w:rPr>
          <w:sz w:val="22"/>
          <w:szCs w:val="22"/>
          <w:lang w:val="el-GR"/>
        </w:rPr>
        <w:t xml:space="preserve">). </w:t>
      </w:r>
      <w:r w:rsidR="00D812B2">
        <w:rPr>
          <w:sz w:val="22"/>
          <w:szCs w:val="22"/>
          <w:lang w:val="el-GR"/>
        </w:rPr>
        <w:t xml:space="preserve">Οι χρόνοι Τ1 και Τ2 έχουν υπολογιστεί σύμφωνα με τον τύπο της εκφώνησης. Δηλαδή, για τα </w:t>
      </w:r>
      <w:r w:rsidR="00D812B2" w:rsidRPr="00D812B2">
        <w:rPr>
          <w:sz w:val="22"/>
          <w:szCs w:val="22"/>
          <w:lang w:val="el-GR"/>
        </w:rPr>
        <w:t xml:space="preserve">2 </w:t>
      </w:r>
      <w:r w:rsidR="00D812B2">
        <w:rPr>
          <w:sz w:val="22"/>
          <w:szCs w:val="22"/>
        </w:rPr>
        <w:t>ms</w:t>
      </w:r>
      <w:r w:rsidR="00D812B2" w:rsidRPr="00D812B2">
        <w:rPr>
          <w:sz w:val="22"/>
          <w:szCs w:val="22"/>
          <w:lang w:val="el-GR"/>
        </w:rPr>
        <w:t xml:space="preserve"> </w:t>
      </w:r>
      <w:r w:rsidR="00D812B2">
        <w:rPr>
          <w:sz w:val="22"/>
          <w:szCs w:val="22"/>
          <w:lang w:val="el-GR"/>
        </w:rPr>
        <w:t xml:space="preserve">της βάσης υπολογίζεται: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  <w:lang w:val="el-GR"/>
              </w:rPr>
              <m:t>f</m:t>
            </m:r>
            <m:r>
              <m:rPr>
                <m:sty m:val="p"/>
              </m:rPr>
              <w:rPr>
                <w:rFonts w:ascii="Cambria Math" w:hAnsi="Cambria Math" w:cs="Cambria Math"/>
                <w:sz w:val="16"/>
                <w:szCs w:val="16"/>
                <w:lang w:val="el-GR"/>
              </w:rPr>
              <m:t>PWM_</m:t>
            </m:r>
            <m:r>
              <w:rPr>
                <w:rFonts w:ascii="Cambria Math" w:hAnsi="Cambria Math" w:cs="Cambria Math"/>
                <w:sz w:val="16"/>
                <w:szCs w:val="16"/>
              </w:rPr>
              <m:t>SS</m:t>
            </m:r>
            <m:ctrlPr>
              <w:rPr>
                <w:rFonts w:ascii="Cambria Math" w:hAnsi="Cambria Math" w:cs="Cambria Math"/>
                <w:sz w:val="16"/>
                <w:szCs w:val="16"/>
                <w:lang w:val="el-GR"/>
              </w:rPr>
            </m:ctrlPr>
          </m:e>
          <m:sub/>
        </m:sSub>
        <m:r>
          <w:rPr>
            <w:rFonts w:ascii="Cambria Math"/>
            <w:sz w:val="16"/>
            <w:szCs w:val="16"/>
            <w:lang w:val="el-GR"/>
          </w:rPr>
          <m:t>=</m:t>
        </m:r>
        <m:f>
          <m:fPr>
            <m:ctrlPr>
              <w:rPr>
                <w:rFonts w:ascii="Cambria Math" w:hAnsi="Cambria Math" w:cs="Cambria Math"/>
                <w:sz w:val="16"/>
                <w:szCs w:val="16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16"/>
                    <w:szCs w:val="16"/>
                    <w:lang w:val="el-G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  <w:lang w:val="el-GR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16"/>
                    <w:szCs w:val="16"/>
                    <w:lang w:val="el-GR"/>
                  </w:rPr>
                  <m:t>CLK_P</m:t>
                </m:r>
                <m:r>
                  <w:rPr>
                    <w:rFonts w:ascii="Cambria Math" w:hAnsi="Cambria Math" w:cs="Cambria Math"/>
                    <w:sz w:val="16"/>
                    <w:szCs w:val="16"/>
                  </w:rPr>
                  <m:t>ER</m:t>
                </m:r>
                <m:ctrlPr>
                  <w:rPr>
                    <w:rFonts w:ascii="Cambria Math" w:hAnsi="Cambria Math"/>
                    <w:i/>
                    <w:sz w:val="16"/>
                    <w:szCs w:val="16"/>
                    <w:lang w:val="el-GR"/>
                  </w:rPr>
                </m:ctrlPr>
              </m:e>
              <m:sub/>
            </m:sSub>
            <m:ctrlPr>
              <w:rPr>
                <w:rFonts w:ascii="Cambria Math" w:hAnsi="Cambria Math"/>
                <w:i/>
                <w:sz w:val="16"/>
                <w:szCs w:val="16"/>
                <w:lang w:val="el-G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  <w:lang w:val="el-G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l-GR"/>
              </w:rPr>
              <m:t>(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  <w:lang w:val="el-GR"/>
              </w:rPr>
              <m:t>PER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l-GR"/>
              </w:rPr>
              <m:t xml:space="preserve"> + 1) </m:t>
            </m:r>
          </m:den>
        </m:f>
        <m:r>
          <w:rPr>
            <w:rFonts w:ascii="Cambria Math"/>
            <w:sz w:val="16"/>
            <w:szCs w:val="16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2"/>
            <w:szCs w:val="22"/>
            <w:lang w:val="el-GR"/>
          </w:rPr>
          <m:t>⇔</m:t>
        </m:r>
        <m:f>
          <m:f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Cambria Math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hAnsi="Cambria Math" w:cs="Cambria Math"/>
                <w:sz w:val="22"/>
                <w:szCs w:val="22"/>
                <w:lang w:val="el-GR"/>
              </w:rPr>
              <m:t>000.2</m:t>
            </m:r>
          </m:den>
        </m:f>
        <m:r>
          <w:rPr>
            <w:rFonts w:ascii="Cambria Math"/>
            <w:sz w:val="16"/>
            <w:szCs w:val="16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  <w:lang w:val="el-GR"/>
              </w:rPr>
            </m:ctrlPr>
          </m:fPr>
          <m:num>
            <m:r>
              <w:rPr>
                <w:rFonts w:ascii="Cambria Math"/>
                <w:sz w:val="16"/>
                <w:szCs w:val="16"/>
                <w:lang w:val="el-GR"/>
              </w:rPr>
              <m:t>20</m:t>
            </m:r>
            <m:r>
              <w:rPr>
                <w:rFonts w:ascii="Cambria Math"/>
                <w:sz w:val="16"/>
                <w:szCs w:val="16"/>
                <w:lang w:val="el-GR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/>
                    <w:sz w:val="16"/>
                    <w:szCs w:val="16"/>
                    <w:lang w:val="el-GR"/>
                  </w:rPr>
                  <m:t>10</m:t>
                </m:r>
              </m:e>
              <m:sup>
                <m:r>
                  <w:rPr>
                    <w:rFonts w:ascii="Cambria Math"/>
                    <w:sz w:val="16"/>
                    <w:szCs w:val="16"/>
                    <w:lang w:val="el-GR"/>
                  </w:rPr>
                  <m:t>6</m:t>
                </m:r>
              </m:sup>
            </m:sSup>
          </m:num>
          <m:den>
            <m:r>
              <w:rPr>
                <w:rFonts w:ascii="Cambria Math"/>
                <w:sz w:val="16"/>
                <w:szCs w:val="16"/>
                <w:lang w:val="el-GR"/>
              </w:rPr>
              <m:t>1024 (</m:t>
            </m:r>
            <m:r>
              <w:rPr>
                <w:rFonts w:ascii="Cambria Math"/>
                <w:sz w:val="16"/>
                <w:szCs w:val="16"/>
              </w:rPr>
              <m:t>PER</m:t>
            </m:r>
            <m:r>
              <w:rPr>
                <w:rFonts w:ascii="Cambria Math"/>
                <w:sz w:val="16"/>
                <w:szCs w:val="16"/>
                <w:lang w:val="el-GR"/>
              </w:rPr>
              <m:t>+1)</m:t>
            </m:r>
          </m:den>
        </m:f>
        <m:r>
          <w:rPr>
            <w:rFonts w:ascii="Cambria Math"/>
            <w:sz w:val="16"/>
            <w:szCs w:val="16"/>
            <w:lang w:val="el-GR"/>
          </w:rPr>
          <m:t xml:space="preserve">  </m:t>
        </m:r>
        <m:r>
          <m:rPr>
            <m:sty m:val="p"/>
          </m:rPr>
          <w:rPr>
            <w:rFonts w:ascii="Cambria Math" w:hAnsi="Cambria Math" w:cs="Cambria Math"/>
            <w:sz w:val="22"/>
            <w:szCs w:val="22"/>
            <w:lang w:val="el-GR"/>
          </w:rPr>
          <m:t>⇔</m:t>
        </m:r>
        <m:r>
          <w:rPr>
            <w:rFonts w:ascii="Cambria Math" w:hAnsi="Cambria Math" w:cs="Cambria Math"/>
            <w:sz w:val="22"/>
            <w:szCs w:val="22"/>
          </w:rPr>
          <m:t>PER</m:t>
        </m:r>
        <m:r>
          <w:rPr>
            <w:rFonts w:ascii="Cambria Math" w:hAnsi="Cambria Math" w:cs="Cambria Math"/>
            <w:sz w:val="22"/>
            <w:szCs w:val="22"/>
            <w:lang w:val="el-GR"/>
          </w:rPr>
          <m:t xml:space="preserve"> ≈38</m:t>
        </m:r>
      </m:oMath>
      <w:r w:rsidR="004656C9" w:rsidRPr="004656C9">
        <w:rPr>
          <w:rFonts w:eastAsiaTheme="minorEastAsia"/>
          <w:sz w:val="22"/>
          <w:szCs w:val="22"/>
          <w:lang w:val="el-GR"/>
        </w:rPr>
        <w:t xml:space="preserve">. </w:t>
      </w:r>
      <w:r w:rsidR="004656C9">
        <w:rPr>
          <w:rFonts w:eastAsiaTheme="minorEastAsia"/>
          <w:sz w:val="22"/>
          <w:szCs w:val="22"/>
          <w:lang w:val="el-GR"/>
        </w:rPr>
        <w:t>Ομοίως για το Τ1.</w:t>
      </w:r>
      <w:r w:rsidR="000E2F63">
        <w:rPr>
          <w:rFonts w:eastAsiaTheme="minorEastAsia"/>
          <w:sz w:val="22"/>
          <w:szCs w:val="22"/>
          <w:lang w:val="el-GR"/>
        </w:rPr>
        <w:t xml:space="preserve"> Στην συνέχεια, σε κάθε θετική ακμή των παλμών</w:t>
      </w:r>
      <w:r w:rsidR="00A16070">
        <w:rPr>
          <w:rFonts w:eastAsiaTheme="minorEastAsia"/>
          <w:sz w:val="22"/>
          <w:szCs w:val="22"/>
          <w:lang w:val="el-GR"/>
        </w:rPr>
        <w:t xml:space="preserve"> </w:t>
      </w:r>
      <w:r w:rsidR="000E2F63">
        <w:rPr>
          <w:rFonts w:eastAsiaTheme="minorEastAsia"/>
          <w:sz w:val="22"/>
          <w:szCs w:val="22"/>
          <w:lang w:val="el-GR"/>
        </w:rPr>
        <w:t xml:space="preserve">αντιστρέφονται τα </w:t>
      </w:r>
      <w:r w:rsidR="000E2F63">
        <w:rPr>
          <w:rFonts w:eastAsiaTheme="minorEastAsia"/>
          <w:sz w:val="22"/>
          <w:szCs w:val="22"/>
        </w:rPr>
        <w:t>led</w:t>
      </w:r>
      <w:r w:rsidR="000E2F63" w:rsidRPr="000E2F63">
        <w:rPr>
          <w:rFonts w:eastAsiaTheme="minorEastAsia"/>
          <w:sz w:val="22"/>
          <w:szCs w:val="22"/>
          <w:lang w:val="el-GR"/>
        </w:rPr>
        <w:t xml:space="preserve">0, </w:t>
      </w:r>
      <w:r w:rsidR="000E2F63">
        <w:rPr>
          <w:rFonts w:eastAsiaTheme="minorEastAsia"/>
          <w:sz w:val="22"/>
          <w:szCs w:val="22"/>
        </w:rPr>
        <w:t>led</w:t>
      </w:r>
      <w:r w:rsidR="000E2F63" w:rsidRPr="000E2F63">
        <w:rPr>
          <w:rFonts w:eastAsiaTheme="minorEastAsia"/>
          <w:sz w:val="22"/>
          <w:szCs w:val="22"/>
          <w:lang w:val="el-GR"/>
        </w:rPr>
        <w:t xml:space="preserve">1, </w:t>
      </w:r>
      <w:r w:rsidR="000E2F63">
        <w:rPr>
          <w:rFonts w:eastAsiaTheme="minorEastAsia"/>
          <w:sz w:val="22"/>
          <w:szCs w:val="22"/>
          <w:lang w:val="el-GR"/>
        </w:rPr>
        <w:t>σύμφωνα με τον κάθε παλμό, που δηλώνουν την κίνηση των λεπίδων και βάσης.</w:t>
      </w:r>
    </w:p>
    <w:p w14:paraId="10EFA751" w14:textId="3F2F1809" w:rsidR="00A31CD6" w:rsidRDefault="00A31CD6" w:rsidP="00D812B2">
      <w:pPr>
        <w:adjustRightInd w:val="0"/>
        <w:spacing w:after="0"/>
        <w:rPr>
          <w:rFonts w:eastAsiaTheme="minorEastAsia"/>
          <w:sz w:val="22"/>
          <w:szCs w:val="22"/>
          <w:lang w:val="el-GR"/>
        </w:rPr>
      </w:pPr>
      <w:r>
        <w:rPr>
          <w:rFonts w:eastAsiaTheme="minorEastAsia"/>
          <w:sz w:val="22"/>
          <w:szCs w:val="22"/>
          <w:lang w:val="el-GR"/>
        </w:rPr>
        <w:t xml:space="preserve">Εάν πατηθεί για δεύτερη φορά το κουμπί, το </w:t>
      </w:r>
      <w:r>
        <w:rPr>
          <w:rFonts w:eastAsiaTheme="minorEastAsia"/>
          <w:sz w:val="22"/>
          <w:szCs w:val="22"/>
        </w:rPr>
        <w:t>x</w:t>
      </w:r>
      <w:r>
        <w:rPr>
          <w:rFonts w:eastAsiaTheme="minorEastAsia"/>
          <w:sz w:val="22"/>
          <w:szCs w:val="22"/>
          <w:lang w:val="el-GR"/>
        </w:rPr>
        <w:t xml:space="preserve"> αυξάνεται πάλι κατά ένα και γίνεται τώρα 3. Στην </w:t>
      </w:r>
      <w:r>
        <w:rPr>
          <w:rFonts w:eastAsiaTheme="minorEastAsia"/>
          <w:sz w:val="22"/>
          <w:szCs w:val="22"/>
        </w:rPr>
        <w:t>while</w:t>
      </w:r>
      <w:r w:rsidRPr="00A31CD6">
        <w:rPr>
          <w:rFonts w:eastAsiaTheme="minorEastAsia"/>
          <w:sz w:val="22"/>
          <w:szCs w:val="22"/>
          <w:lang w:val="el-GR"/>
        </w:rPr>
        <w:t xml:space="preserve">, </w:t>
      </w:r>
      <w:r>
        <w:rPr>
          <w:rFonts w:eastAsiaTheme="minorEastAsia"/>
          <w:sz w:val="22"/>
          <w:szCs w:val="22"/>
          <w:lang w:val="el-GR"/>
        </w:rPr>
        <w:t xml:space="preserve">ισχύει η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x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3)</w:t>
      </w:r>
      <w:r>
        <w:rPr>
          <w:rFonts w:eastAsiaTheme="minorEastAsia"/>
          <w:sz w:val="22"/>
          <w:szCs w:val="22"/>
          <w:lang w:val="el-GR"/>
        </w:rPr>
        <w:t xml:space="preserve"> και γίνονται οι παρακάτω αλλαγές. Πρώτα το </w:t>
      </w:r>
      <w:r>
        <w:rPr>
          <w:rFonts w:eastAsiaTheme="minorEastAsia"/>
          <w:sz w:val="22"/>
          <w:szCs w:val="22"/>
        </w:rPr>
        <w:t>x</w:t>
      </w:r>
      <w:r w:rsidRPr="00A31CD6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 xml:space="preserve">αυξάνεται πάλι κατά ένα ώστε να μην ισχύει η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x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3)</w:t>
      </w:r>
      <w:r>
        <w:rPr>
          <w:rFonts w:eastAsiaTheme="minorEastAsia"/>
          <w:sz w:val="22"/>
          <w:szCs w:val="22"/>
          <w:lang w:val="el-GR"/>
        </w:rPr>
        <w:t xml:space="preserve">, αρχικοποιούνται πάλι τα </w:t>
      </w:r>
      <w:r>
        <w:rPr>
          <w:rFonts w:eastAsiaTheme="minorEastAsia"/>
          <w:sz w:val="22"/>
          <w:szCs w:val="22"/>
        </w:rPr>
        <w:t>led</w:t>
      </w:r>
      <w:r w:rsidRPr="00A31CD6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  <w:lang w:val="el-GR"/>
        </w:rPr>
        <w:t xml:space="preserve">του ανεμιστήρα ως κλειστά και αλλάζει η διάρκεια του παλμού των λεπίδων. Δηλαδή, η διάρκειά του γίνεται μισή </w:t>
      </w:r>
      <w:r w:rsidRPr="00A31CD6">
        <w:rPr>
          <w:rFonts w:eastAsiaTheme="minorEastAsia"/>
          <w:sz w:val="22"/>
          <w:szCs w:val="22"/>
          <w:lang w:val="el-GR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LPER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T1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2);</w:t>
      </w:r>
      <w:r w:rsidRPr="00A31CD6">
        <w:rPr>
          <w:rFonts w:eastAsiaTheme="minorEastAsia"/>
          <w:sz w:val="22"/>
          <w:szCs w:val="22"/>
          <w:lang w:val="el-GR"/>
        </w:rPr>
        <w:t xml:space="preserve">) </w:t>
      </w:r>
      <w:r>
        <w:rPr>
          <w:rFonts w:eastAsiaTheme="minorEastAsia"/>
          <w:sz w:val="22"/>
          <w:szCs w:val="22"/>
          <w:lang w:val="el-GR"/>
        </w:rPr>
        <w:t xml:space="preserve">και το </w:t>
      </w:r>
      <w:r>
        <w:rPr>
          <w:rFonts w:eastAsiaTheme="minorEastAsia"/>
          <w:sz w:val="22"/>
          <w:szCs w:val="22"/>
        </w:rPr>
        <w:t>duty</w:t>
      </w:r>
      <w:r w:rsidRPr="00A31CD6">
        <w:rPr>
          <w:rFonts w:eastAsiaTheme="minorEastAsia"/>
          <w:sz w:val="22"/>
          <w:szCs w:val="22"/>
          <w:lang w:val="el-GR"/>
        </w:rPr>
        <w:t xml:space="preserve"> </w:t>
      </w:r>
      <w:r>
        <w:rPr>
          <w:rFonts w:eastAsiaTheme="minorEastAsia"/>
          <w:sz w:val="22"/>
          <w:szCs w:val="22"/>
        </w:rPr>
        <w:t>cycle</w:t>
      </w:r>
      <w:r w:rsidRPr="00A31CD6">
        <w:rPr>
          <w:rFonts w:eastAsiaTheme="minorEastAsia"/>
          <w:sz w:val="22"/>
          <w:szCs w:val="22"/>
          <w:lang w:val="el-GR"/>
        </w:rPr>
        <w:t xml:space="preserve"> 50% 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LCMP0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0.5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*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TCA0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SPLIT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LPER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;</w:t>
      </w:r>
      <w:r w:rsidRPr="00A31CD6">
        <w:rPr>
          <w:rFonts w:eastAsiaTheme="minorEastAsia"/>
          <w:sz w:val="22"/>
          <w:szCs w:val="22"/>
          <w:lang w:val="el-GR"/>
        </w:rPr>
        <w:t>).</w:t>
      </w:r>
      <w:r>
        <w:rPr>
          <w:rFonts w:eastAsiaTheme="minorEastAsia"/>
          <w:sz w:val="22"/>
          <w:szCs w:val="22"/>
          <w:lang w:val="el-GR"/>
        </w:rPr>
        <w:t xml:space="preserve"> Τέλος, εισάγεται η ίδια καθυστέρηση με προηγουμένως.</w:t>
      </w:r>
    </w:p>
    <w:p w14:paraId="52E229D4" w14:textId="17CDBFA7" w:rsidR="00A31CD6" w:rsidRDefault="00A31CD6" w:rsidP="00D812B2">
      <w:pPr>
        <w:adjustRightInd w:val="0"/>
        <w:spacing w:after="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  <w:lang w:val="el-GR"/>
        </w:rPr>
        <w:t xml:space="preserve">Εάν ξαναπατηθεί το κουμπί, η μεταβλητή </w:t>
      </w:r>
      <w:r>
        <w:rPr>
          <w:rFonts w:eastAsiaTheme="minorEastAsia"/>
          <w:sz w:val="22"/>
          <w:szCs w:val="22"/>
        </w:rPr>
        <w:t>x</w:t>
      </w:r>
      <w:r>
        <w:rPr>
          <w:rFonts w:eastAsiaTheme="minorEastAsia"/>
          <w:sz w:val="22"/>
          <w:szCs w:val="22"/>
          <w:lang w:val="el-GR"/>
        </w:rPr>
        <w:t xml:space="preserve"> στην 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ISR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(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PORTF_PORT_vect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)</w:t>
      </w:r>
      <w:r w:rsidR="005D6410">
        <w:rPr>
          <w:rFonts w:eastAsiaTheme="minorEastAsia"/>
          <w:sz w:val="22"/>
          <w:szCs w:val="22"/>
          <w:lang w:val="el-GR"/>
        </w:rPr>
        <w:t xml:space="preserve">, πάλι αυξάνεται κατά 1 και τώρα γίνεται 5. Στην </w:t>
      </w:r>
      <w:r w:rsidR="005D6410">
        <w:rPr>
          <w:rFonts w:eastAsiaTheme="minorEastAsia"/>
          <w:sz w:val="22"/>
          <w:szCs w:val="22"/>
        </w:rPr>
        <w:t>while</w:t>
      </w:r>
      <w:r w:rsidR="005D6410" w:rsidRPr="005D6410">
        <w:rPr>
          <w:rFonts w:eastAsiaTheme="minorEastAsia"/>
          <w:sz w:val="22"/>
          <w:szCs w:val="22"/>
          <w:lang w:val="el-GR"/>
        </w:rPr>
        <w:t xml:space="preserve">, </w:t>
      </w:r>
      <w:r w:rsidR="005D6410">
        <w:rPr>
          <w:rFonts w:eastAsiaTheme="minorEastAsia"/>
          <w:sz w:val="22"/>
          <w:szCs w:val="22"/>
          <w:lang w:val="el-GR"/>
        </w:rPr>
        <w:t xml:space="preserve">ισχύει η </w:t>
      </w:r>
      <w:r w:rsidR="005D6410">
        <w:rPr>
          <w:rFonts w:ascii="Consolas" w:hAnsi="Consolas" w:cs="Consolas"/>
          <w:color w:val="0000FF"/>
          <w:kern w:val="0"/>
          <w:sz w:val="19"/>
          <w:szCs w:val="19"/>
          <w:highlight w:val="white"/>
          <w:lang/>
        </w:rPr>
        <w:t>if</w:t>
      </w:r>
      <w:r w:rsidR="005D6410"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(</w:t>
      </w:r>
      <w:r w:rsidR="005D6410"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x</w:t>
      </w:r>
      <w:r w:rsidR="005D6410"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==</w:t>
      </w:r>
      <w:r w:rsidR="005D6410"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5)</w:t>
      </w:r>
      <w:r w:rsidR="005D6410">
        <w:rPr>
          <w:rFonts w:eastAsiaTheme="minorEastAsia"/>
          <w:sz w:val="22"/>
          <w:szCs w:val="22"/>
          <w:lang w:val="el-GR"/>
        </w:rPr>
        <w:t xml:space="preserve"> και τώρα απλώς τα </w:t>
      </w:r>
      <w:r w:rsidR="005D6410">
        <w:rPr>
          <w:rFonts w:eastAsiaTheme="minorEastAsia"/>
          <w:sz w:val="22"/>
          <w:szCs w:val="22"/>
        </w:rPr>
        <w:t>led</w:t>
      </w:r>
      <w:r w:rsidR="005D6410" w:rsidRPr="005D6410">
        <w:rPr>
          <w:rFonts w:eastAsiaTheme="minorEastAsia"/>
          <w:sz w:val="22"/>
          <w:szCs w:val="22"/>
          <w:lang w:val="el-GR"/>
        </w:rPr>
        <w:t xml:space="preserve"> </w:t>
      </w:r>
      <w:r w:rsidR="005D6410">
        <w:rPr>
          <w:rFonts w:eastAsiaTheme="minorEastAsia"/>
          <w:sz w:val="22"/>
          <w:szCs w:val="22"/>
          <w:lang w:val="el-GR"/>
        </w:rPr>
        <w:t xml:space="preserve">σβήνουν και ο </w:t>
      </w:r>
      <w:r w:rsidR="005D6410">
        <w:rPr>
          <w:rFonts w:eastAsiaTheme="minorEastAsia"/>
          <w:sz w:val="22"/>
          <w:szCs w:val="22"/>
        </w:rPr>
        <w:t>TCA</w:t>
      </w:r>
      <w:r w:rsidR="005D6410">
        <w:rPr>
          <w:rFonts w:eastAsiaTheme="minorEastAsia"/>
          <w:sz w:val="22"/>
          <w:szCs w:val="22"/>
          <w:lang w:val="el-GR"/>
        </w:rPr>
        <w:t xml:space="preserve"> απενεργοποιείται (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TCA0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 w:rsidR="005D6410"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SPLIT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.</w:t>
      </w:r>
      <w:r w:rsidR="005D6410">
        <w:rPr>
          <w:rFonts w:ascii="Consolas" w:hAnsi="Consolas" w:cs="Consolas"/>
          <w:color w:val="000080"/>
          <w:kern w:val="0"/>
          <w:sz w:val="19"/>
          <w:szCs w:val="19"/>
          <w:highlight w:val="white"/>
          <w:lang/>
        </w:rPr>
        <w:t>CTRLA</w:t>
      </w:r>
      <w:r w:rsidR="005D6410"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&amp;=</w:t>
      </w:r>
      <w:r w:rsidR="005D6410">
        <w:rPr>
          <w:rFonts w:ascii="Consolas" w:hAnsi="Consolas" w:cs="Consolas"/>
          <w:color w:val="A31515"/>
          <w:kern w:val="0"/>
          <w:sz w:val="19"/>
          <w:szCs w:val="19"/>
          <w:highlight w:val="white"/>
          <w:lang/>
        </w:rPr>
        <w:t xml:space="preserve"> 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~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TCA_SPLIT_ENABLE_bm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;</w:t>
      </w:r>
      <w:r w:rsidR="005D6410">
        <w:rPr>
          <w:rFonts w:eastAsiaTheme="minorEastAsia"/>
          <w:sz w:val="22"/>
          <w:szCs w:val="22"/>
          <w:lang w:val="el-GR"/>
        </w:rPr>
        <w:t xml:space="preserve">). Εάν πατηθεί πάλι το κουμπί, τότε η 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ISR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(</w:t>
      </w:r>
      <w:r w:rsidR="005D6410">
        <w:rPr>
          <w:rFonts w:ascii="Consolas" w:hAnsi="Consolas" w:cs="Consolas"/>
          <w:color w:val="A000A0"/>
          <w:kern w:val="0"/>
          <w:sz w:val="19"/>
          <w:szCs w:val="19"/>
          <w:highlight w:val="white"/>
          <w:lang/>
        </w:rPr>
        <w:t>PORTF_PORT_vect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highlight w:val="white"/>
          <w:lang/>
        </w:rPr>
        <w:t>)</w:t>
      </w:r>
      <w:r w:rsidR="005D6410">
        <w:rPr>
          <w:rFonts w:ascii="Consolas" w:hAnsi="Consolas" w:cs="Consolas"/>
          <w:color w:val="000000"/>
          <w:kern w:val="0"/>
          <w:sz w:val="19"/>
          <w:szCs w:val="19"/>
          <w:lang w:val="el-GR"/>
        </w:rPr>
        <w:t xml:space="preserve"> </w:t>
      </w:r>
      <w:r w:rsidR="005D6410">
        <w:rPr>
          <w:rFonts w:eastAsiaTheme="minorEastAsia"/>
          <w:sz w:val="22"/>
          <w:szCs w:val="22"/>
          <w:lang w:val="el-GR"/>
        </w:rPr>
        <w:t xml:space="preserve">θα κάνει την μεταβλητή </w:t>
      </w:r>
      <w:r w:rsidR="005D6410">
        <w:rPr>
          <w:rFonts w:eastAsiaTheme="minorEastAsia"/>
          <w:sz w:val="22"/>
          <w:szCs w:val="22"/>
        </w:rPr>
        <w:t>x</w:t>
      </w:r>
      <w:r w:rsidR="005D6410" w:rsidRPr="005D6410">
        <w:rPr>
          <w:rFonts w:eastAsiaTheme="minorEastAsia"/>
          <w:sz w:val="22"/>
          <w:szCs w:val="22"/>
          <w:lang w:val="el-GR"/>
        </w:rPr>
        <w:t xml:space="preserve"> 1</w:t>
      </w:r>
      <w:r w:rsidR="005D6410">
        <w:rPr>
          <w:rFonts w:eastAsiaTheme="minorEastAsia"/>
          <w:sz w:val="22"/>
          <w:szCs w:val="22"/>
          <w:lang w:val="el-GR"/>
        </w:rPr>
        <w:t xml:space="preserve"> και θα ξεκινήσει πάλι η διαδικασία από την αρχή. </w:t>
      </w:r>
    </w:p>
    <w:p w14:paraId="4B0E8BCE" w14:textId="77777777" w:rsidR="004E095F" w:rsidRDefault="004E095F" w:rsidP="00D812B2">
      <w:pPr>
        <w:adjustRightInd w:val="0"/>
        <w:spacing w:after="0"/>
        <w:rPr>
          <w:rFonts w:eastAsiaTheme="minorEastAsia"/>
          <w:sz w:val="22"/>
          <w:szCs w:val="22"/>
        </w:rPr>
      </w:pPr>
    </w:p>
    <w:p w14:paraId="56ADA1AA" w14:textId="09EABD35" w:rsidR="004E095F" w:rsidRPr="004E095F" w:rsidRDefault="004E095F" w:rsidP="00D812B2">
      <w:pPr>
        <w:adjustRightInd w:val="0"/>
        <w:spacing w:after="0"/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w:lastRenderedPageBreak/>
        <w:drawing>
          <wp:inline distT="0" distB="0" distL="0" distR="0" wp14:anchorId="0D695DB1" wp14:editId="506F065E">
            <wp:extent cx="5872091" cy="7612380"/>
            <wp:effectExtent l="0" t="0" r="0" b="7620"/>
            <wp:docPr id="195297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79791" name="Picture 19529797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724" cy="763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764" w14:textId="77777777" w:rsidR="00A31CD6" w:rsidRPr="00A31CD6" w:rsidRDefault="00A31CD6" w:rsidP="00D812B2">
      <w:pPr>
        <w:adjustRightInd w:val="0"/>
        <w:spacing w:after="0"/>
        <w:rPr>
          <w:rFonts w:ascii="Cambria Math" w:hAnsi="Cambria Math" w:cs="Cambria Math"/>
          <w:i/>
          <w:sz w:val="22"/>
          <w:szCs w:val="22"/>
          <w:lang w:val="el-GR"/>
        </w:rPr>
      </w:pPr>
    </w:p>
    <w:p w14:paraId="2A6E7E42" w14:textId="38B6D0FD" w:rsidR="0048121F" w:rsidRPr="004E095F" w:rsidRDefault="004E095F" w:rsidP="004E095F">
      <w:pPr>
        <w:adjustRightInd w:val="0"/>
        <w:spacing w:after="0"/>
        <w:jc w:val="center"/>
        <w:rPr>
          <w:rFonts w:cstheme="minorHAnsi"/>
          <w:spacing w:val="-10"/>
          <w:w w:val="105"/>
          <w:sz w:val="20"/>
          <w:szCs w:val="20"/>
          <w:lang w:val="el-GR"/>
        </w:rPr>
      </w:pPr>
      <w:r>
        <w:rPr>
          <w:sz w:val="20"/>
          <w:szCs w:val="20"/>
          <w:lang w:val="el-GR"/>
        </w:rPr>
        <w:t>Διάγραμμα Ροής Λειτουργίας Ανεμιστήρα</w:t>
      </w:r>
    </w:p>
    <w:p w14:paraId="59C66686" w14:textId="77777777" w:rsidR="0048121F" w:rsidRDefault="0048121F" w:rsidP="0048121F">
      <w:pPr>
        <w:rPr>
          <w:sz w:val="28"/>
          <w:szCs w:val="28"/>
          <w:lang w:val="el-GR"/>
        </w:rPr>
      </w:pPr>
    </w:p>
    <w:p w14:paraId="40DDAF7E" w14:textId="647B98AF" w:rsidR="0048121F" w:rsidRPr="0048121F" w:rsidRDefault="0048121F" w:rsidP="0048121F">
      <w:pPr>
        <w:jc w:val="center"/>
        <w:rPr>
          <w:sz w:val="28"/>
          <w:szCs w:val="28"/>
          <w:lang w:val="el-GR"/>
        </w:rPr>
      </w:pPr>
    </w:p>
    <w:p w14:paraId="5E7F29D9" w14:textId="749D6FFA" w:rsidR="0048121F" w:rsidRPr="00E04405" w:rsidRDefault="0048121F" w:rsidP="00E04405">
      <w:pPr>
        <w:jc w:val="center"/>
        <w:rPr>
          <w:sz w:val="20"/>
          <w:szCs w:val="20"/>
          <w:lang w:val="el-GR"/>
        </w:rPr>
      </w:pPr>
    </w:p>
    <w:sectPr w:rsidR="0048121F" w:rsidRPr="00E04405" w:rsidSect="00406BA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D7095" w14:textId="77777777" w:rsidR="008B7ACE" w:rsidRDefault="008B7ACE" w:rsidP="00165888">
      <w:pPr>
        <w:spacing w:after="0" w:line="240" w:lineRule="auto"/>
      </w:pPr>
      <w:r>
        <w:separator/>
      </w:r>
    </w:p>
  </w:endnote>
  <w:endnote w:type="continuationSeparator" w:id="0">
    <w:p w14:paraId="504CF0AE" w14:textId="77777777" w:rsidR="008B7ACE" w:rsidRDefault="008B7ACE" w:rsidP="0016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4649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EDD9" w14:textId="29E66967" w:rsidR="00165888" w:rsidRDefault="001658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45EEA" w14:textId="77777777" w:rsidR="00165888" w:rsidRDefault="00165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87293" w14:textId="77777777" w:rsidR="008B7ACE" w:rsidRDefault="008B7ACE" w:rsidP="00165888">
      <w:pPr>
        <w:spacing w:after="0" w:line="240" w:lineRule="auto"/>
      </w:pPr>
      <w:r>
        <w:separator/>
      </w:r>
    </w:p>
  </w:footnote>
  <w:footnote w:type="continuationSeparator" w:id="0">
    <w:p w14:paraId="6331C506" w14:textId="77777777" w:rsidR="008B7ACE" w:rsidRDefault="008B7ACE" w:rsidP="00165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D81B" w14:textId="170F23A6" w:rsidR="00165888" w:rsidRPr="0048121F" w:rsidRDefault="0016588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</w:pP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Εργαστήριο Προηγμέν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ων</w:t>
    </w: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 xml:space="preserve"> Μικροεπεξεργαστ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ών</w:t>
    </w:r>
  </w:p>
  <w:p w14:paraId="43AE80A8" w14:textId="77777777" w:rsidR="00165888" w:rsidRDefault="001658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B0"/>
    <w:rsid w:val="00072239"/>
    <w:rsid w:val="000E2F63"/>
    <w:rsid w:val="0013334C"/>
    <w:rsid w:val="00165888"/>
    <w:rsid w:val="001E3A97"/>
    <w:rsid w:val="00371C13"/>
    <w:rsid w:val="00384A85"/>
    <w:rsid w:val="00406BA8"/>
    <w:rsid w:val="004656C9"/>
    <w:rsid w:val="0048121F"/>
    <w:rsid w:val="004B7DA4"/>
    <w:rsid w:val="004E095F"/>
    <w:rsid w:val="00526046"/>
    <w:rsid w:val="00556A17"/>
    <w:rsid w:val="005D6410"/>
    <w:rsid w:val="006025E4"/>
    <w:rsid w:val="00634092"/>
    <w:rsid w:val="00674040"/>
    <w:rsid w:val="007063AE"/>
    <w:rsid w:val="008031EE"/>
    <w:rsid w:val="00897DD8"/>
    <w:rsid w:val="008B7ACE"/>
    <w:rsid w:val="00A16070"/>
    <w:rsid w:val="00A31CD6"/>
    <w:rsid w:val="00A95B7F"/>
    <w:rsid w:val="00B05CE0"/>
    <w:rsid w:val="00B12B31"/>
    <w:rsid w:val="00BE61AA"/>
    <w:rsid w:val="00C408B5"/>
    <w:rsid w:val="00C709F1"/>
    <w:rsid w:val="00CE5AB4"/>
    <w:rsid w:val="00D15C8D"/>
    <w:rsid w:val="00D812B2"/>
    <w:rsid w:val="00DD0619"/>
    <w:rsid w:val="00E00310"/>
    <w:rsid w:val="00E03DB4"/>
    <w:rsid w:val="00E04405"/>
    <w:rsid w:val="00E75D22"/>
    <w:rsid w:val="00EC7C97"/>
    <w:rsid w:val="00F33BB0"/>
    <w:rsid w:val="00FB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14BE"/>
  <w15:chartTrackingRefBased/>
  <w15:docId w15:val="{D3A77A3E-6E0E-4111-8518-39A7B9C1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B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888"/>
  </w:style>
  <w:style w:type="paragraph" w:styleId="Footer">
    <w:name w:val="footer"/>
    <w:basedOn w:val="Normal"/>
    <w:link w:val="Foot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888"/>
  </w:style>
  <w:style w:type="character" w:styleId="PlaceholderText">
    <w:name w:val="Placeholder Text"/>
    <w:basedOn w:val="DefaultParagraphFont"/>
    <w:uiPriority w:val="99"/>
    <w:semiHidden/>
    <w:rsid w:val="00D812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22</cp:revision>
  <dcterms:created xsi:type="dcterms:W3CDTF">2025-03-25T20:52:00Z</dcterms:created>
  <dcterms:modified xsi:type="dcterms:W3CDTF">2025-05-05T13:43:00Z</dcterms:modified>
</cp:coreProperties>
</file>