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602B" w14:textId="77777777" w:rsidR="000C1AC3" w:rsidRPr="000C1AC3" w:rsidRDefault="000C1AC3" w:rsidP="000C1AC3">
      <w:pPr>
        <w:rPr>
          <w:b/>
          <w:bCs/>
        </w:rPr>
      </w:pPr>
      <w:r w:rsidRPr="000C1AC3">
        <w:rPr>
          <w:b/>
          <w:bCs/>
        </w:rPr>
        <w:t>Step-by-Step Analysis of Your Approach:</w:t>
      </w:r>
    </w:p>
    <w:p w14:paraId="781327B6" w14:textId="77777777" w:rsidR="000C1AC3" w:rsidRPr="000C1AC3" w:rsidRDefault="000C1AC3" w:rsidP="000C1AC3">
      <w:pPr>
        <w:rPr>
          <w:b/>
          <w:bCs/>
        </w:rPr>
      </w:pPr>
      <w:r w:rsidRPr="000C1AC3">
        <w:rPr>
          <w:b/>
          <w:bCs/>
        </w:rPr>
        <w:t>Step 1: Randomly select 20 examples from each class</w:t>
      </w:r>
    </w:p>
    <w:p w14:paraId="11E76602" w14:textId="77777777" w:rsidR="000C1AC3" w:rsidRPr="000C1AC3" w:rsidRDefault="000C1AC3" w:rsidP="000C1AC3">
      <w:pPr>
        <w:numPr>
          <w:ilvl w:val="0"/>
          <w:numId w:val="1"/>
        </w:numPr>
      </w:pPr>
      <w:proofErr w:type="gramStart"/>
      <w:r w:rsidRPr="000C1AC3">
        <w:t>Analysis :</w:t>
      </w:r>
      <w:proofErr w:type="gramEnd"/>
    </w:p>
    <w:p w14:paraId="75411BFC" w14:textId="77777777" w:rsidR="000C1AC3" w:rsidRPr="000C1AC3" w:rsidRDefault="000C1AC3" w:rsidP="000C1AC3">
      <w:pPr>
        <w:numPr>
          <w:ilvl w:val="1"/>
          <w:numId w:val="1"/>
        </w:numPr>
      </w:pPr>
      <w:r w:rsidRPr="000C1AC3">
        <w:t>Random sampling ensures that you are working with a manageable subset of the data, which is useful for computational efficiency.</w:t>
      </w:r>
    </w:p>
    <w:p w14:paraId="5DDB9AC4" w14:textId="77777777" w:rsidR="000C1AC3" w:rsidRPr="000C1AC3" w:rsidRDefault="000C1AC3" w:rsidP="000C1AC3">
      <w:pPr>
        <w:numPr>
          <w:ilvl w:val="1"/>
          <w:numId w:val="1"/>
        </w:numPr>
      </w:pPr>
      <w:r w:rsidRPr="000C1AC3">
        <w:t>However, randomly selecting 20 examples may lead to bias if the dataset is highly imbalanced or if the selected subset does not adequately represent the overall distribution of the class.</w:t>
      </w:r>
    </w:p>
    <w:p w14:paraId="4CCD33BC" w14:textId="77777777" w:rsidR="000C1AC3" w:rsidRPr="000C1AC3" w:rsidRDefault="000C1AC3" w:rsidP="000C1AC3">
      <w:pPr>
        <w:numPr>
          <w:ilvl w:val="1"/>
          <w:numId w:val="1"/>
        </w:numPr>
      </w:pPr>
      <w:r w:rsidRPr="000C1AC3">
        <w:t>If the dataset is small, randomly selecting 20 examples might not leave enough data for training and testing.</w:t>
      </w:r>
    </w:p>
    <w:p w14:paraId="774687AA" w14:textId="77777777" w:rsidR="000C1AC3" w:rsidRPr="000C1AC3" w:rsidRDefault="000C1AC3" w:rsidP="000C1AC3">
      <w:pPr>
        <w:numPr>
          <w:ilvl w:val="0"/>
          <w:numId w:val="1"/>
        </w:numPr>
      </w:pPr>
      <w:proofErr w:type="gramStart"/>
      <w:r w:rsidRPr="000C1AC3">
        <w:t>Upgrade :</w:t>
      </w:r>
      <w:proofErr w:type="gramEnd"/>
    </w:p>
    <w:p w14:paraId="67CF72D3" w14:textId="77777777" w:rsidR="000C1AC3" w:rsidRPr="000C1AC3" w:rsidRDefault="000C1AC3" w:rsidP="000C1AC3">
      <w:pPr>
        <w:numPr>
          <w:ilvl w:val="1"/>
          <w:numId w:val="1"/>
        </w:numPr>
      </w:pPr>
      <w:r w:rsidRPr="000C1AC3">
        <w:t>Instead of random sampling, consider using stratified sampling to ensure that the subset is representative of the class distribution.</w:t>
      </w:r>
    </w:p>
    <w:p w14:paraId="1C75026A" w14:textId="77777777" w:rsidR="000C1AC3" w:rsidRPr="000C1AC3" w:rsidRDefault="000C1AC3" w:rsidP="000C1AC3">
      <w:pPr>
        <w:numPr>
          <w:ilvl w:val="1"/>
          <w:numId w:val="1"/>
        </w:numPr>
      </w:pPr>
      <w:r w:rsidRPr="000C1AC3">
        <w:t>Alternatively, use all instances in the dataset if computational resources allow. This ensures no loss of information during the calculation.</w:t>
      </w:r>
    </w:p>
    <w:p w14:paraId="4FEA565A" w14:textId="77777777" w:rsidR="000C1AC3" w:rsidRPr="000C1AC3" w:rsidRDefault="000C1AC3" w:rsidP="000C1AC3">
      <w:r w:rsidRPr="000C1AC3">
        <w:pict w14:anchorId="2860E546">
          <v:rect id="_x0000_i1043" style="width:0;height:0" o:hralign="center" o:hrstd="t" o:hrnoshade="t" o:hr="t" fillcolor="#2c2c36" stroked="f"/>
        </w:pict>
      </w:r>
    </w:p>
    <w:p w14:paraId="6BFF9D39" w14:textId="77777777" w:rsidR="000C1AC3" w:rsidRPr="000C1AC3" w:rsidRDefault="000C1AC3" w:rsidP="000C1AC3">
      <w:pPr>
        <w:rPr>
          <w:b/>
          <w:bCs/>
        </w:rPr>
      </w:pPr>
      <w:r w:rsidRPr="000C1AC3">
        <w:rPr>
          <w:b/>
          <w:bCs/>
        </w:rPr>
        <w:t xml:space="preserve">Step 2: Evaluate the </w:t>
      </w:r>
      <w:proofErr w:type="gramStart"/>
      <w:r w:rsidRPr="000C1AC3">
        <w:rPr>
          <w:b/>
          <w:bCs/>
        </w:rPr>
        <w:t>mean</w:t>
      </w:r>
      <w:proofErr w:type="gramEnd"/>
      <w:r w:rsidRPr="000C1AC3">
        <w:rPr>
          <w:b/>
          <w:bCs/>
        </w:rPr>
        <w:t xml:space="preserve"> for each class attribute</w:t>
      </w:r>
    </w:p>
    <w:p w14:paraId="483F8E70" w14:textId="77777777" w:rsidR="000C1AC3" w:rsidRPr="000C1AC3" w:rsidRDefault="000C1AC3" w:rsidP="000C1AC3">
      <w:pPr>
        <w:numPr>
          <w:ilvl w:val="0"/>
          <w:numId w:val="2"/>
        </w:numPr>
      </w:pPr>
      <w:proofErr w:type="gramStart"/>
      <w:r w:rsidRPr="000C1AC3">
        <w:t>Analysis :</w:t>
      </w:r>
      <w:proofErr w:type="gramEnd"/>
    </w:p>
    <w:p w14:paraId="49484CE8" w14:textId="77777777" w:rsidR="000C1AC3" w:rsidRPr="000C1AC3" w:rsidRDefault="000C1AC3" w:rsidP="000C1AC3">
      <w:pPr>
        <w:numPr>
          <w:ilvl w:val="1"/>
          <w:numId w:val="2"/>
        </w:numPr>
      </w:pPr>
      <w:r w:rsidRPr="000C1AC3">
        <w:t xml:space="preserve">Computing the </w:t>
      </w:r>
      <w:proofErr w:type="gramStart"/>
      <w:r w:rsidRPr="000C1AC3">
        <w:t>mean</w:t>
      </w:r>
      <w:proofErr w:type="gramEnd"/>
      <w:r w:rsidRPr="000C1AC3">
        <w:t xml:space="preserve"> for each attribute is a reasonable way to summarize the central tendency of numeric attributes for each class.</w:t>
      </w:r>
    </w:p>
    <w:p w14:paraId="75BB4189" w14:textId="77777777" w:rsidR="000C1AC3" w:rsidRPr="000C1AC3" w:rsidRDefault="000C1AC3" w:rsidP="000C1AC3">
      <w:pPr>
        <w:numPr>
          <w:ilvl w:val="1"/>
          <w:numId w:val="2"/>
        </w:numPr>
      </w:pPr>
      <w:r w:rsidRPr="000C1AC3">
        <w:t>However, this approach assumes that the data is well-behaved (e.g., normally distributed) and ignores other important statistical properties like variance, skewness, or higher-order moments.</w:t>
      </w:r>
    </w:p>
    <w:p w14:paraId="2BCE1C22" w14:textId="77777777" w:rsidR="000C1AC3" w:rsidRPr="000C1AC3" w:rsidRDefault="000C1AC3" w:rsidP="000C1AC3">
      <w:pPr>
        <w:numPr>
          <w:ilvl w:val="0"/>
          <w:numId w:val="2"/>
        </w:numPr>
      </w:pPr>
      <w:proofErr w:type="gramStart"/>
      <w:r w:rsidRPr="000C1AC3">
        <w:t>Upgrade :</w:t>
      </w:r>
      <w:proofErr w:type="gramEnd"/>
    </w:p>
    <w:p w14:paraId="1D1A0577" w14:textId="77777777" w:rsidR="000C1AC3" w:rsidRPr="000C1AC3" w:rsidRDefault="000C1AC3" w:rsidP="000C1AC3">
      <w:pPr>
        <w:numPr>
          <w:ilvl w:val="1"/>
          <w:numId w:val="2"/>
        </w:numPr>
      </w:pPr>
      <w:r w:rsidRPr="000C1AC3">
        <w:t>Instead of just computing the mean, consider summarizing each class using multiple statistics, such as:</w:t>
      </w:r>
    </w:p>
    <w:p w14:paraId="0A507A27" w14:textId="77777777" w:rsidR="000C1AC3" w:rsidRPr="000C1AC3" w:rsidRDefault="000C1AC3" w:rsidP="000C1AC3">
      <w:pPr>
        <w:numPr>
          <w:ilvl w:val="2"/>
          <w:numId w:val="2"/>
        </w:numPr>
      </w:pPr>
      <w:r w:rsidRPr="000C1AC3">
        <w:t>Mean</w:t>
      </w:r>
    </w:p>
    <w:p w14:paraId="4C6AEE6D" w14:textId="77777777" w:rsidR="000C1AC3" w:rsidRPr="000C1AC3" w:rsidRDefault="000C1AC3" w:rsidP="000C1AC3">
      <w:pPr>
        <w:numPr>
          <w:ilvl w:val="2"/>
          <w:numId w:val="2"/>
        </w:numPr>
      </w:pPr>
      <w:r w:rsidRPr="000C1AC3">
        <w:t>Standard deviation (to capture spread)</w:t>
      </w:r>
    </w:p>
    <w:p w14:paraId="3D49B7A5" w14:textId="77777777" w:rsidR="000C1AC3" w:rsidRPr="000C1AC3" w:rsidRDefault="000C1AC3" w:rsidP="000C1AC3">
      <w:pPr>
        <w:numPr>
          <w:ilvl w:val="2"/>
          <w:numId w:val="2"/>
        </w:numPr>
      </w:pPr>
      <w:r w:rsidRPr="000C1AC3">
        <w:t>Median (to handle outliers)</w:t>
      </w:r>
    </w:p>
    <w:p w14:paraId="50170BEF" w14:textId="77777777" w:rsidR="000C1AC3" w:rsidRPr="000C1AC3" w:rsidRDefault="000C1AC3" w:rsidP="000C1AC3">
      <w:pPr>
        <w:numPr>
          <w:ilvl w:val="2"/>
          <w:numId w:val="2"/>
        </w:numPr>
      </w:pPr>
      <w:r w:rsidRPr="000C1AC3">
        <w:lastRenderedPageBreak/>
        <w:t>Minimum and maximum values (to understand range)</w:t>
      </w:r>
    </w:p>
    <w:p w14:paraId="1F31A53F" w14:textId="77777777" w:rsidR="000C1AC3" w:rsidRPr="000C1AC3" w:rsidRDefault="000C1AC3" w:rsidP="000C1AC3">
      <w:pPr>
        <w:numPr>
          <w:ilvl w:val="1"/>
          <w:numId w:val="2"/>
        </w:numPr>
      </w:pPr>
      <w:r w:rsidRPr="000C1AC3">
        <w:t xml:space="preserve">Alternatively, compute a centroid vector for each class by taking the </w:t>
      </w:r>
      <w:proofErr w:type="gramStart"/>
      <w:r w:rsidRPr="000C1AC3">
        <w:t>mean</w:t>
      </w:r>
      <w:proofErr w:type="gramEnd"/>
      <w:r w:rsidRPr="000C1AC3">
        <w:t xml:space="preserve"> across all attributes. The centroid vector represents the "center" of the class in the feature space.</w:t>
      </w:r>
    </w:p>
    <w:p w14:paraId="4E9D180F" w14:textId="77777777" w:rsidR="000C1AC3" w:rsidRPr="000C1AC3" w:rsidRDefault="000C1AC3" w:rsidP="000C1AC3">
      <w:r w:rsidRPr="000C1AC3">
        <w:pict w14:anchorId="28487A7C">
          <v:rect id="_x0000_i1044" style="width:0;height:0" o:hralign="center" o:hrstd="t" o:hrnoshade="t" o:hr="t" fillcolor="#2c2c36" stroked="f"/>
        </w:pict>
      </w:r>
    </w:p>
    <w:p w14:paraId="7BB0DDCC" w14:textId="77777777" w:rsidR="000C1AC3" w:rsidRPr="000C1AC3" w:rsidRDefault="000C1AC3" w:rsidP="000C1AC3">
      <w:pPr>
        <w:rPr>
          <w:b/>
          <w:bCs/>
        </w:rPr>
      </w:pPr>
      <w:r w:rsidRPr="000C1AC3">
        <w:rPr>
          <w:b/>
          <w:bCs/>
        </w:rPr>
        <w:t>Step 3: Take the average of all the mean scores for each class</w:t>
      </w:r>
    </w:p>
    <w:p w14:paraId="4B39DFF5" w14:textId="77777777" w:rsidR="000C1AC3" w:rsidRPr="000C1AC3" w:rsidRDefault="000C1AC3" w:rsidP="000C1AC3">
      <w:pPr>
        <w:numPr>
          <w:ilvl w:val="0"/>
          <w:numId w:val="3"/>
        </w:numPr>
      </w:pPr>
      <w:proofErr w:type="gramStart"/>
      <w:r w:rsidRPr="000C1AC3">
        <w:t>Analysis :</w:t>
      </w:r>
      <w:proofErr w:type="gramEnd"/>
    </w:p>
    <w:p w14:paraId="065195CB" w14:textId="77777777" w:rsidR="000C1AC3" w:rsidRPr="000C1AC3" w:rsidRDefault="000C1AC3" w:rsidP="000C1AC3">
      <w:pPr>
        <w:numPr>
          <w:ilvl w:val="1"/>
          <w:numId w:val="3"/>
        </w:numPr>
      </w:pPr>
      <w:r w:rsidRPr="000C1AC3">
        <w:t>Averaging the mean scores across attributes provides a single scalar value for each class, which simplifies comparisons.</w:t>
      </w:r>
    </w:p>
    <w:p w14:paraId="02EC53C8" w14:textId="77777777" w:rsidR="000C1AC3" w:rsidRPr="000C1AC3" w:rsidRDefault="000C1AC3" w:rsidP="000C1AC3">
      <w:pPr>
        <w:numPr>
          <w:ilvl w:val="1"/>
          <w:numId w:val="3"/>
        </w:numPr>
      </w:pPr>
      <w:r w:rsidRPr="000C1AC3">
        <w:t>However, this step discards valuable information about individual attributes and their contributions to the similarity measure. For example, some attributes may be more important than others in determining class relationships.</w:t>
      </w:r>
    </w:p>
    <w:p w14:paraId="3F56DAA0" w14:textId="77777777" w:rsidR="000C1AC3" w:rsidRPr="000C1AC3" w:rsidRDefault="000C1AC3" w:rsidP="000C1AC3">
      <w:pPr>
        <w:numPr>
          <w:ilvl w:val="0"/>
          <w:numId w:val="3"/>
        </w:numPr>
      </w:pPr>
      <w:proofErr w:type="gramStart"/>
      <w:r w:rsidRPr="000C1AC3">
        <w:t>Upgrade :</w:t>
      </w:r>
      <w:proofErr w:type="gramEnd"/>
    </w:p>
    <w:p w14:paraId="020E0419" w14:textId="77777777" w:rsidR="000C1AC3" w:rsidRPr="000C1AC3" w:rsidRDefault="000C1AC3" w:rsidP="000C1AC3">
      <w:pPr>
        <w:numPr>
          <w:ilvl w:val="1"/>
          <w:numId w:val="3"/>
        </w:numPr>
      </w:pPr>
      <w:r w:rsidRPr="000C1AC3">
        <w:t xml:space="preserve">Instead of averaging the mean scores, retain the centroid vector for each class (as suggested in Step 2). This allows you to compute </w:t>
      </w:r>
      <w:proofErr w:type="gramStart"/>
      <w:r w:rsidRPr="000C1AC3">
        <w:t>similarity</w:t>
      </w:r>
      <w:proofErr w:type="gramEnd"/>
      <w:r w:rsidRPr="000C1AC3">
        <w:t xml:space="preserve"> measures in a multidimensional feature space.</w:t>
      </w:r>
    </w:p>
    <w:p w14:paraId="6EBFE0A3" w14:textId="77777777" w:rsidR="000C1AC3" w:rsidRPr="000C1AC3" w:rsidRDefault="000C1AC3" w:rsidP="000C1AC3">
      <w:pPr>
        <w:numPr>
          <w:ilvl w:val="1"/>
          <w:numId w:val="3"/>
        </w:numPr>
      </w:pPr>
      <w:r w:rsidRPr="000C1AC3">
        <w:t>If you want a single scalar value, consider weighting the attributes based on their importance (e.g., using domain knowledge or feature importance scores from a machine learning model).</w:t>
      </w:r>
    </w:p>
    <w:p w14:paraId="5219B7D7" w14:textId="77777777" w:rsidR="000C1AC3" w:rsidRPr="000C1AC3" w:rsidRDefault="000C1AC3" w:rsidP="000C1AC3">
      <w:r w:rsidRPr="000C1AC3">
        <w:pict w14:anchorId="7F8FA888">
          <v:rect id="_x0000_i1045" style="width:0;height:0" o:hralign="center" o:hrstd="t" o:hrnoshade="t" o:hr="t" fillcolor="#2c2c36" stroked="f"/>
        </w:pict>
      </w:r>
    </w:p>
    <w:p w14:paraId="3FAE8FCB" w14:textId="77777777" w:rsidR="000C1AC3" w:rsidRPr="000C1AC3" w:rsidRDefault="000C1AC3" w:rsidP="000C1AC3">
      <w:pPr>
        <w:rPr>
          <w:b/>
          <w:bCs/>
        </w:rPr>
      </w:pPr>
      <w:r w:rsidRPr="000C1AC3">
        <w:rPr>
          <w:b/>
          <w:bCs/>
        </w:rPr>
        <w:t>Step 4: Take the difference between each class in the dataset</w:t>
      </w:r>
    </w:p>
    <w:p w14:paraId="26CF2CAC" w14:textId="77777777" w:rsidR="000C1AC3" w:rsidRPr="000C1AC3" w:rsidRDefault="000C1AC3" w:rsidP="000C1AC3">
      <w:pPr>
        <w:numPr>
          <w:ilvl w:val="0"/>
          <w:numId w:val="4"/>
        </w:numPr>
      </w:pPr>
      <w:proofErr w:type="gramStart"/>
      <w:r w:rsidRPr="000C1AC3">
        <w:t>Analysis :</w:t>
      </w:r>
      <w:proofErr w:type="gramEnd"/>
    </w:p>
    <w:p w14:paraId="74F198B9" w14:textId="77777777" w:rsidR="000C1AC3" w:rsidRPr="000C1AC3" w:rsidRDefault="000C1AC3" w:rsidP="000C1AC3">
      <w:pPr>
        <w:numPr>
          <w:ilvl w:val="1"/>
          <w:numId w:val="4"/>
        </w:numPr>
      </w:pPr>
      <w:r w:rsidRPr="000C1AC3">
        <w:t>Taking the difference between classes is a simple way to quantify dissimilarity. However, it assumes that the absolute difference between scalar values is meaningful, which may not always be the case.</w:t>
      </w:r>
    </w:p>
    <w:p w14:paraId="737CF407" w14:textId="77777777" w:rsidR="000C1AC3" w:rsidRPr="000C1AC3" w:rsidRDefault="000C1AC3" w:rsidP="000C1AC3">
      <w:pPr>
        <w:numPr>
          <w:ilvl w:val="1"/>
          <w:numId w:val="4"/>
        </w:numPr>
      </w:pPr>
      <w:r w:rsidRPr="000C1AC3">
        <w:t>Differences between scalar values do not account for the relative scale of the data or the directionality of differences.</w:t>
      </w:r>
    </w:p>
    <w:p w14:paraId="1BAAB671" w14:textId="77777777" w:rsidR="000C1AC3" w:rsidRPr="000C1AC3" w:rsidRDefault="000C1AC3" w:rsidP="000C1AC3">
      <w:pPr>
        <w:numPr>
          <w:ilvl w:val="0"/>
          <w:numId w:val="4"/>
        </w:numPr>
      </w:pPr>
      <w:proofErr w:type="gramStart"/>
      <w:r w:rsidRPr="000C1AC3">
        <w:t>Upgrade :</w:t>
      </w:r>
      <w:proofErr w:type="gramEnd"/>
    </w:p>
    <w:p w14:paraId="7F25D74D" w14:textId="77777777" w:rsidR="000C1AC3" w:rsidRPr="000C1AC3" w:rsidRDefault="000C1AC3" w:rsidP="000C1AC3">
      <w:pPr>
        <w:numPr>
          <w:ilvl w:val="1"/>
          <w:numId w:val="4"/>
        </w:numPr>
      </w:pPr>
      <w:r w:rsidRPr="000C1AC3">
        <w:lastRenderedPageBreak/>
        <w:t>Use a distance metric to calculate the dissimilarity between classes. Common distance metrics include:</w:t>
      </w:r>
    </w:p>
    <w:p w14:paraId="69C1A566" w14:textId="77777777" w:rsidR="000C1AC3" w:rsidRPr="000C1AC3" w:rsidRDefault="000C1AC3" w:rsidP="000C1AC3">
      <w:pPr>
        <w:numPr>
          <w:ilvl w:val="2"/>
          <w:numId w:val="4"/>
        </w:numPr>
      </w:pPr>
      <w:r w:rsidRPr="000C1AC3">
        <w:t xml:space="preserve">Euclidean </w:t>
      </w:r>
      <w:proofErr w:type="gramStart"/>
      <w:r w:rsidRPr="000C1AC3">
        <w:t>Distance :</w:t>
      </w:r>
      <w:proofErr w:type="gramEnd"/>
      <w:r w:rsidRPr="000C1AC3">
        <w:t xml:space="preserve"> Measures the straight-line distance between two points in the feature space</w:t>
      </w:r>
    </w:p>
    <w:p w14:paraId="0FCC3A49" w14:textId="115301EB" w:rsidR="000C1AC3" w:rsidRDefault="000C1AC3">
      <w:r w:rsidRPr="000C1AC3">
        <w:drawing>
          <wp:inline distT="0" distB="0" distL="0" distR="0" wp14:anchorId="387D5F73" wp14:editId="2E6D286E">
            <wp:extent cx="5943600" cy="2059940"/>
            <wp:effectExtent l="0" t="0" r="0" b="0"/>
            <wp:docPr id="172995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51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CFFC" w14:textId="33848BF6" w:rsidR="000C1AC3" w:rsidRDefault="000C1AC3">
      <w:r w:rsidRPr="000C1AC3">
        <w:drawing>
          <wp:inline distT="0" distB="0" distL="0" distR="0" wp14:anchorId="7EFA29EA" wp14:editId="1CEAD3D3">
            <wp:extent cx="5943600" cy="765175"/>
            <wp:effectExtent l="0" t="0" r="0" b="0"/>
            <wp:docPr id="189174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46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F39F" w14:textId="77777777" w:rsidR="000C1AC3" w:rsidRPr="000C1AC3" w:rsidRDefault="000C1AC3" w:rsidP="000C1AC3">
      <w:pPr>
        <w:numPr>
          <w:ilvl w:val="0"/>
          <w:numId w:val="5"/>
        </w:numPr>
      </w:pPr>
    </w:p>
    <w:p w14:paraId="657F1019" w14:textId="77777777" w:rsidR="000C1AC3" w:rsidRPr="000C1AC3" w:rsidRDefault="000C1AC3" w:rsidP="000C1AC3">
      <w:pPr>
        <w:numPr>
          <w:ilvl w:val="1"/>
          <w:numId w:val="5"/>
        </w:numPr>
      </w:pPr>
      <w:r w:rsidRPr="000C1AC3">
        <w:t>If you are using centroids, compute the distance between the centroids of the two classes.</w:t>
      </w:r>
    </w:p>
    <w:p w14:paraId="56997A4E" w14:textId="77777777" w:rsidR="000C1AC3" w:rsidRPr="000C1AC3" w:rsidRDefault="000C1AC3" w:rsidP="000C1AC3">
      <w:r w:rsidRPr="000C1AC3">
        <w:pict w14:anchorId="691250C1">
          <v:rect id="_x0000_i1055" style="width:0;height:0" o:hralign="center" o:hrstd="t" o:hrnoshade="t" o:hr="t" fillcolor="#2c2c36" stroked="f"/>
        </w:pict>
      </w:r>
    </w:p>
    <w:p w14:paraId="58F5D967" w14:textId="77777777" w:rsidR="000C1AC3" w:rsidRPr="000C1AC3" w:rsidRDefault="000C1AC3" w:rsidP="000C1AC3">
      <w:pPr>
        <w:rPr>
          <w:b/>
          <w:bCs/>
        </w:rPr>
      </w:pPr>
      <w:r w:rsidRPr="000C1AC3">
        <w:rPr>
          <w:b/>
          <w:bCs/>
        </w:rPr>
        <w:t>Step 5: Normalize the values to derive a degree of similarity (μ)</w:t>
      </w:r>
    </w:p>
    <w:p w14:paraId="6AA220CD" w14:textId="77777777" w:rsidR="000C1AC3" w:rsidRPr="000C1AC3" w:rsidRDefault="000C1AC3" w:rsidP="000C1AC3">
      <w:pPr>
        <w:numPr>
          <w:ilvl w:val="0"/>
          <w:numId w:val="6"/>
        </w:numPr>
      </w:pPr>
      <w:proofErr w:type="gramStart"/>
      <w:r w:rsidRPr="000C1AC3">
        <w:t>Analysis :</w:t>
      </w:r>
      <w:proofErr w:type="gramEnd"/>
    </w:p>
    <w:p w14:paraId="68D15740" w14:textId="77777777" w:rsidR="000C1AC3" w:rsidRPr="000C1AC3" w:rsidRDefault="000C1AC3" w:rsidP="000C1AC3">
      <w:pPr>
        <w:numPr>
          <w:ilvl w:val="1"/>
          <w:numId w:val="6"/>
        </w:numPr>
      </w:pPr>
      <w:r w:rsidRPr="000C1AC3">
        <w:t>Normalizing the values to a range of [0, 1] ensures that the similarity scores are comparable and interpretable.</w:t>
      </w:r>
    </w:p>
    <w:p w14:paraId="420D18FA" w14:textId="77777777" w:rsidR="000C1AC3" w:rsidRPr="000C1AC3" w:rsidRDefault="000C1AC3" w:rsidP="000C1AC3">
      <w:pPr>
        <w:numPr>
          <w:ilvl w:val="1"/>
          <w:numId w:val="6"/>
        </w:numPr>
      </w:pPr>
      <w:r w:rsidRPr="000C1AC3">
        <w:t>Multiplying or dividing by powers of 10 is an ad-hoc approach that may not produce consistent results across datasets.</w:t>
      </w:r>
    </w:p>
    <w:p w14:paraId="0B8409C9" w14:textId="77777777" w:rsidR="000C1AC3" w:rsidRPr="000C1AC3" w:rsidRDefault="000C1AC3" w:rsidP="000C1AC3">
      <w:pPr>
        <w:numPr>
          <w:ilvl w:val="0"/>
          <w:numId w:val="6"/>
        </w:numPr>
      </w:pPr>
      <w:proofErr w:type="gramStart"/>
      <w:r w:rsidRPr="000C1AC3">
        <w:t>Upgrade :</w:t>
      </w:r>
      <w:proofErr w:type="gramEnd"/>
    </w:p>
    <w:p w14:paraId="63782B20" w14:textId="77777777" w:rsidR="000C1AC3" w:rsidRPr="000C1AC3" w:rsidRDefault="000C1AC3" w:rsidP="000C1AC3">
      <w:pPr>
        <w:numPr>
          <w:ilvl w:val="1"/>
          <w:numId w:val="6"/>
        </w:numPr>
      </w:pPr>
      <w:r w:rsidRPr="000C1AC3">
        <w:t xml:space="preserve">Use a formal normalization technique, such as min-max scaling or z-score </w:t>
      </w:r>
      <w:proofErr w:type="gramStart"/>
      <w:r w:rsidRPr="000C1AC3">
        <w:t>normalization ,</w:t>
      </w:r>
      <w:proofErr w:type="gramEnd"/>
      <w:r w:rsidRPr="000C1AC3">
        <w:t xml:space="preserve"> to map the similarity scores to the desired range.</w:t>
      </w:r>
    </w:p>
    <w:p w14:paraId="0D72B92E" w14:textId="3C76519B" w:rsidR="000C1AC3" w:rsidRDefault="000C1AC3">
      <w:r w:rsidRPr="000C1AC3">
        <w:lastRenderedPageBreak/>
        <w:drawing>
          <wp:inline distT="0" distB="0" distL="0" distR="0" wp14:anchorId="22257A55" wp14:editId="3666A4B3">
            <wp:extent cx="5943600" cy="2604770"/>
            <wp:effectExtent l="0" t="0" r="0" b="5080"/>
            <wp:docPr id="19273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6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B8BC" w14:textId="77777777" w:rsidR="000C1AC3" w:rsidRPr="000C1AC3" w:rsidRDefault="000C1AC3" w:rsidP="000C1AC3">
      <w:pPr>
        <w:rPr>
          <w:b/>
          <w:bCs/>
        </w:rPr>
      </w:pPr>
      <w:r w:rsidRPr="000C1AC3">
        <w:rPr>
          <w:b/>
          <w:bCs/>
        </w:rPr>
        <w:t>Additional Suggestions:</w:t>
      </w:r>
    </w:p>
    <w:p w14:paraId="49B5EDB9" w14:textId="77777777" w:rsidR="000C1AC3" w:rsidRPr="000C1AC3" w:rsidRDefault="000C1AC3" w:rsidP="000C1AC3">
      <w:pPr>
        <w:numPr>
          <w:ilvl w:val="0"/>
          <w:numId w:val="7"/>
        </w:numPr>
      </w:pPr>
      <w:r w:rsidRPr="000C1AC3">
        <w:t xml:space="preserve">Handling Categorical </w:t>
      </w:r>
      <w:proofErr w:type="gramStart"/>
      <w:r w:rsidRPr="000C1AC3">
        <w:t>Attributes :</w:t>
      </w:r>
      <w:proofErr w:type="gramEnd"/>
    </w:p>
    <w:p w14:paraId="636D9B8F" w14:textId="77777777" w:rsidR="000C1AC3" w:rsidRPr="000C1AC3" w:rsidRDefault="000C1AC3" w:rsidP="000C1AC3">
      <w:pPr>
        <w:numPr>
          <w:ilvl w:val="1"/>
          <w:numId w:val="7"/>
        </w:numPr>
      </w:pPr>
      <w:r w:rsidRPr="000C1AC3">
        <w:t>Your approach of converting categorical attributes (e.g., "Male" → 1, "Female" → 0) is valid, but it assumes that the categories have a natural numeric representation.</w:t>
      </w:r>
    </w:p>
    <w:p w14:paraId="7EF5B67B" w14:textId="77777777" w:rsidR="000C1AC3" w:rsidRPr="000C1AC3" w:rsidRDefault="000C1AC3" w:rsidP="000C1AC3">
      <w:pPr>
        <w:numPr>
          <w:ilvl w:val="1"/>
          <w:numId w:val="7"/>
        </w:numPr>
      </w:pPr>
      <w:r w:rsidRPr="000C1AC3">
        <w:t>For nominal categorical attributes, consider using one-hot encoding or binary encoding before computing similarity.</w:t>
      </w:r>
    </w:p>
    <w:p w14:paraId="33667E5A" w14:textId="77777777" w:rsidR="000C1AC3" w:rsidRPr="000C1AC3" w:rsidRDefault="000C1AC3" w:rsidP="000C1AC3">
      <w:pPr>
        <w:numPr>
          <w:ilvl w:val="0"/>
          <w:numId w:val="7"/>
        </w:numPr>
      </w:pPr>
      <w:r w:rsidRPr="000C1AC3">
        <w:t xml:space="preserve">Weighted </w:t>
      </w:r>
      <w:proofErr w:type="gramStart"/>
      <w:r w:rsidRPr="000C1AC3">
        <w:t>Similarity :</w:t>
      </w:r>
      <w:proofErr w:type="gramEnd"/>
    </w:p>
    <w:p w14:paraId="7E0A0B4C" w14:textId="77777777" w:rsidR="000C1AC3" w:rsidRPr="000C1AC3" w:rsidRDefault="000C1AC3" w:rsidP="000C1AC3">
      <w:pPr>
        <w:numPr>
          <w:ilvl w:val="1"/>
          <w:numId w:val="7"/>
        </w:numPr>
      </w:pPr>
      <w:r w:rsidRPr="000C1AC3">
        <w:t>If certain attributes are more important than others, assign weights to them when computing similarity. For example:</w:t>
      </w:r>
    </w:p>
    <w:p w14:paraId="344C0786" w14:textId="77777777" w:rsidR="000C1AC3" w:rsidRDefault="000C1AC3"/>
    <w:p w14:paraId="0A7A2437" w14:textId="7CF29940" w:rsidR="000C1AC3" w:rsidRDefault="000C1AC3">
      <w:r w:rsidRPr="000C1AC3">
        <w:drawing>
          <wp:inline distT="0" distB="0" distL="0" distR="0" wp14:anchorId="01EE3898" wp14:editId="5020770A">
            <wp:extent cx="5943600" cy="991235"/>
            <wp:effectExtent l="0" t="0" r="0" b="0"/>
            <wp:docPr id="85199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92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D553" w14:textId="77777777" w:rsidR="000C1AC3" w:rsidRPr="000C1AC3" w:rsidRDefault="000C1AC3" w:rsidP="000C1AC3">
      <w:pPr>
        <w:numPr>
          <w:ilvl w:val="0"/>
          <w:numId w:val="8"/>
        </w:numPr>
      </w:pPr>
      <w:proofErr w:type="gramStart"/>
      <w:r w:rsidRPr="000C1AC3">
        <w:t>Visualization :</w:t>
      </w:r>
      <w:proofErr w:type="gramEnd"/>
    </w:p>
    <w:p w14:paraId="4705B87A" w14:textId="77777777" w:rsidR="000C1AC3" w:rsidRPr="000C1AC3" w:rsidRDefault="000C1AC3" w:rsidP="000C1AC3">
      <w:pPr>
        <w:numPr>
          <w:ilvl w:val="1"/>
          <w:numId w:val="8"/>
        </w:numPr>
      </w:pPr>
      <w:r w:rsidRPr="000C1AC3">
        <w:t>Visualize the similarity matrix (or distance matrix) using a heatmap or dendrogram to better understand the relationships between classes.</w:t>
      </w:r>
    </w:p>
    <w:p w14:paraId="41830CAB" w14:textId="77777777" w:rsidR="000C1AC3" w:rsidRPr="000C1AC3" w:rsidRDefault="000C1AC3" w:rsidP="000C1AC3">
      <w:r w:rsidRPr="000C1AC3">
        <w:pict w14:anchorId="4467B775">
          <v:rect id="_x0000_i1063" style="width:0;height:0" o:hralign="center" o:hrstd="t" o:hrnoshade="t" o:hr="t" fillcolor="#2c2c36" stroked="f"/>
        </w:pict>
      </w:r>
    </w:p>
    <w:p w14:paraId="5B89C89F" w14:textId="77777777" w:rsidR="000C1AC3" w:rsidRPr="000C1AC3" w:rsidRDefault="000C1AC3" w:rsidP="000C1AC3">
      <w:pPr>
        <w:rPr>
          <w:b/>
          <w:bCs/>
        </w:rPr>
      </w:pPr>
      <w:r w:rsidRPr="000C1AC3">
        <w:rPr>
          <w:b/>
          <w:bCs/>
        </w:rPr>
        <w:lastRenderedPageBreak/>
        <w:t>Final Upgraded Workflow:</w:t>
      </w:r>
    </w:p>
    <w:p w14:paraId="4FE2670F" w14:textId="77777777" w:rsidR="000C1AC3" w:rsidRPr="000C1AC3" w:rsidRDefault="000C1AC3" w:rsidP="000C1AC3">
      <w:r w:rsidRPr="000C1AC3">
        <w:t>Here’s a refined version of your workflow incorporating the upgrades:</w:t>
      </w:r>
    </w:p>
    <w:p w14:paraId="3B98887C" w14:textId="77777777" w:rsidR="000C1AC3" w:rsidRPr="000C1AC3" w:rsidRDefault="000C1AC3" w:rsidP="000C1AC3">
      <w:pPr>
        <w:numPr>
          <w:ilvl w:val="0"/>
          <w:numId w:val="9"/>
        </w:numPr>
      </w:pPr>
      <w:r w:rsidRPr="000C1AC3">
        <w:t xml:space="preserve">Subset </w:t>
      </w:r>
      <w:proofErr w:type="gramStart"/>
      <w:r w:rsidRPr="000C1AC3">
        <w:t>Selection :</w:t>
      </w:r>
      <w:proofErr w:type="gramEnd"/>
    </w:p>
    <w:p w14:paraId="65B8D54F" w14:textId="77777777" w:rsidR="000C1AC3" w:rsidRPr="000C1AC3" w:rsidRDefault="000C1AC3" w:rsidP="000C1AC3">
      <w:pPr>
        <w:numPr>
          <w:ilvl w:val="1"/>
          <w:numId w:val="9"/>
        </w:numPr>
      </w:pPr>
      <w:r w:rsidRPr="000C1AC3">
        <w:t>Use stratified sampling to select a representative subset of instances from each class.</w:t>
      </w:r>
    </w:p>
    <w:p w14:paraId="7EDC36D9" w14:textId="77777777" w:rsidR="000C1AC3" w:rsidRPr="000C1AC3" w:rsidRDefault="000C1AC3" w:rsidP="000C1AC3">
      <w:pPr>
        <w:numPr>
          <w:ilvl w:val="0"/>
          <w:numId w:val="9"/>
        </w:numPr>
      </w:pPr>
      <w:r w:rsidRPr="000C1AC3">
        <w:t xml:space="preserve">Class </w:t>
      </w:r>
      <w:proofErr w:type="gramStart"/>
      <w:r w:rsidRPr="000C1AC3">
        <w:t>Representation :</w:t>
      </w:r>
      <w:proofErr w:type="gramEnd"/>
    </w:p>
    <w:p w14:paraId="61312C66" w14:textId="77777777" w:rsidR="000C1AC3" w:rsidRPr="000C1AC3" w:rsidRDefault="000C1AC3" w:rsidP="000C1AC3">
      <w:pPr>
        <w:numPr>
          <w:ilvl w:val="1"/>
          <w:numId w:val="9"/>
        </w:numPr>
      </w:pPr>
      <w:r w:rsidRPr="000C1AC3">
        <w:t>Compute the centroid vector for each class by averaging the values of numeric attributes.</w:t>
      </w:r>
    </w:p>
    <w:p w14:paraId="368131C7" w14:textId="77777777" w:rsidR="000C1AC3" w:rsidRPr="000C1AC3" w:rsidRDefault="000C1AC3" w:rsidP="000C1AC3">
      <w:pPr>
        <w:numPr>
          <w:ilvl w:val="0"/>
          <w:numId w:val="9"/>
        </w:numPr>
      </w:pPr>
      <w:r w:rsidRPr="000C1AC3">
        <w:t xml:space="preserve">Similarity </w:t>
      </w:r>
      <w:proofErr w:type="gramStart"/>
      <w:r w:rsidRPr="000C1AC3">
        <w:t>Calculation :</w:t>
      </w:r>
      <w:proofErr w:type="gramEnd"/>
    </w:p>
    <w:p w14:paraId="155F6847" w14:textId="77777777" w:rsidR="000C1AC3" w:rsidRPr="000C1AC3" w:rsidRDefault="000C1AC3" w:rsidP="000C1AC3">
      <w:pPr>
        <w:numPr>
          <w:ilvl w:val="1"/>
          <w:numId w:val="9"/>
        </w:numPr>
      </w:pPr>
      <w:r w:rsidRPr="000C1AC3">
        <w:t>Compute the similarity between classes using a distance-based metric (e.g., Euclidean distance, cosine similarity).</w:t>
      </w:r>
    </w:p>
    <w:p w14:paraId="08301C20" w14:textId="77777777" w:rsidR="000C1AC3" w:rsidRPr="000C1AC3" w:rsidRDefault="000C1AC3" w:rsidP="000C1AC3">
      <w:pPr>
        <w:numPr>
          <w:ilvl w:val="1"/>
          <w:numId w:val="9"/>
        </w:numPr>
      </w:pPr>
      <w:r w:rsidRPr="000C1AC3">
        <w:t>Convert distances to similarities using an inverse relationship:</w:t>
      </w:r>
    </w:p>
    <w:p w14:paraId="3E1412E7" w14:textId="4C511576" w:rsidR="000C1AC3" w:rsidRDefault="000C1AC3">
      <w:r w:rsidRPr="000C1AC3">
        <w:drawing>
          <wp:inline distT="0" distB="0" distL="0" distR="0" wp14:anchorId="5DB132D9" wp14:editId="7208CA0C">
            <wp:extent cx="5943600" cy="441325"/>
            <wp:effectExtent l="0" t="0" r="0" b="0"/>
            <wp:docPr id="4720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52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83B8" w14:textId="77777777" w:rsidR="000C1AC3" w:rsidRDefault="000C1AC3"/>
    <w:p w14:paraId="32573674" w14:textId="39867283" w:rsidR="000C1AC3" w:rsidRPr="000C1AC3" w:rsidRDefault="000C1AC3" w:rsidP="000C1AC3">
      <w:pPr>
        <w:pStyle w:val="ListParagraph"/>
        <w:numPr>
          <w:ilvl w:val="0"/>
          <w:numId w:val="9"/>
        </w:numPr>
      </w:pPr>
      <w:proofErr w:type="gramStart"/>
      <w:r w:rsidRPr="000C1AC3">
        <w:t>Normalization :</w:t>
      </w:r>
      <w:proofErr w:type="gramEnd"/>
    </w:p>
    <w:p w14:paraId="56D0C24D" w14:textId="77777777" w:rsidR="000C1AC3" w:rsidRPr="000C1AC3" w:rsidRDefault="000C1AC3" w:rsidP="000C1AC3">
      <w:pPr>
        <w:numPr>
          <w:ilvl w:val="1"/>
          <w:numId w:val="10"/>
        </w:numPr>
      </w:pPr>
      <w:r w:rsidRPr="000C1AC3">
        <w:t>Normalize the similarity scores to the range [0, 1] using min-max scaling or z-score normalization.</w:t>
      </w:r>
    </w:p>
    <w:p w14:paraId="21BAECB9" w14:textId="367209FE" w:rsidR="000C1AC3" w:rsidRPr="000C1AC3" w:rsidRDefault="000C1AC3" w:rsidP="000C1AC3">
      <w:pPr>
        <w:pStyle w:val="ListParagraph"/>
        <w:numPr>
          <w:ilvl w:val="0"/>
          <w:numId w:val="9"/>
        </w:numPr>
      </w:pPr>
      <w:proofErr w:type="gramStart"/>
      <w:r w:rsidRPr="000C1AC3">
        <w:t>Output :</w:t>
      </w:r>
      <w:proofErr w:type="gramEnd"/>
    </w:p>
    <w:p w14:paraId="1B184C80" w14:textId="77777777" w:rsidR="000C1AC3" w:rsidRPr="000C1AC3" w:rsidRDefault="000C1AC3" w:rsidP="000C1AC3">
      <w:pPr>
        <w:numPr>
          <w:ilvl w:val="1"/>
          <w:numId w:val="9"/>
        </w:numPr>
      </w:pPr>
      <w:r w:rsidRPr="000C1AC3">
        <w:t xml:space="preserve">Generate a similarity matrix where each entry </w:t>
      </w:r>
      <w:r w:rsidRPr="000C1AC3">
        <w:rPr>
          <w:i/>
          <w:iCs/>
        </w:rPr>
        <w:t>μ</w:t>
      </w:r>
      <w:r w:rsidRPr="000C1AC3">
        <w:t>(</w:t>
      </w:r>
      <w:proofErr w:type="gramStart"/>
      <w:r w:rsidRPr="000C1AC3">
        <w:rPr>
          <w:i/>
          <w:iCs/>
        </w:rPr>
        <w:t>Ci</w:t>
      </w:r>
      <w:r w:rsidRPr="000C1AC3">
        <w:rPr>
          <w:rFonts w:ascii="Arial" w:hAnsi="Arial" w:cs="Arial"/>
        </w:rPr>
        <w:t>​</w:t>
      </w:r>
      <w:r w:rsidRPr="000C1AC3">
        <w:t>,</w:t>
      </w:r>
      <w:proofErr w:type="spellStart"/>
      <w:r w:rsidRPr="000C1AC3">
        <w:rPr>
          <w:i/>
          <w:iCs/>
        </w:rPr>
        <w:t>Cj</w:t>
      </w:r>
      <w:proofErr w:type="spellEnd"/>
      <w:r w:rsidRPr="000C1AC3">
        <w:rPr>
          <w:rFonts w:ascii="Arial" w:hAnsi="Arial" w:cs="Arial"/>
        </w:rPr>
        <w:t>​</w:t>
      </w:r>
      <w:proofErr w:type="gramEnd"/>
      <w:r w:rsidRPr="000C1AC3">
        <w:t xml:space="preserve">) represents the degree of similarity between classes </w:t>
      </w:r>
      <w:r w:rsidRPr="000C1AC3">
        <w:rPr>
          <w:i/>
          <w:iCs/>
        </w:rPr>
        <w:t>Ci</w:t>
      </w:r>
      <w:r w:rsidRPr="000C1AC3">
        <w:rPr>
          <w:rFonts w:ascii="Arial" w:hAnsi="Arial" w:cs="Arial"/>
        </w:rPr>
        <w:t>​</w:t>
      </w:r>
      <w:r w:rsidRPr="000C1AC3">
        <w:t xml:space="preserve"> and </w:t>
      </w:r>
      <w:proofErr w:type="spellStart"/>
      <w:r w:rsidRPr="000C1AC3">
        <w:rPr>
          <w:i/>
          <w:iCs/>
        </w:rPr>
        <w:t>Cj</w:t>
      </w:r>
      <w:proofErr w:type="spellEnd"/>
      <w:r w:rsidRPr="000C1AC3">
        <w:rPr>
          <w:rFonts w:ascii="Arial" w:hAnsi="Arial" w:cs="Arial"/>
        </w:rPr>
        <w:t>​</w:t>
      </w:r>
      <w:r w:rsidRPr="000C1AC3">
        <w:t>.</w:t>
      </w:r>
    </w:p>
    <w:p w14:paraId="61798430" w14:textId="77777777" w:rsidR="000C1AC3" w:rsidRPr="000C1AC3" w:rsidRDefault="000C1AC3" w:rsidP="000C1AC3">
      <w:pPr>
        <w:rPr>
          <w:b/>
          <w:bCs/>
        </w:rPr>
      </w:pPr>
      <w:r w:rsidRPr="000C1AC3">
        <w:rPr>
          <w:b/>
          <w:bCs/>
        </w:rPr>
        <w:t>Final Answer:</w:t>
      </w:r>
    </w:p>
    <w:p w14:paraId="0DD10A38" w14:textId="77777777" w:rsidR="000C1AC3" w:rsidRPr="000C1AC3" w:rsidRDefault="000C1AC3" w:rsidP="000C1AC3">
      <w:r w:rsidRPr="000C1AC3">
        <w:t>Your approach is a good starting point, but it can be improved by:</w:t>
      </w:r>
    </w:p>
    <w:p w14:paraId="2781C596" w14:textId="77777777" w:rsidR="000C1AC3" w:rsidRPr="000C1AC3" w:rsidRDefault="000C1AC3" w:rsidP="000C1AC3">
      <w:pPr>
        <w:numPr>
          <w:ilvl w:val="0"/>
          <w:numId w:val="11"/>
        </w:numPr>
      </w:pPr>
      <w:r w:rsidRPr="000C1AC3">
        <w:t>Using stratified sampling instead of random sampling.</w:t>
      </w:r>
    </w:p>
    <w:p w14:paraId="3885CAA8" w14:textId="77777777" w:rsidR="000C1AC3" w:rsidRPr="000C1AC3" w:rsidRDefault="000C1AC3" w:rsidP="000C1AC3">
      <w:pPr>
        <w:numPr>
          <w:ilvl w:val="0"/>
          <w:numId w:val="11"/>
        </w:numPr>
      </w:pPr>
      <w:r w:rsidRPr="000C1AC3">
        <w:t>Representing classes as centroid vectors rather than scalar averages.</w:t>
      </w:r>
    </w:p>
    <w:p w14:paraId="7FBC6D96" w14:textId="77777777" w:rsidR="000C1AC3" w:rsidRPr="000C1AC3" w:rsidRDefault="000C1AC3" w:rsidP="000C1AC3">
      <w:pPr>
        <w:numPr>
          <w:ilvl w:val="0"/>
          <w:numId w:val="11"/>
        </w:numPr>
      </w:pPr>
      <w:r w:rsidRPr="000C1AC3">
        <w:t>Employing established distance metrics (e.g., Euclidean, cosine) to calculate similarity.</w:t>
      </w:r>
    </w:p>
    <w:p w14:paraId="7AC51C88" w14:textId="77777777" w:rsidR="000C1AC3" w:rsidRPr="000C1AC3" w:rsidRDefault="000C1AC3" w:rsidP="000C1AC3">
      <w:pPr>
        <w:numPr>
          <w:ilvl w:val="0"/>
          <w:numId w:val="11"/>
        </w:numPr>
      </w:pPr>
      <w:r w:rsidRPr="000C1AC3">
        <w:lastRenderedPageBreak/>
        <w:t xml:space="preserve">Normalizing similarity scores using formal techniques like min-max scaling. By implementing these upgrades, your method will be more robust, interpretable, and aligned with </w:t>
      </w:r>
      <w:proofErr w:type="gramStart"/>
      <w:r w:rsidRPr="000C1AC3">
        <w:t>best</w:t>
      </w:r>
      <w:proofErr w:type="gramEnd"/>
      <w:r w:rsidRPr="000C1AC3">
        <w:t xml:space="preserve"> practices in machine learning.</w:t>
      </w:r>
    </w:p>
    <w:p w14:paraId="700B7A5B" w14:textId="77777777" w:rsidR="000C1AC3" w:rsidRDefault="000C1AC3"/>
    <w:sectPr w:rsidR="000C1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252"/>
    <w:multiLevelType w:val="multilevel"/>
    <w:tmpl w:val="54D4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216348"/>
    <w:multiLevelType w:val="multilevel"/>
    <w:tmpl w:val="FF1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8A5941"/>
    <w:multiLevelType w:val="multilevel"/>
    <w:tmpl w:val="BC98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1B6BF8"/>
    <w:multiLevelType w:val="multilevel"/>
    <w:tmpl w:val="93D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7B26EF"/>
    <w:multiLevelType w:val="multilevel"/>
    <w:tmpl w:val="BD40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24D76"/>
    <w:multiLevelType w:val="multilevel"/>
    <w:tmpl w:val="E82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9145D8"/>
    <w:multiLevelType w:val="multilevel"/>
    <w:tmpl w:val="69C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517FFD"/>
    <w:multiLevelType w:val="multilevel"/>
    <w:tmpl w:val="E7F8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D775D5"/>
    <w:multiLevelType w:val="multilevel"/>
    <w:tmpl w:val="7240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A5254E"/>
    <w:multiLevelType w:val="multilevel"/>
    <w:tmpl w:val="BFAE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5205A5"/>
    <w:multiLevelType w:val="multilevel"/>
    <w:tmpl w:val="7EC8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10522">
    <w:abstractNumId w:val="3"/>
  </w:num>
  <w:num w:numId="2" w16cid:durableId="1471896169">
    <w:abstractNumId w:val="6"/>
  </w:num>
  <w:num w:numId="3" w16cid:durableId="937446142">
    <w:abstractNumId w:val="2"/>
  </w:num>
  <w:num w:numId="4" w16cid:durableId="1551072015">
    <w:abstractNumId w:val="5"/>
  </w:num>
  <w:num w:numId="5" w16cid:durableId="224723086">
    <w:abstractNumId w:val="0"/>
  </w:num>
  <w:num w:numId="6" w16cid:durableId="1162701930">
    <w:abstractNumId w:val="10"/>
  </w:num>
  <w:num w:numId="7" w16cid:durableId="1541749710">
    <w:abstractNumId w:val="7"/>
  </w:num>
  <w:num w:numId="8" w16cid:durableId="771362808">
    <w:abstractNumId w:val="4"/>
  </w:num>
  <w:num w:numId="9" w16cid:durableId="1111784242">
    <w:abstractNumId w:val="9"/>
  </w:num>
  <w:num w:numId="10" w16cid:durableId="1476751827">
    <w:abstractNumId w:val="8"/>
  </w:num>
  <w:num w:numId="11" w16cid:durableId="2125537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C3"/>
    <w:rsid w:val="000C1AC3"/>
    <w:rsid w:val="008F3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59102"/>
  <w15:chartTrackingRefBased/>
  <w15:docId w15:val="{49C3CF0D-4547-409E-AB57-436E76D6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DAKO</dc:creator>
  <cp:keywords/>
  <dc:description/>
  <cp:lastModifiedBy>DICKSON DAKO</cp:lastModifiedBy>
  <cp:revision>1</cp:revision>
  <dcterms:created xsi:type="dcterms:W3CDTF">2025-04-13T13:35:00Z</dcterms:created>
  <dcterms:modified xsi:type="dcterms:W3CDTF">2025-04-13T13:41:00Z</dcterms:modified>
</cp:coreProperties>
</file>